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736FA" w14:textId="4A396F13" w:rsidR="00BB03D0" w:rsidRDefault="00BB03D0" w:rsidP="00783807">
      <w:pPr>
        <w:pStyle w:val="Subttulo"/>
        <w:spacing w:after="0" w:line="240" w:lineRule="auto"/>
        <w:rPr>
          <w:rFonts w:ascii="Times New Roman" w:eastAsia="Times New Roman" w:hAnsi="Times New Roman" w:cs="Times New Roman"/>
          <w:highlight w:val="yellow"/>
          <w:lang w:eastAsia="pt-BR"/>
        </w:rPr>
      </w:pPr>
    </w:p>
    <w:p w14:paraId="0D3F8522" w14:textId="58E30FB7" w:rsidR="004E32BF" w:rsidRDefault="004E32BF" w:rsidP="004E32BF">
      <w:pPr>
        <w:rPr>
          <w:highlight w:val="yellow"/>
          <w:lang w:eastAsia="pt-BR"/>
        </w:rPr>
      </w:pPr>
    </w:p>
    <w:p w14:paraId="19DEC4D3" w14:textId="77777777" w:rsidR="004E32BF" w:rsidRPr="004E32BF" w:rsidRDefault="004E32BF" w:rsidP="004E32BF">
      <w:pPr>
        <w:rPr>
          <w:highlight w:val="yellow"/>
          <w:lang w:eastAsia="pt-BR"/>
        </w:rPr>
      </w:pPr>
    </w:p>
    <w:p w14:paraId="7397A29C"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1B463542"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6F75DEBE"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17EF20F4"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4BCFE2EB"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014126A5"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3B74302E" w14:textId="77777777" w:rsidR="00783807" w:rsidRPr="00373DF1" w:rsidRDefault="00783807" w:rsidP="00783807">
      <w:pPr>
        <w:spacing w:after="0" w:line="240" w:lineRule="auto"/>
        <w:jc w:val="center"/>
        <w:rPr>
          <w:rFonts w:ascii="Times New Roman" w:eastAsia="Times New Roman" w:hAnsi="Times New Roman" w:cs="Times New Roman"/>
          <w:sz w:val="20"/>
          <w:szCs w:val="20"/>
          <w:lang w:eastAsia="pt-BR"/>
        </w:rPr>
      </w:pPr>
    </w:p>
    <w:p w14:paraId="73691CF1" w14:textId="77777777" w:rsidR="00783807" w:rsidRPr="00C7418F" w:rsidRDefault="00783807" w:rsidP="00783807">
      <w:pPr>
        <w:spacing w:after="0" w:line="240" w:lineRule="auto"/>
        <w:jc w:val="center"/>
        <w:rPr>
          <w:rFonts w:ascii="Times New Roman" w:eastAsia="Times New Roman" w:hAnsi="Times New Roman" w:cs="Times New Roman"/>
          <w:sz w:val="20"/>
          <w:szCs w:val="20"/>
          <w:lang w:eastAsia="pt-BR"/>
        </w:rPr>
      </w:pPr>
    </w:p>
    <w:p w14:paraId="228832C1" w14:textId="26B25AA9" w:rsidR="00ED1B9F" w:rsidRPr="00C7418F" w:rsidRDefault="00ED1B9F" w:rsidP="00783807">
      <w:pPr>
        <w:spacing w:after="0" w:line="240" w:lineRule="auto"/>
        <w:jc w:val="center"/>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t>Relatório de Monitoramento</w:t>
      </w:r>
      <w:r w:rsidR="000B5F77" w:rsidRPr="00C7418F">
        <w:rPr>
          <w:rFonts w:ascii="Times New Roman" w:eastAsia="Times New Roman" w:hAnsi="Times New Roman" w:cs="Times New Roman"/>
          <w:b/>
          <w:sz w:val="20"/>
          <w:szCs w:val="20"/>
          <w:lang w:eastAsia="pt-BR"/>
        </w:rPr>
        <w:t xml:space="preserve"> e </w:t>
      </w:r>
      <w:r w:rsidR="007A1B4E" w:rsidRPr="00C7418F">
        <w:rPr>
          <w:rFonts w:ascii="Times New Roman" w:eastAsia="Times New Roman" w:hAnsi="Times New Roman" w:cs="Times New Roman"/>
          <w:b/>
          <w:sz w:val="20"/>
          <w:szCs w:val="20"/>
          <w:lang w:eastAsia="pt-BR"/>
        </w:rPr>
        <w:t>Avaliação 2022</w:t>
      </w:r>
      <w:r w:rsidR="000B5F77" w:rsidRPr="00C7418F">
        <w:rPr>
          <w:rFonts w:ascii="Times New Roman" w:eastAsia="Times New Roman" w:hAnsi="Times New Roman" w:cs="Times New Roman"/>
          <w:b/>
          <w:sz w:val="20"/>
          <w:szCs w:val="20"/>
          <w:lang w:eastAsia="pt-BR"/>
        </w:rPr>
        <w:t xml:space="preserve"> /2023</w:t>
      </w:r>
      <w:r w:rsidRPr="00C7418F">
        <w:rPr>
          <w:rFonts w:ascii="Times New Roman" w:eastAsia="Times New Roman" w:hAnsi="Times New Roman" w:cs="Times New Roman"/>
          <w:b/>
          <w:sz w:val="20"/>
          <w:szCs w:val="20"/>
          <w:lang w:eastAsia="pt-BR"/>
        </w:rPr>
        <w:t xml:space="preserve"> do Plano Municipal de Educação - PME de </w:t>
      </w:r>
      <w:r w:rsidR="00760E6A" w:rsidRPr="00C7418F">
        <w:rPr>
          <w:rFonts w:ascii="Times New Roman" w:eastAsia="Times New Roman" w:hAnsi="Times New Roman" w:cs="Times New Roman"/>
          <w:b/>
          <w:sz w:val="20"/>
          <w:szCs w:val="20"/>
          <w:lang w:eastAsia="pt-BR"/>
        </w:rPr>
        <w:t>Coronel Sapucaia/MS</w:t>
      </w:r>
    </w:p>
    <w:p w14:paraId="5E0FCA7D" w14:textId="73607A96" w:rsidR="00ED1B9F" w:rsidRPr="00C7418F" w:rsidRDefault="00ED1B9F" w:rsidP="00783807">
      <w:pPr>
        <w:spacing w:after="0" w:line="240" w:lineRule="auto"/>
        <w:jc w:val="center"/>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t>Lei Municipal n</w:t>
      </w:r>
      <w:r w:rsidRPr="00C7418F">
        <w:rPr>
          <w:rFonts w:ascii="Times New Roman" w:eastAsia="Times New Roman" w:hAnsi="Times New Roman" w:cs="Times New Roman"/>
          <w:b/>
          <w:sz w:val="20"/>
          <w:szCs w:val="20"/>
          <w:u w:val="single"/>
          <w:vertAlign w:val="superscript"/>
          <w:lang w:eastAsia="pt-BR"/>
        </w:rPr>
        <w:t>o</w:t>
      </w:r>
      <w:r w:rsidRPr="00C7418F">
        <w:rPr>
          <w:rFonts w:ascii="Times New Roman" w:eastAsia="Times New Roman" w:hAnsi="Times New Roman" w:cs="Times New Roman"/>
          <w:b/>
          <w:sz w:val="20"/>
          <w:szCs w:val="20"/>
          <w:vertAlign w:val="superscript"/>
          <w:lang w:eastAsia="pt-BR"/>
        </w:rPr>
        <w:t xml:space="preserve"> </w:t>
      </w:r>
      <w:r w:rsidR="00E9741F" w:rsidRPr="00C7418F">
        <w:rPr>
          <w:rFonts w:ascii="Times New Roman" w:eastAsia="Times New Roman" w:hAnsi="Times New Roman" w:cs="Times New Roman"/>
          <w:b/>
          <w:sz w:val="20"/>
          <w:szCs w:val="20"/>
          <w:lang w:eastAsia="pt-BR"/>
        </w:rPr>
        <w:t>1221/2015</w:t>
      </w:r>
    </w:p>
    <w:p w14:paraId="1ED7F5FA" w14:textId="77777777" w:rsidR="007A1B4E" w:rsidRPr="00C7418F" w:rsidRDefault="007A1B4E" w:rsidP="00783807">
      <w:pPr>
        <w:spacing w:after="0" w:line="240" w:lineRule="auto"/>
        <w:jc w:val="center"/>
        <w:rPr>
          <w:rFonts w:ascii="Times New Roman" w:eastAsia="Times New Roman" w:hAnsi="Times New Roman" w:cs="Times New Roman"/>
          <w:b/>
          <w:color w:val="FF0000"/>
          <w:sz w:val="20"/>
          <w:szCs w:val="20"/>
          <w:lang w:eastAsia="pt-BR"/>
        </w:rPr>
      </w:pPr>
    </w:p>
    <w:p w14:paraId="5E04461E" w14:textId="77777777" w:rsidR="006E2FD5" w:rsidRPr="00C7418F" w:rsidRDefault="006E2FD5" w:rsidP="00783807">
      <w:pPr>
        <w:spacing w:after="0" w:line="240" w:lineRule="auto"/>
        <w:jc w:val="center"/>
        <w:rPr>
          <w:rFonts w:ascii="Times New Roman" w:eastAsia="Times New Roman" w:hAnsi="Times New Roman" w:cs="Times New Roman"/>
          <w:b/>
          <w:color w:val="FF0000"/>
          <w:sz w:val="20"/>
          <w:szCs w:val="20"/>
          <w:lang w:eastAsia="pt-BR"/>
        </w:rPr>
      </w:pPr>
    </w:p>
    <w:p w14:paraId="6502E5FB" w14:textId="77777777" w:rsidR="006E2FD5" w:rsidRPr="00C7418F" w:rsidRDefault="006E2FD5" w:rsidP="00783807">
      <w:pPr>
        <w:spacing w:after="0" w:line="240" w:lineRule="auto"/>
        <w:jc w:val="center"/>
        <w:rPr>
          <w:rFonts w:ascii="Times New Roman" w:eastAsia="Times New Roman" w:hAnsi="Times New Roman" w:cs="Times New Roman"/>
          <w:b/>
          <w:color w:val="FF0000"/>
          <w:sz w:val="20"/>
          <w:szCs w:val="20"/>
          <w:lang w:eastAsia="pt-BR"/>
        </w:rPr>
      </w:pPr>
    </w:p>
    <w:p w14:paraId="3B3DBC67" w14:textId="77777777" w:rsidR="00ED1B9F" w:rsidRPr="00C7418F" w:rsidRDefault="00ED1B9F" w:rsidP="00783807">
      <w:pPr>
        <w:spacing w:after="0" w:line="240" w:lineRule="auto"/>
        <w:jc w:val="center"/>
        <w:rPr>
          <w:rFonts w:ascii="Times New Roman" w:eastAsia="Times New Roman" w:hAnsi="Times New Roman" w:cs="Times New Roman"/>
          <w:b/>
          <w:color w:val="FF0000"/>
          <w:sz w:val="20"/>
          <w:szCs w:val="20"/>
          <w:lang w:eastAsia="pt-BR"/>
        </w:rPr>
      </w:pPr>
    </w:p>
    <w:p w14:paraId="039469D9" w14:textId="77777777" w:rsidR="00ED1B9F" w:rsidRPr="00C7418F" w:rsidRDefault="00ED1B9F" w:rsidP="00783807">
      <w:pPr>
        <w:spacing w:after="0" w:line="240" w:lineRule="auto"/>
        <w:jc w:val="center"/>
        <w:rPr>
          <w:rFonts w:ascii="Times New Roman" w:eastAsia="Times New Roman" w:hAnsi="Times New Roman" w:cs="Times New Roman"/>
          <w:b/>
          <w:color w:val="FF0000"/>
          <w:sz w:val="20"/>
          <w:szCs w:val="20"/>
          <w:lang w:eastAsia="pt-BR"/>
        </w:rPr>
      </w:pPr>
    </w:p>
    <w:p w14:paraId="6FAD6ADE" w14:textId="77777777" w:rsidR="00ED1B9F" w:rsidRPr="00C7418F" w:rsidRDefault="00ED1B9F" w:rsidP="00783807">
      <w:pPr>
        <w:spacing w:after="0" w:line="240" w:lineRule="auto"/>
        <w:jc w:val="center"/>
        <w:rPr>
          <w:rFonts w:ascii="Times New Roman" w:eastAsia="Times New Roman" w:hAnsi="Times New Roman" w:cs="Times New Roman"/>
          <w:b/>
          <w:color w:val="FF0000"/>
          <w:sz w:val="20"/>
          <w:szCs w:val="20"/>
          <w:lang w:eastAsia="pt-BR"/>
        </w:rPr>
      </w:pPr>
    </w:p>
    <w:p w14:paraId="6AE9B9F6" w14:textId="77777777" w:rsidR="00ED1B9F" w:rsidRPr="00C7418F" w:rsidRDefault="00ED1B9F" w:rsidP="00783807">
      <w:pPr>
        <w:spacing w:after="0" w:line="240" w:lineRule="auto"/>
        <w:jc w:val="center"/>
        <w:rPr>
          <w:rFonts w:ascii="Times New Roman" w:eastAsia="Times New Roman" w:hAnsi="Times New Roman" w:cs="Times New Roman"/>
          <w:b/>
          <w:color w:val="FF0000"/>
          <w:sz w:val="20"/>
          <w:szCs w:val="20"/>
          <w:lang w:eastAsia="pt-BR"/>
        </w:rPr>
      </w:pPr>
    </w:p>
    <w:p w14:paraId="23900130" w14:textId="77777777" w:rsidR="00ED1B9F" w:rsidRPr="00C7418F" w:rsidRDefault="00ED1B9F" w:rsidP="00783807">
      <w:pPr>
        <w:spacing w:after="0" w:line="240" w:lineRule="auto"/>
        <w:jc w:val="center"/>
        <w:rPr>
          <w:rFonts w:ascii="Times New Roman" w:eastAsia="Times New Roman" w:hAnsi="Times New Roman" w:cs="Times New Roman"/>
          <w:sz w:val="20"/>
          <w:szCs w:val="20"/>
          <w:lang w:eastAsia="pt-BR"/>
        </w:rPr>
      </w:pPr>
    </w:p>
    <w:p w14:paraId="668A5ACA" w14:textId="77777777" w:rsidR="00ED1B9F" w:rsidRPr="00C7418F" w:rsidRDefault="00ED1B9F" w:rsidP="00783807">
      <w:pPr>
        <w:spacing w:after="0" w:line="240" w:lineRule="auto"/>
        <w:jc w:val="center"/>
        <w:rPr>
          <w:rFonts w:ascii="Times New Roman" w:eastAsia="Times New Roman" w:hAnsi="Times New Roman" w:cs="Times New Roman"/>
          <w:sz w:val="20"/>
          <w:szCs w:val="20"/>
          <w:lang w:eastAsia="pt-BR"/>
        </w:rPr>
      </w:pPr>
    </w:p>
    <w:p w14:paraId="3290933F" w14:textId="77777777" w:rsidR="00783807" w:rsidRPr="00C7418F" w:rsidRDefault="00783807" w:rsidP="003026C5">
      <w:pPr>
        <w:spacing w:after="0" w:line="240" w:lineRule="auto"/>
        <w:rPr>
          <w:rFonts w:ascii="Times New Roman" w:eastAsia="Times New Roman" w:hAnsi="Times New Roman" w:cs="Times New Roman"/>
          <w:sz w:val="20"/>
          <w:szCs w:val="20"/>
          <w:lang w:eastAsia="pt-BR"/>
        </w:rPr>
      </w:pPr>
    </w:p>
    <w:p w14:paraId="6F6D97A6" w14:textId="77777777" w:rsidR="00783807" w:rsidRPr="00C7418F" w:rsidRDefault="00783807" w:rsidP="00783807">
      <w:pPr>
        <w:spacing w:after="0" w:line="240" w:lineRule="auto"/>
        <w:jc w:val="center"/>
        <w:rPr>
          <w:rFonts w:ascii="Times New Roman" w:eastAsia="Times New Roman" w:hAnsi="Times New Roman" w:cs="Times New Roman"/>
          <w:sz w:val="20"/>
          <w:szCs w:val="20"/>
          <w:lang w:eastAsia="pt-BR"/>
        </w:rPr>
      </w:pPr>
    </w:p>
    <w:p w14:paraId="5A5FAB3F" w14:textId="77777777" w:rsidR="00783807" w:rsidRPr="00C7418F" w:rsidRDefault="00783807" w:rsidP="00783807">
      <w:pPr>
        <w:spacing w:after="0" w:line="240" w:lineRule="auto"/>
        <w:jc w:val="center"/>
        <w:rPr>
          <w:rFonts w:ascii="Times New Roman" w:eastAsia="Times New Roman" w:hAnsi="Times New Roman" w:cs="Times New Roman"/>
          <w:sz w:val="20"/>
          <w:szCs w:val="20"/>
          <w:lang w:eastAsia="pt-BR"/>
        </w:rPr>
      </w:pPr>
    </w:p>
    <w:p w14:paraId="2339781D" w14:textId="6053C4EE" w:rsidR="00783807" w:rsidRDefault="00783807" w:rsidP="00783807">
      <w:pPr>
        <w:spacing w:after="0" w:line="240" w:lineRule="auto"/>
        <w:jc w:val="center"/>
        <w:rPr>
          <w:rFonts w:ascii="Times New Roman" w:eastAsia="Times New Roman" w:hAnsi="Times New Roman" w:cs="Times New Roman"/>
          <w:sz w:val="20"/>
          <w:szCs w:val="20"/>
          <w:lang w:eastAsia="pt-BR"/>
        </w:rPr>
      </w:pPr>
    </w:p>
    <w:p w14:paraId="08B6B8C1" w14:textId="634C14F1" w:rsidR="009217E8" w:rsidRDefault="009217E8" w:rsidP="00783807">
      <w:pPr>
        <w:spacing w:after="0" w:line="240" w:lineRule="auto"/>
        <w:jc w:val="center"/>
        <w:rPr>
          <w:rFonts w:ascii="Times New Roman" w:eastAsia="Times New Roman" w:hAnsi="Times New Roman" w:cs="Times New Roman"/>
          <w:sz w:val="20"/>
          <w:szCs w:val="20"/>
          <w:lang w:eastAsia="pt-BR"/>
        </w:rPr>
      </w:pPr>
    </w:p>
    <w:p w14:paraId="78CC5131" w14:textId="77777777" w:rsidR="009217E8" w:rsidRPr="00C7418F" w:rsidRDefault="009217E8" w:rsidP="00783807">
      <w:pPr>
        <w:spacing w:after="0" w:line="240" w:lineRule="auto"/>
        <w:jc w:val="center"/>
        <w:rPr>
          <w:rFonts w:ascii="Times New Roman" w:eastAsia="Times New Roman" w:hAnsi="Times New Roman" w:cs="Times New Roman"/>
          <w:sz w:val="20"/>
          <w:szCs w:val="20"/>
          <w:lang w:eastAsia="pt-BR"/>
        </w:rPr>
      </w:pPr>
    </w:p>
    <w:p w14:paraId="6EC1BD69" w14:textId="77777777" w:rsidR="00783807" w:rsidRPr="00C7418F" w:rsidRDefault="00783807" w:rsidP="00783807">
      <w:pPr>
        <w:spacing w:after="0" w:line="240" w:lineRule="auto"/>
        <w:jc w:val="center"/>
        <w:rPr>
          <w:rFonts w:ascii="Times New Roman" w:eastAsia="Times New Roman" w:hAnsi="Times New Roman" w:cs="Times New Roman"/>
          <w:sz w:val="20"/>
          <w:szCs w:val="20"/>
          <w:lang w:eastAsia="pt-BR"/>
        </w:rPr>
      </w:pPr>
    </w:p>
    <w:p w14:paraId="198C4CEC" w14:textId="700589EA" w:rsidR="00ED1B9F" w:rsidRPr="009217E8" w:rsidRDefault="00E9741F" w:rsidP="00783807">
      <w:pPr>
        <w:spacing w:after="0" w:line="240" w:lineRule="auto"/>
        <w:jc w:val="center"/>
        <w:rPr>
          <w:rFonts w:ascii="Times New Roman" w:eastAsia="Times New Roman" w:hAnsi="Times New Roman" w:cs="Times New Roman"/>
          <w:b/>
          <w:color w:val="000000" w:themeColor="text1"/>
          <w:sz w:val="20"/>
          <w:szCs w:val="20"/>
          <w:lang w:eastAsia="pt-BR"/>
        </w:rPr>
      </w:pPr>
      <w:r w:rsidRPr="00C7418F">
        <w:rPr>
          <w:rFonts w:ascii="Times New Roman" w:eastAsia="Times New Roman" w:hAnsi="Times New Roman" w:cs="Times New Roman"/>
          <w:b/>
          <w:color w:val="FF0000"/>
          <w:sz w:val="20"/>
          <w:szCs w:val="20"/>
          <w:lang w:eastAsia="pt-BR"/>
        </w:rPr>
        <w:t xml:space="preserve">           </w:t>
      </w:r>
      <w:r w:rsidR="00760E6A" w:rsidRPr="009217E8">
        <w:rPr>
          <w:rFonts w:ascii="Times New Roman" w:eastAsia="Times New Roman" w:hAnsi="Times New Roman" w:cs="Times New Roman"/>
          <w:b/>
          <w:color w:val="000000" w:themeColor="text1"/>
          <w:sz w:val="20"/>
          <w:szCs w:val="20"/>
          <w:lang w:eastAsia="pt-BR"/>
        </w:rPr>
        <w:t>Coronel Sapucaia</w:t>
      </w:r>
      <w:r w:rsidR="005867B3" w:rsidRPr="009217E8">
        <w:rPr>
          <w:rFonts w:ascii="Times New Roman" w:eastAsia="Times New Roman" w:hAnsi="Times New Roman" w:cs="Times New Roman"/>
          <w:b/>
          <w:color w:val="000000" w:themeColor="text1"/>
          <w:sz w:val="20"/>
          <w:szCs w:val="20"/>
          <w:lang w:eastAsia="pt-BR"/>
        </w:rPr>
        <w:tab/>
      </w:r>
      <w:r w:rsidR="005867B3" w:rsidRPr="009217E8">
        <w:rPr>
          <w:rFonts w:ascii="Times New Roman" w:eastAsia="Times New Roman" w:hAnsi="Times New Roman" w:cs="Times New Roman"/>
          <w:b/>
          <w:color w:val="000000" w:themeColor="text1"/>
          <w:sz w:val="20"/>
          <w:szCs w:val="20"/>
          <w:lang w:eastAsia="pt-BR"/>
        </w:rPr>
        <w:tab/>
      </w:r>
    </w:p>
    <w:p w14:paraId="366FC33D" w14:textId="4DE56465" w:rsidR="006E2FD5" w:rsidRPr="009217E8" w:rsidRDefault="003B10E2" w:rsidP="00783807">
      <w:pPr>
        <w:spacing w:after="0" w:line="240" w:lineRule="auto"/>
        <w:jc w:val="center"/>
        <w:rPr>
          <w:rFonts w:ascii="Times New Roman" w:eastAsia="Times New Roman" w:hAnsi="Times New Roman" w:cs="Times New Roman"/>
          <w:b/>
          <w:color w:val="000000" w:themeColor="text1"/>
          <w:sz w:val="20"/>
          <w:szCs w:val="20"/>
          <w:lang w:eastAsia="pt-BR"/>
        </w:rPr>
      </w:pPr>
      <w:r w:rsidRPr="009217E8">
        <w:rPr>
          <w:rFonts w:ascii="Times New Roman" w:eastAsia="Times New Roman" w:hAnsi="Times New Roman" w:cs="Times New Roman"/>
          <w:b/>
          <w:color w:val="000000" w:themeColor="text1"/>
          <w:sz w:val="20"/>
          <w:szCs w:val="20"/>
          <w:lang w:eastAsia="pt-BR"/>
        </w:rPr>
        <w:t>Janeiro</w:t>
      </w:r>
      <w:r w:rsidR="00CA6780" w:rsidRPr="009217E8">
        <w:rPr>
          <w:rFonts w:ascii="Times New Roman" w:eastAsia="Times New Roman" w:hAnsi="Times New Roman" w:cs="Times New Roman"/>
          <w:b/>
          <w:color w:val="000000" w:themeColor="text1"/>
          <w:sz w:val="20"/>
          <w:szCs w:val="20"/>
          <w:lang w:eastAsia="pt-BR"/>
        </w:rPr>
        <w:t xml:space="preserve"> a dezembro de 2023 </w:t>
      </w:r>
    </w:p>
    <w:p w14:paraId="78A1DC44" w14:textId="77777777" w:rsidR="006E2FD5" w:rsidRPr="00C7418F" w:rsidRDefault="006E2FD5" w:rsidP="00783807">
      <w:pPr>
        <w:spacing w:after="0" w:line="240" w:lineRule="auto"/>
        <w:jc w:val="center"/>
        <w:rPr>
          <w:rFonts w:ascii="Times New Roman" w:eastAsia="Times New Roman" w:hAnsi="Times New Roman" w:cs="Times New Roman"/>
          <w:b/>
          <w:color w:val="FF0000"/>
          <w:sz w:val="20"/>
          <w:szCs w:val="20"/>
          <w:lang w:eastAsia="pt-BR"/>
        </w:rPr>
      </w:pPr>
    </w:p>
    <w:p w14:paraId="748C0620" w14:textId="609E1A02" w:rsidR="00783807" w:rsidRPr="00C7418F" w:rsidRDefault="00783807" w:rsidP="005E5D54">
      <w:pPr>
        <w:spacing w:after="0" w:line="240" w:lineRule="auto"/>
        <w:rPr>
          <w:rFonts w:ascii="Times New Roman" w:hAnsi="Times New Roman" w:cs="Times New Roman"/>
          <w:sz w:val="20"/>
          <w:szCs w:val="20"/>
          <w:lang w:eastAsia="pt-BR"/>
        </w:rPr>
      </w:pPr>
    </w:p>
    <w:p w14:paraId="3AD3E958" w14:textId="595496A7" w:rsidR="00ED1B9F" w:rsidRDefault="00ED1B9F" w:rsidP="00783807">
      <w:pPr>
        <w:spacing w:after="0" w:line="240" w:lineRule="auto"/>
        <w:jc w:val="center"/>
        <w:rPr>
          <w:rFonts w:ascii="Times New Roman" w:eastAsia="Times New Roman" w:hAnsi="Times New Roman" w:cs="Times New Roman"/>
          <w:b/>
          <w:color w:val="FF0000"/>
          <w:sz w:val="20"/>
          <w:szCs w:val="20"/>
          <w:lang w:eastAsia="pt-BR"/>
        </w:rPr>
      </w:pPr>
    </w:p>
    <w:p w14:paraId="1D245FDC" w14:textId="77777777" w:rsidR="009217E8" w:rsidRPr="00C7418F" w:rsidRDefault="009217E8" w:rsidP="00783807">
      <w:pPr>
        <w:spacing w:after="0" w:line="240" w:lineRule="auto"/>
        <w:jc w:val="center"/>
        <w:rPr>
          <w:rFonts w:ascii="Times New Roman" w:eastAsia="Times New Roman" w:hAnsi="Times New Roman" w:cs="Times New Roman"/>
          <w:b/>
          <w:color w:val="FF0000"/>
          <w:sz w:val="20"/>
          <w:szCs w:val="20"/>
          <w:lang w:eastAsia="pt-BR"/>
        </w:rPr>
      </w:pPr>
    </w:p>
    <w:p w14:paraId="6EABA836" w14:textId="77777777" w:rsidR="00ED1B9F" w:rsidRPr="00C7418F" w:rsidRDefault="00ED1B9F" w:rsidP="00ED1B9F">
      <w:pPr>
        <w:spacing w:after="0"/>
        <w:jc w:val="center"/>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u w:val="single"/>
          <w:lang w:eastAsia="pt-BR"/>
        </w:rPr>
        <w:t>DADOS DE REFERÊNCIA DO RELATÓRIO</w:t>
      </w:r>
    </w:p>
    <w:p w14:paraId="4A611840" w14:textId="77777777" w:rsidR="00ED1B9F" w:rsidRPr="00C7418F" w:rsidRDefault="00ED1B9F" w:rsidP="00ED1B9F">
      <w:pPr>
        <w:spacing w:after="0"/>
        <w:jc w:val="center"/>
        <w:rPr>
          <w:rFonts w:ascii="Times New Roman" w:eastAsia="Times New Roman" w:hAnsi="Times New Roman" w:cs="Times New Roman"/>
          <w:b/>
          <w:sz w:val="20"/>
          <w:szCs w:val="20"/>
          <w:lang w:eastAsia="pt-BR"/>
        </w:rPr>
      </w:pPr>
    </w:p>
    <w:p w14:paraId="09EC3A2D" w14:textId="3ED3E261" w:rsidR="00ED1B9F" w:rsidRPr="00C7418F" w:rsidRDefault="00ED1B9F" w:rsidP="00ED1B9F">
      <w:pPr>
        <w:spacing w:after="0"/>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t>Período analisado: 2022</w:t>
      </w:r>
      <w:r w:rsidR="00DD6348" w:rsidRPr="00C7418F">
        <w:rPr>
          <w:rFonts w:ascii="Times New Roman" w:eastAsia="Times New Roman" w:hAnsi="Times New Roman" w:cs="Times New Roman"/>
          <w:b/>
          <w:sz w:val="20"/>
          <w:szCs w:val="20"/>
          <w:lang w:eastAsia="pt-BR"/>
        </w:rPr>
        <w:t xml:space="preserve"> </w:t>
      </w:r>
      <w:r w:rsidR="004D3B20" w:rsidRPr="00C7418F">
        <w:rPr>
          <w:rFonts w:ascii="Times New Roman" w:eastAsia="Times New Roman" w:hAnsi="Times New Roman" w:cs="Times New Roman"/>
          <w:b/>
          <w:sz w:val="20"/>
          <w:szCs w:val="20"/>
          <w:lang w:eastAsia="pt-BR"/>
        </w:rPr>
        <w:t>/</w:t>
      </w:r>
      <w:r w:rsidR="00DD6348" w:rsidRPr="00C7418F">
        <w:rPr>
          <w:rFonts w:ascii="Times New Roman" w:eastAsia="Times New Roman" w:hAnsi="Times New Roman" w:cs="Times New Roman"/>
          <w:b/>
          <w:sz w:val="20"/>
          <w:szCs w:val="20"/>
          <w:lang w:eastAsia="pt-BR"/>
        </w:rPr>
        <w:t xml:space="preserve"> 2023. </w:t>
      </w:r>
    </w:p>
    <w:p w14:paraId="46808B8A" w14:textId="77777777" w:rsidR="00ED1B9F" w:rsidRPr="00C7418F" w:rsidRDefault="00ED1B9F" w:rsidP="00ED1B9F">
      <w:pPr>
        <w:rPr>
          <w:rFonts w:ascii="Times New Roman" w:eastAsia="Arial" w:hAnsi="Times New Roman" w:cs="Times New Roman"/>
          <w:b/>
          <w:color w:val="000000"/>
          <w:sz w:val="20"/>
          <w:szCs w:val="20"/>
        </w:rPr>
      </w:pPr>
    </w:p>
    <w:tbl>
      <w:tblPr>
        <w:tblStyle w:val="Tabelacomgrade"/>
        <w:tblW w:w="13600" w:type="dxa"/>
        <w:tblLook w:val="04A0" w:firstRow="1" w:lastRow="0" w:firstColumn="1" w:lastColumn="0" w:noHBand="0" w:noVBand="1"/>
      </w:tblPr>
      <w:tblGrid>
        <w:gridCol w:w="704"/>
        <w:gridCol w:w="3260"/>
        <w:gridCol w:w="1645"/>
        <w:gridCol w:w="3627"/>
        <w:gridCol w:w="1275"/>
        <w:gridCol w:w="1391"/>
        <w:gridCol w:w="567"/>
        <w:gridCol w:w="1131"/>
      </w:tblGrid>
      <w:tr w:rsidR="00ED1B9F" w:rsidRPr="00C7418F" w14:paraId="696BC9B4" w14:textId="77777777" w:rsidTr="00E75DBE">
        <w:tc>
          <w:tcPr>
            <w:tcW w:w="704" w:type="dxa"/>
            <w:vMerge w:val="restart"/>
            <w:textDirection w:val="btLr"/>
            <w:vAlign w:val="center"/>
          </w:tcPr>
          <w:p w14:paraId="4C761A01"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DADOS CADASTRAIS</w:t>
            </w:r>
          </w:p>
        </w:tc>
        <w:tc>
          <w:tcPr>
            <w:tcW w:w="3260" w:type="dxa"/>
            <w:vAlign w:val="center"/>
          </w:tcPr>
          <w:p w14:paraId="69D06F47" w14:textId="4051DB4D"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Município:</w:t>
            </w:r>
          </w:p>
        </w:tc>
        <w:tc>
          <w:tcPr>
            <w:tcW w:w="5272" w:type="dxa"/>
            <w:gridSpan w:val="2"/>
          </w:tcPr>
          <w:p w14:paraId="7C49EB9A" w14:textId="48623900" w:rsidR="00ED1B9F" w:rsidRPr="00C7418F" w:rsidRDefault="00E9741F" w:rsidP="001B055A">
            <w:pPr>
              <w:jc w:val="both"/>
              <w:rPr>
                <w:rFonts w:ascii="Times New Roman" w:hAnsi="Times New Roman" w:cs="Times New Roman"/>
                <w:sz w:val="20"/>
                <w:szCs w:val="20"/>
              </w:rPr>
            </w:pPr>
            <w:r w:rsidRPr="00C7418F">
              <w:rPr>
                <w:rFonts w:ascii="Times New Roman" w:hAnsi="Times New Roman" w:cs="Times New Roman"/>
                <w:sz w:val="20"/>
                <w:szCs w:val="20"/>
              </w:rPr>
              <w:t>Coronel Sapucaia</w:t>
            </w:r>
          </w:p>
        </w:tc>
        <w:tc>
          <w:tcPr>
            <w:tcW w:w="1275" w:type="dxa"/>
          </w:tcPr>
          <w:p w14:paraId="3AE079F7" w14:textId="77777777" w:rsidR="00ED1B9F" w:rsidRPr="00C7418F" w:rsidRDefault="00ED1B9F" w:rsidP="001B055A">
            <w:pPr>
              <w:jc w:val="both"/>
              <w:rPr>
                <w:rFonts w:ascii="Times New Roman" w:hAnsi="Times New Roman" w:cs="Times New Roman"/>
                <w:sz w:val="20"/>
                <w:szCs w:val="20"/>
              </w:rPr>
            </w:pPr>
            <w:r w:rsidRPr="00C7418F">
              <w:rPr>
                <w:rFonts w:ascii="Times New Roman" w:hAnsi="Times New Roman" w:cs="Times New Roman"/>
                <w:sz w:val="20"/>
                <w:szCs w:val="20"/>
              </w:rPr>
              <w:t>COD MUNICÌPIO</w:t>
            </w:r>
          </w:p>
        </w:tc>
        <w:tc>
          <w:tcPr>
            <w:tcW w:w="1391" w:type="dxa"/>
          </w:tcPr>
          <w:p w14:paraId="50B3DEDB" w14:textId="5AB2E7AE" w:rsidR="00ED1B9F" w:rsidRPr="00C7418F" w:rsidRDefault="00991057" w:rsidP="001B055A">
            <w:pPr>
              <w:jc w:val="both"/>
              <w:rPr>
                <w:rFonts w:ascii="Times New Roman" w:hAnsi="Times New Roman" w:cs="Times New Roman"/>
                <w:sz w:val="20"/>
                <w:szCs w:val="20"/>
              </w:rPr>
            </w:pPr>
            <w:r w:rsidRPr="00C7418F">
              <w:rPr>
                <w:rFonts w:ascii="Times New Roman" w:hAnsi="Times New Roman" w:cs="Times New Roman"/>
                <w:sz w:val="20"/>
                <w:szCs w:val="20"/>
              </w:rPr>
              <w:t>5003157</w:t>
            </w:r>
          </w:p>
        </w:tc>
        <w:tc>
          <w:tcPr>
            <w:tcW w:w="567" w:type="dxa"/>
          </w:tcPr>
          <w:p w14:paraId="1F796781" w14:textId="77777777" w:rsidR="00ED1B9F" w:rsidRPr="00C7418F" w:rsidRDefault="00ED1B9F" w:rsidP="001B055A">
            <w:pPr>
              <w:jc w:val="both"/>
              <w:rPr>
                <w:rFonts w:ascii="Times New Roman" w:hAnsi="Times New Roman" w:cs="Times New Roman"/>
                <w:sz w:val="20"/>
                <w:szCs w:val="20"/>
              </w:rPr>
            </w:pPr>
            <w:r w:rsidRPr="00C7418F">
              <w:rPr>
                <w:rFonts w:ascii="Times New Roman" w:hAnsi="Times New Roman" w:cs="Times New Roman"/>
                <w:sz w:val="20"/>
                <w:szCs w:val="20"/>
              </w:rPr>
              <w:t>UF</w:t>
            </w:r>
          </w:p>
        </w:tc>
        <w:tc>
          <w:tcPr>
            <w:tcW w:w="1131" w:type="dxa"/>
          </w:tcPr>
          <w:p w14:paraId="0F848194" w14:textId="66237CB5" w:rsidR="00ED1B9F" w:rsidRPr="00C7418F" w:rsidRDefault="00991057" w:rsidP="001B055A">
            <w:pPr>
              <w:jc w:val="both"/>
              <w:rPr>
                <w:rFonts w:ascii="Times New Roman" w:hAnsi="Times New Roman" w:cs="Times New Roman"/>
                <w:sz w:val="20"/>
                <w:szCs w:val="20"/>
              </w:rPr>
            </w:pPr>
            <w:r w:rsidRPr="00C7418F">
              <w:rPr>
                <w:rFonts w:ascii="Times New Roman" w:hAnsi="Times New Roman" w:cs="Times New Roman"/>
                <w:sz w:val="20"/>
                <w:szCs w:val="20"/>
              </w:rPr>
              <w:t>MS</w:t>
            </w:r>
          </w:p>
        </w:tc>
      </w:tr>
      <w:tr w:rsidR="00ED1B9F" w:rsidRPr="00C7418F" w14:paraId="37B648C6" w14:textId="77777777" w:rsidTr="00E75DBE">
        <w:tc>
          <w:tcPr>
            <w:tcW w:w="704" w:type="dxa"/>
            <w:vMerge/>
            <w:vAlign w:val="center"/>
          </w:tcPr>
          <w:p w14:paraId="6725EE68"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3260" w:type="dxa"/>
            <w:vAlign w:val="center"/>
          </w:tcPr>
          <w:p w14:paraId="3537FAD3"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Plano Municipal de Educação:</w:t>
            </w:r>
          </w:p>
        </w:tc>
        <w:tc>
          <w:tcPr>
            <w:tcW w:w="9636" w:type="dxa"/>
            <w:gridSpan w:val="6"/>
          </w:tcPr>
          <w:p w14:paraId="3F9E51D6" w14:textId="4230E29D" w:rsidR="00ED1B9F" w:rsidRPr="00C7418F" w:rsidRDefault="00ED1B9F" w:rsidP="001B055A">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Lei nº</w:t>
            </w:r>
            <w:r w:rsidR="00991057" w:rsidRPr="00C7418F">
              <w:rPr>
                <w:rFonts w:ascii="Times New Roman" w:eastAsia="Times New Roman" w:hAnsi="Times New Roman" w:cs="Times New Roman"/>
                <w:color w:val="000000"/>
                <w:sz w:val="20"/>
                <w:szCs w:val="20"/>
                <w:lang w:eastAsia="pt-BR"/>
              </w:rPr>
              <w:t>1221</w:t>
            </w:r>
            <w:r w:rsidRPr="00C7418F">
              <w:rPr>
                <w:rFonts w:ascii="Times New Roman" w:eastAsia="Times New Roman" w:hAnsi="Times New Roman" w:cs="Times New Roman"/>
                <w:color w:val="000000"/>
                <w:sz w:val="20"/>
                <w:szCs w:val="20"/>
                <w:lang w:eastAsia="pt-BR"/>
              </w:rPr>
              <w:t>./2015  de ....</w:t>
            </w:r>
          </w:p>
        </w:tc>
      </w:tr>
      <w:tr w:rsidR="00ED1B9F" w:rsidRPr="00C7418F" w14:paraId="13E95E35" w14:textId="77777777" w:rsidTr="00E75DBE">
        <w:tc>
          <w:tcPr>
            <w:tcW w:w="704" w:type="dxa"/>
            <w:vMerge/>
            <w:vAlign w:val="center"/>
          </w:tcPr>
          <w:p w14:paraId="67129916"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3260" w:type="dxa"/>
            <w:vAlign w:val="center"/>
          </w:tcPr>
          <w:p w14:paraId="4F87D3EE" w14:textId="1F56DE5C"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Períodos de Avaliação previstos:</w:t>
            </w:r>
          </w:p>
        </w:tc>
        <w:tc>
          <w:tcPr>
            <w:tcW w:w="1645" w:type="dxa"/>
            <w:vAlign w:val="center"/>
          </w:tcPr>
          <w:p w14:paraId="28DA43BA" w14:textId="629D2A8A" w:rsidR="00ED1B9F" w:rsidRPr="00C7418F" w:rsidRDefault="00ED1B9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Bienal</w:t>
            </w:r>
          </w:p>
        </w:tc>
        <w:tc>
          <w:tcPr>
            <w:tcW w:w="3627" w:type="dxa"/>
            <w:vAlign w:val="center"/>
          </w:tcPr>
          <w:p w14:paraId="5865107C"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Ano da primeira avaliação:</w:t>
            </w:r>
          </w:p>
        </w:tc>
        <w:tc>
          <w:tcPr>
            <w:tcW w:w="4364" w:type="dxa"/>
            <w:gridSpan w:val="4"/>
          </w:tcPr>
          <w:p w14:paraId="38363DB0" w14:textId="0D3A2FC7" w:rsidR="00ED1B9F" w:rsidRPr="00C7418F" w:rsidRDefault="00991057" w:rsidP="001B055A">
            <w:pPr>
              <w:jc w:val="both"/>
              <w:rPr>
                <w:rFonts w:ascii="Times New Roman" w:hAnsi="Times New Roman" w:cs="Times New Roman"/>
                <w:sz w:val="20"/>
                <w:szCs w:val="20"/>
              </w:rPr>
            </w:pPr>
            <w:r w:rsidRPr="00C7418F">
              <w:rPr>
                <w:rFonts w:ascii="Times New Roman" w:hAnsi="Times New Roman" w:cs="Times New Roman"/>
                <w:sz w:val="20"/>
                <w:szCs w:val="20"/>
              </w:rPr>
              <w:t>2017</w:t>
            </w:r>
          </w:p>
        </w:tc>
      </w:tr>
      <w:tr w:rsidR="00991057" w:rsidRPr="00C7418F" w14:paraId="4F509442" w14:textId="77777777" w:rsidTr="00631F9D">
        <w:tc>
          <w:tcPr>
            <w:tcW w:w="704" w:type="dxa"/>
            <w:vMerge/>
            <w:vAlign w:val="center"/>
          </w:tcPr>
          <w:p w14:paraId="7ACFE5DA" w14:textId="77777777" w:rsidR="00991057" w:rsidRPr="00C7418F" w:rsidRDefault="0099105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3260" w:type="dxa"/>
            <w:vAlign w:val="center"/>
          </w:tcPr>
          <w:p w14:paraId="14B1CACB" w14:textId="4275D609" w:rsidR="00991057" w:rsidRPr="00C7418F" w:rsidRDefault="0099105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Comissão Coordenadora:</w:t>
            </w:r>
          </w:p>
        </w:tc>
        <w:tc>
          <w:tcPr>
            <w:tcW w:w="6547" w:type="dxa"/>
            <w:gridSpan w:val="3"/>
          </w:tcPr>
          <w:p w14:paraId="18A8B2A8" w14:textId="4A0713BF" w:rsidR="00991057" w:rsidRPr="00C7418F" w:rsidRDefault="00991057" w:rsidP="001B055A">
            <w:pPr>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 xml:space="preserve">Maria Eva </w:t>
            </w:r>
            <w:proofErr w:type="spellStart"/>
            <w:r w:rsidRPr="00C7418F">
              <w:rPr>
                <w:rFonts w:ascii="Times New Roman" w:eastAsia="Times New Roman" w:hAnsi="Times New Roman" w:cs="Times New Roman"/>
                <w:i/>
                <w:iCs/>
                <w:color w:val="000000"/>
                <w:sz w:val="20"/>
                <w:szCs w:val="20"/>
              </w:rPr>
              <w:t>Gauto</w:t>
            </w:r>
            <w:proofErr w:type="spellEnd"/>
            <w:r w:rsidRPr="00C7418F">
              <w:rPr>
                <w:rFonts w:ascii="Times New Roman" w:eastAsia="Times New Roman" w:hAnsi="Times New Roman" w:cs="Times New Roman"/>
                <w:i/>
                <w:iCs/>
                <w:color w:val="000000"/>
                <w:sz w:val="20"/>
                <w:szCs w:val="20"/>
              </w:rPr>
              <w:t xml:space="preserve"> Flor </w:t>
            </w:r>
            <w:proofErr w:type="spellStart"/>
            <w:r w:rsidRPr="00C7418F">
              <w:rPr>
                <w:rFonts w:ascii="Times New Roman" w:eastAsia="Times New Roman" w:hAnsi="Times New Roman" w:cs="Times New Roman"/>
                <w:i/>
                <w:iCs/>
                <w:color w:val="000000"/>
                <w:sz w:val="20"/>
                <w:szCs w:val="20"/>
              </w:rPr>
              <w:t>Eringer</w:t>
            </w:r>
            <w:proofErr w:type="spellEnd"/>
            <w:r w:rsidRPr="00C7418F">
              <w:rPr>
                <w:rFonts w:ascii="Times New Roman" w:eastAsia="Times New Roman" w:hAnsi="Times New Roman" w:cs="Times New Roman"/>
                <w:i/>
                <w:iCs/>
                <w:color w:val="000000"/>
                <w:sz w:val="20"/>
                <w:szCs w:val="20"/>
              </w:rPr>
              <w:t xml:space="preserve">, Niágara Patrícia </w:t>
            </w:r>
            <w:proofErr w:type="spellStart"/>
            <w:r w:rsidRPr="00C7418F">
              <w:rPr>
                <w:rFonts w:ascii="Times New Roman" w:eastAsia="Times New Roman" w:hAnsi="Times New Roman" w:cs="Times New Roman"/>
                <w:i/>
                <w:iCs/>
                <w:color w:val="000000"/>
                <w:sz w:val="20"/>
                <w:szCs w:val="20"/>
              </w:rPr>
              <w:t>Gauto</w:t>
            </w:r>
            <w:proofErr w:type="spellEnd"/>
            <w:r w:rsidRPr="00C7418F">
              <w:rPr>
                <w:rFonts w:ascii="Times New Roman" w:eastAsia="Times New Roman" w:hAnsi="Times New Roman" w:cs="Times New Roman"/>
                <w:i/>
                <w:iCs/>
                <w:color w:val="000000"/>
                <w:sz w:val="20"/>
                <w:szCs w:val="20"/>
              </w:rPr>
              <w:t xml:space="preserve"> </w:t>
            </w:r>
            <w:proofErr w:type="spellStart"/>
            <w:r w:rsidRPr="00C7418F">
              <w:rPr>
                <w:rFonts w:ascii="Times New Roman" w:eastAsia="Times New Roman" w:hAnsi="Times New Roman" w:cs="Times New Roman"/>
                <w:i/>
                <w:iCs/>
                <w:color w:val="000000"/>
                <w:sz w:val="20"/>
                <w:szCs w:val="20"/>
              </w:rPr>
              <w:t>Kraieviski</w:t>
            </w:r>
            <w:proofErr w:type="spellEnd"/>
            <w:r w:rsidRPr="00C7418F">
              <w:rPr>
                <w:rFonts w:ascii="Times New Roman" w:eastAsia="Times New Roman" w:hAnsi="Times New Roman" w:cs="Times New Roman"/>
                <w:i/>
                <w:iCs/>
                <w:color w:val="000000"/>
                <w:sz w:val="20"/>
                <w:szCs w:val="20"/>
              </w:rPr>
              <w:t xml:space="preserve">, Ângela de Sousa, Fábia Renata da silva Adures, Maria Claudia Moreira </w:t>
            </w:r>
            <w:proofErr w:type="spellStart"/>
            <w:r w:rsidRPr="00C7418F">
              <w:rPr>
                <w:rFonts w:ascii="Times New Roman" w:eastAsia="Times New Roman" w:hAnsi="Times New Roman" w:cs="Times New Roman"/>
                <w:i/>
                <w:iCs/>
                <w:color w:val="000000"/>
                <w:sz w:val="20"/>
                <w:szCs w:val="20"/>
              </w:rPr>
              <w:t>Sachelaride</w:t>
            </w:r>
            <w:proofErr w:type="spellEnd"/>
            <w:r w:rsidRPr="00C7418F">
              <w:rPr>
                <w:rFonts w:ascii="Times New Roman" w:eastAsia="Times New Roman" w:hAnsi="Times New Roman" w:cs="Times New Roman"/>
                <w:i/>
                <w:iCs/>
                <w:color w:val="000000"/>
                <w:sz w:val="20"/>
                <w:szCs w:val="20"/>
              </w:rPr>
              <w:t xml:space="preserve">, Joaquim Gama, Maria Fatima Numes </w:t>
            </w:r>
            <w:proofErr w:type="spellStart"/>
            <w:r w:rsidRPr="00C7418F">
              <w:rPr>
                <w:rFonts w:ascii="Times New Roman" w:eastAsia="Times New Roman" w:hAnsi="Times New Roman" w:cs="Times New Roman"/>
                <w:i/>
                <w:iCs/>
                <w:color w:val="000000"/>
                <w:sz w:val="20"/>
                <w:szCs w:val="20"/>
              </w:rPr>
              <w:t>Massena</w:t>
            </w:r>
            <w:proofErr w:type="spellEnd"/>
            <w:r w:rsidRPr="00C7418F">
              <w:rPr>
                <w:rFonts w:ascii="Times New Roman" w:eastAsia="Times New Roman" w:hAnsi="Times New Roman" w:cs="Times New Roman"/>
                <w:i/>
                <w:iCs/>
                <w:color w:val="000000"/>
                <w:sz w:val="20"/>
                <w:szCs w:val="20"/>
              </w:rPr>
              <w:t xml:space="preserve">, </w:t>
            </w:r>
            <w:proofErr w:type="spellStart"/>
            <w:r w:rsidRPr="00C7418F">
              <w:rPr>
                <w:rFonts w:ascii="Times New Roman" w:eastAsia="Times New Roman" w:hAnsi="Times New Roman" w:cs="Times New Roman"/>
                <w:i/>
                <w:iCs/>
                <w:color w:val="000000"/>
                <w:sz w:val="20"/>
                <w:szCs w:val="20"/>
              </w:rPr>
              <w:t>Milda</w:t>
            </w:r>
            <w:proofErr w:type="spellEnd"/>
            <w:r w:rsidRPr="00C7418F">
              <w:rPr>
                <w:rFonts w:ascii="Times New Roman" w:eastAsia="Times New Roman" w:hAnsi="Times New Roman" w:cs="Times New Roman"/>
                <w:i/>
                <w:iCs/>
                <w:color w:val="000000"/>
                <w:sz w:val="20"/>
                <w:szCs w:val="20"/>
              </w:rPr>
              <w:t xml:space="preserve"> Beatriz </w:t>
            </w:r>
            <w:proofErr w:type="spellStart"/>
            <w:r w:rsidRPr="00C7418F">
              <w:rPr>
                <w:rFonts w:ascii="Times New Roman" w:eastAsia="Times New Roman" w:hAnsi="Times New Roman" w:cs="Times New Roman"/>
                <w:i/>
                <w:iCs/>
                <w:color w:val="000000"/>
                <w:sz w:val="20"/>
                <w:szCs w:val="20"/>
              </w:rPr>
              <w:t>Cavanha</w:t>
            </w:r>
            <w:proofErr w:type="spellEnd"/>
            <w:r w:rsidRPr="00C7418F">
              <w:rPr>
                <w:rFonts w:ascii="Times New Roman" w:eastAsia="Times New Roman" w:hAnsi="Times New Roman" w:cs="Times New Roman"/>
                <w:i/>
                <w:iCs/>
                <w:color w:val="000000"/>
                <w:sz w:val="20"/>
                <w:szCs w:val="20"/>
              </w:rPr>
              <w:t xml:space="preserve"> Recalde Ferreira, Maria </w:t>
            </w:r>
            <w:proofErr w:type="spellStart"/>
            <w:r w:rsidRPr="00C7418F">
              <w:rPr>
                <w:rFonts w:ascii="Times New Roman" w:eastAsia="Times New Roman" w:hAnsi="Times New Roman" w:cs="Times New Roman"/>
                <w:i/>
                <w:iCs/>
                <w:color w:val="000000"/>
                <w:sz w:val="20"/>
                <w:szCs w:val="20"/>
              </w:rPr>
              <w:t>Marcilene</w:t>
            </w:r>
            <w:proofErr w:type="spellEnd"/>
            <w:r w:rsidRPr="00C7418F">
              <w:rPr>
                <w:rFonts w:ascii="Times New Roman" w:eastAsia="Times New Roman" w:hAnsi="Times New Roman" w:cs="Times New Roman"/>
                <w:i/>
                <w:iCs/>
                <w:color w:val="000000"/>
                <w:sz w:val="20"/>
                <w:szCs w:val="20"/>
              </w:rPr>
              <w:t xml:space="preserve"> Martins Lescano, , Adriane </w:t>
            </w:r>
            <w:proofErr w:type="spellStart"/>
            <w:r w:rsidRPr="00C7418F">
              <w:rPr>
                <w:rFonts w:ascii="Times New Roman" w:eastAsia="Times New Roman" w:hAnsi="Times New Roman" w:cs="Times New Roman"/>
                <w:i/>
                <w:iCs/>
                <w:color w:val="000000"/>
                <w:sz w:val="20"/>
                <w:szCs w:val="20"/>
              </w:rPr>
              <w:t>Paetzold</w:t>
            </w:r>
            <w:proofErr w:type="spellEnd"/>
            <w:r w:rsidRPr="00C7418F">
              <w:rPr>
                <w:rFonts w:ascii="Times New Roman" w:eastAsia="Times New Roman" w:hAnsi="Times New Roman" w:cs="Times New Roman"/>
                <w:i/>
                <w:iCs/>
                <w:color w:val="000000"/>
                <w:sz w:val="20"/>
                <w:szCs w:val="20"/>
              </w:rPr>
              <w:t xml:space="preserve">, Ivone </w:t>
            </w:r>
            <w:proofErr w:type="spellStart"/>
            <w:r w:rsidRPr="00C7418F">
              <w:rPr>
                <w:rFonts w:ascii="Times New Roman" w:eastAsia="Times New Roman" w:hAnsi="Times New Roman" w:cs="Times New Roman"/>
                <w:i/>
                <w:iCs/>
                <w:color w:val="000000"/>
                <w:sz w:val="20"/>
                <w:szCs w:val="20"/>
              </w:rPr>
              <w:t>Paetzold</w:t>
            </w:r>
            <w:proofErr w:type="spellEnd"/>
            <w:r w:rsidRPr="00C7418F">
              <w:rPr>
                <w:rFonts w:ascii="Times New Roman" w:eastAsia="Times New Roman" w:hAnsi="Times New Roman" w:cs="Times New Roman"/>
                <w:i/>
                <w:iCs/>
                <w:color w:val="000000"/>
                <w:sz w:val="20"/>
                <w:szCs w:val="20"/>
              </w:rPr>
              <w:t xml:space="preserve"> Soares</w:t>
            </w:r>
          </w:p>
        </w:tc>
        <w:tc>
          <w:tcPr>
            <w:tcW w:w="3089" w:type="dxa"/>
            <w:gridSpan w:val="3"/>
            <w:vAlign w:val="center"/>
          </w:tcPr>
          <w:p w14:paraId="1ADA99F2" w14:textId="3DA0F24F" w:rsidR="00991057" w:rsidRPr="00C7418F" w:rsidRDefault="00991057" w:rsidP="001B055A">
            <w:pPr>
              <w:spacing w:after="0" w:line="240" w:lineRule="auto"/>
              <w:jc w:val="both"/>
              <w:rPr>
                <w:rFonts w:ascii="Times New Roman" w:eastAsia="Times New Roman" w:hAnsi="Times New Roman" w:cs="Times New Roman"/>
                <w:i/>
                <w:iCs/>
                <w:color w:val="000000"/>
                <w:sz w:val="20"/>
                <w:szCs w:val="20"/>
                <w:lang w:eastAsia="pt-BR"/>
              </w:rPr>
            </w:pPr>
            <w:r w:rsidRPr="00C7418F">
              <w:rPr>
                <w:rFonts w:ascii="Times New Roman" w:eastAsia="Times New Roman" w:hAnsi="Times New Roman" w:cs="Times New Roman"/>
                <w:i/>
                <w:iCs/>
                <w:color w:val="000000"/>
                <w:sz w:val="20"/>
                <w:szCs w:val="20"/>
                <w:lang w:eastAsia="pt-BR"/>
              </w:rPr>
              <w:t>Decreto/</w:t>
            </w:r>
            <w:r w:rsidRPr="00C7418F">
              <w:rPr>
                <w:rFonts w:ascii="Times New Roman" w:eastAsia="Times New Roman" w:hAnsi="Times New Roman" w:cs="Times New Roman"/>
                <w:i/>
                <w:iCs/>
                <w:color w:val="0033CC"/>
                <w:sz w:val="20"/>
                <w:szCs w:val="20"/>
                <w:lang w:eastAsia="pt-BR"/>
              </w:rPr>
              <w:t>Portaria</w:t>
            </w:r>
            <w:r w:rsidRPr="00C7418F">
              <w:rPr>
                <w:rFonts w:ascii="Times New Roman" w:eastAsia="Times New Roman" w:hAnsi="Times New Roman" w:cs="Times New Roman"/>
                <w:i/>
                <w:iCs/>
                <w:color w:val="000000"/>
                <w:sz w:val="20"/>
                <w:szCs w:val="20"/>
                <w:lang w:eastAsia="pt-BR"/>
              </w:rPr>
              <w:t xml:space="preserve"> nº035/2015alterada pelo 040/2020</w:t>
            </w:r>
          </w:p>
        </w:tc>
      </w:tr>
      <w:tr w:rsidR="00991057" w:rsidRPr="00C7418F" w14:paraId="79F20A60" w14:textId="77777777" w:rsidTr="00631F9D">
        <w:tc>
          <w:tcPr>
            <w:tcW w:w="704" w:type="dxa"/>
            <w:vMerge/>
            <w:vAlign w:val="center"/>
          </w:tcPr>
          <w:p w14:paraId="61547C6B" w14:textId="77777777" w:rsidR="00991057" w:rsidRPr="00C7418F" w:rsidRDefault="0099105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3260" w:type="dxa"/>
            <w:vAlign w:val="center"/>
          </w:tcPr>
          <w:p w14:paraId="013609EA" w14:textId="77777777" w:rsidR="00991057" w:rsidRPr="00C7418F" w:rsidRDefault="0099105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Equipe Técnica:</w:t>
            </w:r>
          </w:p>
        </w:tc>
        <w:tc>
          <w:tcPr>
            <w:tcW w:w="6547" w:type="dxa"/>
            <w:gridSpan w:val="3"/>
          </w:tcPr>
          <w:p w14:paraId="200B7E16" w14:textId="695E5FA4" w:rsidR="00991057" w:rsidRPr="00C7418F" w:rsidRDefault="00991057" w:rsidP="001B055A">
            <w:pPr>
              <w:spacing w:after="0" w:line="240" w:lineRule="auto"/>
              <w:jc w:val="both"/>
              <w:rPr>
                <w:rFonts w:ascii="Times New Roman" w:eastAsia="Times New Roman" w:hAnsi="Times New Roman" w:cs="Times New Roman"/>
                <w:i/>
                <w:iCs/>
                <w:color w:val="000000"/>
                <w:sz w:val="20"/>
                <w:szCs w:val="20"/>
              </w:rPr>
            </w:pPr>
            <w:r w:rsidRPr="00C7418F">
              <w:rPr>
                <w:rFonts w:ascii="Times New Roman" w:eastAsia="Times New Roman" w:hAnsi="Times New Roman" w:cs="Times New Roman"/>
                <w:i/>
                <w:iCs/>
                <w:color w:val="000000"/>
                <w:sz w:val="20"/>
                <w:szCs w:val="20"/>
              </w:rPr>
              <w:t xml:space="preserve">Leila Rosangela </w:t>
            </w:r>
            <w:proofErr w:type="spellStart"/>
            <w:r w:rsidRPr="00C7418F">
              <w:rPr>
                <w:rFonts w:ascii="Times New Roman" w:eastAsia="Times New Roman" w:hAnsi="Times New Roman" w:cs="Times New Roman"/>
                <w:i/>
                <w:iCs/>
                <w:color w:val="000000"/>
                <w:sz w:val="20"/>
                <w:szCs w:val="20"/>
              </w:rPr>
              <w:t>Aguero</w:t>
            </w:r>
            <w:proofErr w:type="spellEnd"/>
            <w:r w:rsidRPr="00C7418F">
              <w:rPr>
                <w:rFonts w:ascii="Times New Roman" w:eastAsia="Times New Roman" w:hAnsi="Times New Roman" w:cs="Times New Roman"/>
                <w:i/>
                <w:iCs/>
                <w:color w:val="000000"/>
                <w:sz w:val="20"/>
                <w:szCs w:val="20"/>
              </w:rPr>
              <w:t xml:space="preserve"> Benetti, </w:t>
            </w:r>
            <w:proofErr w:type="spellStart"/>
            <w:r w:rsidRPr="00C7418F">
              <w:rPr>
                <w:rFonts w:ascii="Times New Roman" w:eastAsia="Times New Roman" w:hAnsi="Times New Roman" w:cs="Times New Roman"/>
                <w:i/>
                <w:iCs/>
                <w:color w:val="000000"/>
                <w:sz w:val="20"/>
                <w:szCs w:val="20"/>
              </w:rPr>
              <w:t>Angela</w:t>
            </w:r>
            <w:proofErr w:type="spellEnd"/>
            <w:r w:rsidRPr="00C7418F">
              <w:rPr>
                <w:rFonts w:ascii="Times New Roman" w:eastAsia="Times New Roman" w:hAnsi="Times New Roman" w:cs="Times New Roman"/>
                <w:i/>
                <w:iCs/>
                <w:color w:val="000000"/>
                <w:sz w:val="20"/>
                <w:szCs w:val="20"/>
              </w:rPr>
              <w:t xml:space="preserve"> de Sousa, Fabia Renata da Silva Adures, Terezinha Sarmento Nunes, </w:t>
            </w:r>
            <w:proofErr w:type="spellStart"/>
            <w:r w:rsidRPr="00C7418F">
              <w:rPr>
                <w:rFonts w:ascii="Times New Roman" w:eastAsia="Times New Roman" w:hAnsi="Times New Roman" w:cs="Times New Roman"/>
                <w:i/>
                <w:iCs/>
                <w:color w:val="000000"/>
                <w:sz w:val="20"/>
                <w:szCs w:val="20"/>
              </w:rPr>
              <w:t>Milda</w:t>
            </w:r>
            <w:proofErr w:type="spellEnd"/>
            <w:r w:rsidRPr="00C7418F">
              <w:rPr>
                <w:rFonts w:ascii="Times New Roman" w:eastAsia="Times New Roman" w:hAnsi="Times New Roman" w:cs="Times New Roman"/>
                <w:i/>
                <w:iCs/>
                <w:color w:val="000000"/>
                <w:sz w:val="20"/>
                <w:szCs w:val="20"/>
              </w:rPr>
              <w:t xml:space="preserve"> Beatriz </w:t>
            </w:r>
            <w:proofErr w:type="spellStart"/>
            <w:r w:rsidRPr="00C7418F">
              <w:rPr>
                <w:rFonts w:ascii="Times New Roman" w:eastAsia="Times New Roman" w:hAnsi="Times New Roman" w:cs="Times New Roman"/>
                <w:i/>
                <w:iCs/>
                <w:color w:val="000000"/>
                <w:sz w:val="20"/>
                <w:szCs w:val="20"/>
              </w:rPr>
              <w:t>Cavanha</w:t>
            </w:r>
            <w:proofErr w:type="spellEnd"/>
            <w:r w:rsidRPr="00C7418F">
              <w:rPr>
                <w:rFonts w:ascii="Times New Roman" w:eastAsia="Times New Roman" w:hAnsi="Times New Roman" w:cs="Times New Roman"/>
                <w:i/>
                <w:iCs/>
                <w:color w:val="000000"/>
                <w:sz w:val="20"/>
                <w:szCs w:val="20"/>
              </w:rPr>
              <w:t xml:space="preserve"> Recalde Ferreira, Ninfa Gimenes Roman, Gislene Aparecida </w:t>
            </w:r>
            <w:proofErr w:type="spellStart"/>
            <w:r w:rsidRPr="00C7418F">
              <w:rPr>
                <w:rFonts w:ascii="Times New Roman" w:eastAsia="Times New Roman" w:hAnsi="Times New Roman" w:cs="Times New Roman"/>
                <w:i/>
                <w:iCs/>
                <w:color w:val="000000"/>
                <w:sz w:val="20"/>
                <w:szCs w:val="20"/>
              </w:rPr>
              <w:t>Micuinha</w:t>
            </w:r>
            <w:proofErr w:type="spellEnd"/>
            <w:r w:rsidRPr="00C7418F">
              <w:rPr>
                <w:rFonts w:ascii="Times New Roman" w:eastAsia="Times New Roman" w:hAnsi="Times New Roman" w:cs="Times New Roman"/>
                <w:i/>
                <w:iCs/>
                <w:color w:val="000000"/>
                <w:sz w:val="20"/>
                <w:szCs w:val="20"/>
              </w:rPr>
              <w:t xml:space="preserve"> Farias, Cristiane da Silva Chaves, </w:t>
            </w:r>
            <w:proofErr w:type="spellStart"/>
            <w:r w:rsidRPr="00C7418F">
              <w:rPr>
                <w:rFonts w:ascii="Times New Roman" w:eastAsia="Times New Roman" w:hAnsi="Times New Roman" w:cs="Times New Roman"/>
                <w:i/>
                <w:iCs/>
                <w:color w:val="000000"/>
                <w:sz w:val="20"/>
                <w:szCs w:val="20"/>
              </w:rPr>
              <w:t>Marineia</w:t>
            </w:r>
            <w:proofErr w:type="spellEnd"/>
            <w:r w:rsidRPr="00C7418F">
              <w:rPr>
                <w:rFonts w:ascii="Times New Roman" w:eastAsia="Times New Roman" w:hAnsi="Times New Roman" w:cs="Times New Roman"/>
                <w:i/>
                <w:iCs/>
                <w:color w:val="000000"/>
                <w:sz w:val="20"/>
                <w:szCs w:val="20"/>
              </w:rPr>
              <w:t xml:space="preserve"> Barbosa Sanabria</w:t>
            </w:r>
          </w:p>
        </w:tc>
        <w:tc>
          <w:tcPr>
            <w:tcW w:w="3089" w:type="dxa"/>
            <w:gridSpan w:val="3"/>
            <w:vAlign w:val="center"/>
          </w:tcPr>
          <w:p w14:paraId="73F0DA42" w14:textId="627C8EC6" w:rsidR="00991057" w:rsidRPr="00C7418F" w:rsidRDefault="00991057" w:rsidP="001B055A">
            <w:pPr>
              <w:spacing w:after="0" w:line="240" w:lineRule="auto"/>
              <w:jc w:val="both"/>
              <w:rPr>
                <w:rFonts w:ascii="Times New Roman" w:eastAsia="Times New Roman" w:hAnsi="Times New Roman" w:cs="Times New Roman"/>
                <w:i/>
                <w:iCs/>
                <w:color w:val="000000"/>
                <w:sz w:val="20"/>
                <w:szCs w:val="20"/>
                <w:lang w:eastAsia="pt-BR"/>
              </w:rPr>
            </w:pPr>
            <w:r w:rsidRPr="00C7418F">
              <w:rPr>
                <w:rFonts w:ascii="Times New Roman" w:eastAsia="Times New Roman" w:hAnsi="Times New Roman" w:cs="Times New Roman"/>
                <w:i/>
                <w:iCs/>
                <w:color w:val="000000"/>
                <w:sz w:val="20"/>
                <w:szCs w:val="20"/>
                <w:lang w:eastAsia="pt-BR"/>
              </w:rPr>
              <w:t xml:space="preserve">Decreto nº035/2015 alterado pelo </w:t>
            </w:r>
            <w:proofErr w:type="spellStart"/>
            <w:r w:rsidRPr="00C7418F">
              <w:rPr>
                <w:rFonts w:ascii="Times New Roman" w:eastAsia="Times New Roman" w:hAnsi="Times New Roman" w:cs="Times New Roman"/>
                <w:i/>
                <w:iCs/>
                <w:color w:val="000000"/>
                <w:sz w:val="20"/>
                <w:szCs w:val="20"/>
                <w:lang w:eastAsia="pt-BR"/>
              </w:rPr>
              <w:t>pelo</w:t>
            </w:r>
            <w:proofErr w:type="spellEnd"/>
            <w:r w:rsidRPr="00C7418F">
              <w:rPr>
                <w:rFonts w:ascii="Times New Roman" w:eastAsia="Times New Roman" w:hAnsi="Times New Roman" w:cs="Times New Roman"/>
                <w:i/>
                <w:iCs/>
                <w:color w:val="000000"/>
                <w:sz w:val="20"/>
                <w:szCs w:val="20"/>
                <w:lang w:eastAsia="pt-BR"/>
              </w:rPr>
              <w:t xml:space="preserve"> 040/2020 e 063/2020 nº025/2022</w:t>
            </w:r>
          </w:p>
        </w:tc>
      </w:tr>
      <w:tr w:rsidR="00ED1B9F" w:rsidRPr="00C7418F" w14:paraId="1C6FF0C7" w14:textId="77777777" w:rsidTr="00E75DBE">
        <w:tc>
          <w:tcPr>
            <w:tcW w:w="704" w:type="dxa"/>
            <w:vMerge/>
            <w:vAlign w:val="center"/>
          </w:tcPr>
          <w:p w14:paraId="5584F8CA"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3260" w:type="dxa"/>
            <w:vAlign w:val="center"/>
          </w:tcPr>
          <w:p w14:paraId="69493738" w14:textId="77777777" w:rsidR="00ED1B9F" w:rsidRPr="00C7418F" w:rsidRDefault="00ED1B9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Contatos de referência:</w:t>
            </w:r>
          </w:p>
        </w:tc>
        <w:tc>
          <w:tcPr>
            <w:tcW w:w="1645" w:type="dxa"/>
          </w:tcPr>
          <w:p w14:paraId="38D85761" w14:textId="77777777" w:rsidR="00ED1B9F" w:rsidRPr="00C7418F" w:rsidRDefault="00ED1B9F" w:rsidP="001B055A">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Telefone</w:t>
            </w:r>
          </w:p>
        </w:tc>
        <w:tc>
          <w:tcPr>
            <w:tcW w:w="3627" w:type="dxa"/>
          </w:tcPr>
          <w:p w14:paraId="5E9CFDA0" w14:textId="18695651" w:rsidR="00ED1B9F" w:rsidRPr="00C7418F" w:rsidRDefault="00E94CA1" w:rsidP="001B055A">
            <w:pPr>
              <w:jc w:val="both"/>
              <w:rPr>
                <w:rFonts w:ascii="Times New Roman" w:hAnsi="Times New Roman" w:cs="Times New Roman"/>
                <w:sz w:val="20"/>
                <w:szCs w:val="20"/>
              </w:rPr>
            </w:pPr>
            <w:r w:rsidRPr="00C7418F">
              <w:rPr>
                <w:rFonts w:ascii="Times New Roman" w:hAnsi="Times New Roman" w:cs="Times New Roman"/>
                <w:sz w:val="20"/>
                <w:szCs w:val="20"/>
              </w:rPr>
              <w:t>(67)99369132</w:t>
            </w:r>
          </w:p>
        </w:tc>
        <w:tc>
          <w:tcPr>
            <w:tcW w:w="1275" w:type="dxa"/>
          </w:tcPr>
          <w:p w14:paraId="47BAD7B7" w14:textId="77777777" w:rsidR="00ED1B9F" w:rsidRPr="00C7418F" w:rsidRDefault="00ED1B9F" w:rsidP="001B055A">
            <w:pPr>
              <w:jc w:val="both"/>
              <w:rPr>
                <w:rFonts w:ascii="Times New Roman" w:hAnsi="Times New Roman" w:cs="Times New Roman"/>
                <w:sz w:val="20"/>
                <w:szCs w:val="20"/>
              </w:rPr>
            </w:pPr>
            <w:r w:rsidRPr="00C7418F">
              <w:rPr>
                <w:rFonts w:ascii="Times New Roman" w:hAnsi="Times New Roman" w:cs="Times New Roman"/>
                <w:sz w:val="20"/>
                <w:szCs w:val="20"/>
              </w:rPr>
              <w:t>e-mail:</w:t>
            </w:r>
          </w:p>
        </w:tc>
        <w:tc>
          <w:tcPr>
            <w:tcW w:w="3089" w:type="dxa"/>
            <w:gridSpan w:val="3"/>
          </w:tcPr>
          <w:p w14:paraId="65F2533B" w14:textId="3AFB878B" w:rsidR="00ED1B9F" w:rsidRPr="00C7418F" w:rsidRDefault="00E94CA1" w:rsidP="001B055A">
            <w:pPr>
              <w:jc w:val="both"/>
              <w:rPr>
                <w:rFonts w:ascii="Times New Roman" w:hAnsi="Times New Roman" w:cs="Times New Roman"/>
                <w:sz w:val="20"/>
                <w:szCs w:val="20"/>
              </w:rPr>
            </w:pPr>
            <w:r w:rsidRPr="00C7418F">
              <w:rPr>
                <w:rFonts w:ascii="Times New Roman" w:hAnsi="Times New Roman" w:cs="Times New Roman"/>
                <w:sz w:val="20"/>
                <w:szCs w:val="20"/>
              </w:rPr>
              <w:t>Leila.benetti@hotmail.com</w:t>
            </w:r>
          </w:p>
        </w:tc>
      </w:tr>
    </w:tbl>
    <w:p w14:paraId="2E577997" w14:textId="180D89DC" w:rsidR="00783807" w:rsidRPr="00C7418F" w:rsidRDefault="00783807" w:rsidP="001B055A">
      <w:pPr>
        <w:jc w:val="both"/>
        <w:rPr>
          <w:rFonts w:ascii="Times New Roman" w:eastAsia="Times New Roman" w:hAnsi="Times New Roman" w:cs="Times New Roman"/>
          <w:b/>
          <w:color w:val="FF0000"/>
          <w:sz w:val="20"/>
          <w:szCs w:val="20"/>
          <w:lang w:eastAsia="pt-BR"/>
        </w:rPr>
      </w:pPr>
    </w:p>
    <w:p w14:paraId="6CE06700" w14:textId="77777777" w:rsidR="00783807" w:rsidRPr="00C7418F" w:rsidRDefault="00783807" w:rsidP="001B055A">
      <w:pPr>
        <w:spacing w:after="160" w:line="259" w:lineRule="auto"/>
        <w:jc w:val="both"/>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br w:type="page"/>
      </w:r>
    </w:p>
    <w:p w14:paraId="77DC6056" w14:textId="77777777" w:rsidR="00E75DBE" w:rsidRPr="00C7418F" w:rsidRDefault="00E75DBE" w:rsidP="001B055A">
      <w:pPr>
        <w:spacing w:after="120" w:line="240" w:lineRule="auto"/>
        <w:jc w:val="both"/>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lastRenderedPageBreak/>
        <w:t>SUMÁRIO</w:t>
      </w:r>
    </w:p>
    <w:p w14:paraId="5C68AE77" w14:textId="480B0654" w:rsidR="00E75DBE" w:rsidRPr="00C7418F" w:rsidRDefault="00E75DBE" w:rsidP="001B055A">
      <w:pPr>
        <w:tabs>
          <w:tab w:val="right" w:leader="dot" w:pos="13325"/>
        </w:tabs>
        <w:spacing w:after="0" w:line="240" w:lineRule="auto"/>
        <w:jc w:val="both"/>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t>APRESENTAÇÃO</w:t>
      </w:r>
      <w:r w:rsidR="00BE2A03" w:rsidRPr="00C7418F">
        <w:rPr>
          <w:rFonts w:ascii="Times New Roman" w:eastAsia="Times New Roman" w:hAnsi="Times New Roman" w:cs="Times New Roman"/>
          <w:b/>
          <w:sz w:val="20"/>
          <w:szCs w:val="20"/>
          <w:lang w:eastAsia="pt-BR"/>
        </w:rPr>
        <w:tab/>
      </w:r>
      <w:r w:rsidR="004B7AD0">
        <w:rPr>
          <w:rFonts w:ascii="Times New Roman" w:eastAsia="Times New Roman" w:hAnsi="Times New Roman" w:cs="Times New Roman"/>
          <w:b/>
          <w:sz w:val="20"/>
          <w:szCs w:val="20"/>
          <w:lang w:eastAsia="pt-BR"/>
        </w:rPr>
        <w:t>04</w:t>
      </w:r>
    </w:p>
    <w:p w14:paraId="36F9E25F" w14:textId="6C8BE5FB" w:rsidR="00E75DBE" w:rsidRPr="00C7418F" w:rsidRDefault="00E75DBE" w:rsidP="001B055A">
      <w:pPr>
        <w:pStyle w:val="PargrafodaLista"/>
        <w:numPr>
          <w:ilvl w:val="0"/>
          <w:numId w:val="3"/>
        </w:numPr>
        <w:tabs>
          <w:tab w:val="right" w:leader="dot" w:pos="13325"/>
        </w:tabs>
        <w:autoSpaceDE w:val="0"/>
        <w:autoSpaceDN w:val="0"/>
        <w:adjustRightInd w:val="0"/>
        <w:spacing w:after="0" w:line="240" w:lineRule="auto"/>
        <w:jc w:val="both"/>
        <w:rPr>
          <w:rFonts w:ascii="Times New Roman" w:eastAsia="Calibri" w:hAnsi="Times New Roman" w:cs="Times New Roman"/>
          <w:b/>
          <w:bCs/>
          <w:color w:val="000000"/>
          <w:sz w:val="20"/>
          <w:szCs w:val="20"/>
          <w:lang w:eastAsia="pt-BR"/>
        </w:rPr>
      </w:pPr>
      <w:r w:rsidRPr="00C7418F">
        <w:rPr>
          <w:rFonts w:ascii="Times New Roman" w:eastAsia="Calibri" w:hAnsi="Times New Roman" w:cs="Times New Roman"/>
          <w:b/>
          <w:bCs/>
          <w:color w:val="000000"/>
          <w:sz w:val="20"/>
          <w:szCs w:val="20"/>
          <w:lang w:eastAsia="pt-BR"/>
        </w:rPr>
        <w:t>COMPORTAMENTO DAS ME</w:t>
      </w:r>
      <w:r w:rsidR="004B7AD0">
        <w:rPr>
          <w:rFonts w:ascii="Times New Roman" w:eastAsia="Calibri" w:hAnsi="Times New Roman" w:cs="Times New Roman"/>
          <w:b/>
          <w:bCs/>
          <w:color w:val="000000"/>
          <w:sz w:val="20"/>
          <w:szCs w:val="20"/>
          <w:lang w:eastAsia="pt-BR"/>
        </w:rPr>
        <w:t>TAS E ESTRATÉGIAS NO PERÍODO</w:t>
      </w:r>
      <w:r w:rsidR="004B7AD0">
        <w:rPr>
          <w:rFonts w:ascii="Times New Roman" w:eastAsia="Calibri" w:hAnsi="Times New Roman" w:cs="Times New Roman"/>
          <w:b/>
          <w:bCs/>
          <w:color w:val="000000"/>
          <w:sz w:val="20"/>
          <w:szCs w:val="20"/>
          <w:lang w:eastAsia="pt-BR"/>
        </w:rPr>
        <w:tab/>
        <w:t xml:space="preserve"> 05</w:t>
      </w:r>
    </w:p>
    <w:p w14:paraId="2B6E39DE" w14:textId="74CDC409" w:rsidR="00E75DBE" w:rsidRPr="00C7418F" w:rsidRDefault="0008701B"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I. Educação Infantil</w:t>
      </w:r>
      <w:r>
        <w:rPr>
          <w:rFonts w:ascii="Times New Roman" w:eastAsia="Calibri" w:hAnsi="Times New Roman" w:cs="Times New Roman"/>
          <w:color w:val="000000"/>
          <w:sz w:val="20"/>
          <w:szCs w:val="20"/>
          <w:lang w:eastAsia="pt-BR"/>
        </w:rPr>
        <w:tab/>
        <w:t>05</w:t>
      </w:r>
    </w:p>
    <w:p w14:paraId="3EAECDF1" w14:textId="2A6922CE"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II. Ensino Fundamental</w:t>
      </w:r>
      <w:r>
        <w:rPr>
          <w:rFonts w:ascii="Times New Roman" w:eastAsia="Calibri" w:hAnsi="Times New Roman" w:cs="Times New Roman"/>
          <w:color w:val="000000"/>
          <w:sz w:val="20"/>
          <w:szCs w:val="20"/>
          <w:lang w:eastAsia="pt-BR"/>
        </w:rPr>
        <w:tab/>
        <w:t>10</w:t>
      </w:r>
    </w:p>
    <w:p w14:paraId="531F7DA7" w14:textId="4FBF290A"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III. Ensino Médio</w:t>
      </w:r>
      <w:r>
        <w:rPr>
          <w:rFonts w:ascii="Times New Roman" w:eastAsia="Calibri" w:hAnsi="Times New Roman" w:cs="Times New Roman"/>
          <w:color w:val="000000"/>
          <w:sz w:val="20"/>
          <w:szCs w:val="20"/>
          <w:lang w:eastAsia="pt-BR"/>
        </w:rPr>
        <w:tab/>
        <w:t>15</w:t>
      </w:r>
    </w:p>
    <w:p w14:paraId="7A24471B" w14:textId="54B253D3"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IV. Educação Especial</w:t>
      </w:r>
      <w:r>
        <w:rPr>
          <w:rFonts w:ascii="Times New Roman" w:eastAsia="Calibri" w:hAnsi="Times New Roman" w:cs="Times New Roman"/>
          <w:color w:val="000000"/>
          <w:sz w:val="20"/>
          <w:szCs w:val="20"/>
          <w:lang w:eastAsia="pt-BR"/>
        </w:rPr>
        <w:tab/>
        <w:t>22</w:t>
      </w:r>
    </w:p>
    <w:p w14:paraId="5CC8D609" w14:textId="5E8EAEEF"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V. Alfabetização</w:t>
      </w:r>
      <w:r>
        <w:rPr>
          <w:rFonts w:ascii="Times New Roman" w:eastAsia="Calibri" w:hAnsi="Times New Roman" w:cs="Times New Roman"/>
          <w:color w:val="000000"/>
          <w:sz w:val="20"/>
          <w:szCs w:val="20"/>
          <w:lang w:eastAsia="pt-BR"/>
        </w:rPr>
        <w:tab/>
        <w:t>27</w:t>
      </w:r>
    </w:p>
    <w:p w14:paraId="1FC80198" w14:textId="1EABA64F"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VI. Educação Integral</w:t>
      </w:r>
      <w:r>
        <w:rPr>
          <w:rFonts w:ascii="Times New Roman" w:eastAsia="Calibri" w:hAnsi="Times New Roman" w:cs="Times New Roman"/>
          <w:color w:val="000000"/>
          <w:sz w:val="20"/>
          <w:szCs w:val="20"/>
          <w:lang w:eastAsia="pt-BR"/>
        </w:rPr>
        <w:tab/>
        <w:t>33</w:t>
      </w:r>
    </w:p>
    <w:p w14:paraId="56F1F464" w14:textId="6C00ECB4"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VII. Qualidade da</w:t>
      </w:r>
      <w:r w:rsidR="00042A28">
        <w:rPr>
          <w:rFonts w:ascii="Times New Roman" w:eastAsia="Calibri" w:hAnsi="Times New Roman" w:cs="Times New Roman"/>
          <w:color w:val="000000"/>
          <w:sz w:val="20"/>
          <w:szCs w:val="20"/>
          <w:lang w:eastAsia="pt-BR"/>
        </w:rPr>
        <w:t xml:space="preserve"> Educação</w:t>
      </w:r>
      <w:r w:rsidR="00042A28">
        <w:rPr>
          <w:rFonts w:ascii="Times New Roman" w:eastAsia="Calibri" w:hAnsi="Times New Roman" w:cs="Times New Roman"/>
          <w:color w:val="000000"/>
          <w:sz w:val="20"/>
          <w:szCs w:val="20"/>
          <w:lang w:eastAsia="pt-BR"/>
        </w:rPr>
        <w:tab/>
        <w:t>36</w:t>
      </w:r>
    </w:p>
    <w:p w14:paraId="1B3987CF" w14:textId="0B48EB57"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VIII. Escolaridade Média</w:t>
      </w:r>
      <w:r>
        <w:rPr>
          <w:rFonts w:ascii="Times New Roman" w:eastAsia="Calibri" w:hAnsi="Times New Roman" w:cs="Times New Roman"/>
          <w:color w:val="000000"/>
          <w:sz w:val="20"/>
          <w:szCs w:val="20"/>
          <w:lang w:eastAsia="pt-BR"/>
        </w:rPr>
        <w:tab/>
        <w:t>47</w:t>
      </w:r>
    </w:p>
    <w:p w14:paraId="091BBDC2" w14:textId="619536EB"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IX.  EJA - Alfabetiza</w:t>
      </w:r>
      <w:r w:rsidR="00042A28">
        <w:rPr>
          <w:rFonts w:ascii="Times New Roman" w:eastAsia="Calibri" w:hAnsi="Times New Roman" w:cs="Times New Roman"/>
          <w:color w:val="000000"/>
          <w:sz w:val="20"/>
          <w:szCs w:val="20"/>
          <w:lang w:eastAsia="pt-BR"/>
        </w:rPr>
        <w:t>ção e Analfabetismo Funcional</w:t>
      </w:r>
      <w:r w:rsidR="00042A28">
        <w:rPr>
          <w:rFonts w:ascii="Times New Roman" w:eastAsia="Calibri" w:hAnsi="Times New Roman" w:cs="Times New Roman"/>
          <w:color w:val="000000"/>
          <w:sz w:val="20"/>
          <w:szCs w:val="20"/>
          <w:lang w:eastAsia="pt-BR"/>
        </w:rPr>
        <w:tab/>
        <w:t>50</w:t>
      </w:r>
    </w:p>
    <w:p w14:paraId="084B7FBD" w14:textId="5345AE65"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 xml:space="preserve">X.  </w:t>
      </w:r>
      <w:r w:rsidR="001949BD" w:rsidRPr="00C7418F">
        <w:rPr>
          <w:rFonts w:ascii="Times New Roman" w:eastAsia="Calibri" w:hAnsi="Times New Roman" w:cs="Times New Roman"/>
          <w:color w:val="000000"/>
          <w:sz w:val="20"/>
          <w:szCs w:val="20"/>
          <w:lang w:eastAsia="pt-BR"/>
        </w:rPr>
        <w:t>EJA integrada</w:t>
      </w:r>
      <w:r w:rsidR="00042A28">
        <w:rPr>
          <w:rFonts w:ascii="Times New Roman" w:eastAsia="Calibri" w:hAnsi="Times New Roman" w:cs="Times New Roman"/>
          <w:color w:val="000000"/>
          <w:sz w:val="20"/>
          <w:szCs w:val="20"/>
          <w:lang w:eastAsia="pt-BR"/>
        </w:rPr>
        <w:t xml:space="preserve"> à Educação Profissional</w:t>
      </w:r>
      <w:r w:rsidR="00042A28">
        <w:rPr>
          <w:rFonts w:ascii="Times New Roman" w:eastAsia="Calibri" w:hAnsi="Times New Roman" w:cs="Times New Roman"/>
          <w:color w:val="000000"/>
          <w:sz w:val="20"/>
          <w:szCs w:val="20"/>
          <w:lang w:eastAsia="pt-BR"/>
        </w:rPr>
        <w:tab/>
        <w:t>54</w:t>
      </w:r>
    </w:p>
    <w:p w14:paraId="53703B58" w14:textId="1EB7B905"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 xml:space="preserve">XI.  Educação Profissional </w:t>
      </w:r>
      <w:r>
        <w:rPr>
          <w:rFonts w:ascii="Times New Roman" w:eastAsia="Calibri" w:hAnsi="Times New Roman" w:cs="Times New Roman"/>
          <w:color w:val="000000"/>
          <w:sz w:val="20"/>
          <w:szCs w:val="20"/>
          <w:lang w:eastAsia="pt-BR"/>
        </w:rPr>
        <w:tab/>
        <w:t>57</w:t>
      </w:r>
    </w:p>
    <w:p w14:paraId="13A175F7" w14:textId="4AD039EE"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XII.  Educação Superior</w:t>
      </w:r>
      <w:r>
        <w:rPr>
          <w:rFonts w:ascii="Times New Roman" w:eastAsia="Calibri" w:hAnsi="Times New Roman" w:cs="Times New Roman"/>
          <w:color w:val="000000"/>
          <w:sz w:val="20"/>
          <w:szCs w:val="20"/>
          <w:lang w:eastAsia="pt-BR"/>
        </w:rPr>
        <w:tab/>
        <w:t>60</w:t>
      </w:r>
    </w:p>
    <w:p w14:paraId="343733C9" w14:textId="723E1B15"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XIII. Educação Supe</w:t>
      </w:r>
      <w:r w:rsidR="00042A28">
        <w:rPr>
          <w:rFonts w:ascii="Times New Roman" w:eastAsia="Calibri" w:hAnsi="Times New Roman" w:cs="Times New Roman"/>
          <w:color w:val="000000"/>
          <w:sz w:val="20"/>
          <w:szCs w:val="20"/>
          <w:lang w:eastAsia="pt-BR"/>
        </w:rPr>
        <w:t>rior Titulação de Professores</w:t>
      </w:r>
      <w:r w:rsidR="00042A28">
        <w:rPr>
          <w:rFonts w:ascii="Times New Roman" w:eastAsia="Calibri" w:hAnsi="Times New Roman" w:cs="Times New Roman"/>
          <w:color w:val="000000"/>
          <w:sz w:val="20"/>
          <w:szCs w:val="20"/>
          <w:lang w:eastAsia="pt-BR"/>
        </w:rPr>
        <w:tab/>
        <w:t>66</w:t>
      </w:r>
    </w:p>
    <w:p w14:paraId="44CA828E" w14:textId="203812CB"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XIV. P</w:t>
      </w:r>
      <w:r w:rsidR="00042A28">
        <w:rPr>
          <w:rFonts w:ascii="Times New Roman" w:eastAsia="Calibri" w:hAnsi="Times New Roman" w:cs="Times New Roman"/>
          <w:color w:val="000000"/>
          <w:sz w:val="20"/>
          <w:szCs w:val="20"/>
          <w:lang w:eastAsia="pt-BR"/>
        </w:rPr>
        <w:t>ós-Graduação</w:t>
      </w:r>
      <w:r w:rsidR="00042A28">
        <w:rPr>
          <w:rFonts w:ascii="Times New Roman" w:eastAsia="Calibri" w:hAnsi="Times New Roman" w:cs="Times New Roman"/>
          <w:color w:val="000000"/>
          <w:sz w:val="20"/>
          <w:szCs w:val="20"/>
          <w:lang w:eastAsia="pt-BR"/>
        </w:rPr>
        <w:tab/>
        <w:t>69</w:t>
      </w:r>
    </w:p>
    <w:p w14:paraId="27FF67F1" w14:textId="3EAB2663" w:rsidR="00E75DBE" w:rsidRPr="00C7418F" w:rsidRDefault="00042A28"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 xml:space="preserve">XV. Formação dos Professores </w:t>
      </w:r>
      <w:r>
        <w:rPr>
          <w:rFonts w:ascii="Times New Roman" w:eastAsia="Calibri" w:hAnsi="Times New Roman" w:cs="Times New Roman"/>
          <w:color w:val="000000"/>
          <w:sz w:val="20"/>
          <w:szCs w:val="20"/>
          <w:lang w:eastAsia="pt-BR"/>
        </w:rPr>
        <w:tab/>
        <w:t>72</w:t>
      </w:r>
    </w:p>
    <w:p w14:paraId="0C4340AD" w14:textId="7CF244A5"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XVI. Formação Continuada e</w:t>
      </w:r>
      <w:r w:rsidR="00042A28">
        <w:rPr>
          <w:rFonts w:ascii="Times New Roman" w:eastAsia="Calibri" w:hAnsi="Times New Roman" w:cs="Times New Roman"/>
          <w:color w:val="000000"/>
          <w:sz w:val="20"/>
          <w:szCs w:val="20"/>
          <w:lang w:eastAsia="pt-BR"/>
        </w:rPr>
        <w:t xml:space="preserve"> Pós-Graduação de Professores</w:t>
      </w:r>
      <w:r w:rsidR="00042A28">
        <w:rPr>
          <w:rFonts w:ascii="Times New Roman" w:eastAsia="Calibri" w:hAnsi="Times New Roman" w:cs="Times New Roman"/>
          <w:color w:val="000000"/>
          <w:sz w:val="20"/>
          <w:szCs w:val="20"/>
          <w:lang w:eastAsia="pt-BR"/>
        </w:rPr>
        <w:tab/>
        <w:t>77</w:t>
      </w:r>
    </w:p>
    <w:p w14:paraId="0B14E233" w14:textId="73EBB935"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w:t>
      </w:r>
      <w:r w:rsidR="00042A28">
        <w:rPr>
          <w:rFonts w:ascii="Times New Roman" w:eastAsia="Calibri" w:hAnsi="Times New Roman" w:cs="Times New Roman"/>
          <w:color w:val="000000"/>
          <w:sz w:val="20"/>
          <w:szCs w:val="20"/>
          <w:lang w:eastAsia="pt-BR"/>
        </w:rPr>
        <w:t>VII. Valorização do Professor</w:t>
      </w:r>
      <w:r w:rsidR="00042A28">
        <w:rPr>
          <w:rFonts w:ascii="Times New Roman" w:eastAsia="Calibri" w:hAnsi="Times New Roman" w:cs="Times New Roman"/>
          <w:color w:val="000000"/>
          <w:sz w:val="20"/>
          <w:szCs w:val="20"/>
          <w:lang w:eastAsia="pt-BR"/>
        </w:rPr>
        <w:tab/>
        <w:t>80</w:t>
      </w:r>
    </w:p>
    <w:p w14:paraId="3B367E97" w14:textId="1AF02B31" w:rsidR="00E75DBE" w:rsidRPr="00C7418F" w:rsidRDefault="00E75DBE" w:rsidP="001B055A">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XVI</w:t>
      </w:r>
      <w:r w:rsidR="00042A28">
        <w:rPr>
          <w:rFonts w:ascii="Times New Roman" w:eastAsia="Calibri" w:hAnsi="Times New Roman" w:cs="Times New Roman"/>
          <w:color w:val="000000"/>
          <w:sz w:val="20"/>
          <w:szCs w:val="20"/>
          <w:lang w:eastAsia="pt-BR"/>
        </w:rPr>
        <w:t>II. Plano de Carreira Docente</w:t>
      </w:r>
      <w:r w:rsidR="00042A28">
        <w:rPr>
          <w:rFonts w:ascii="Times New Roman" w:eastAsia="Calibri" w:hAnsi="Times New Roman" w:cs="Times New Roman"/>
          <w:color w:val="000000"/>
          <w:sz w:val="20"/>
          <w:szCs w:val="20"/>
          <w:lang w:eastAsia="pt-BR"/>
        </w:rPr>
        <w:tab/>
        <w:t>82</w:t>
      </w:r>
    </w:p>
    <w:p w14:paraId="34A34C4F" w14:textId="44870D62" w:rsidR="00E75DBE" w:rsidRPr="00C7418F" w:rsidRDefault="00042A28" w:rsidP="001B055A">
      <w:pPr>
        <w:tabs>
          <w:tab w:val="right" w:leader="dot" w:pos="13325"/>
        </w:tabs>
        <w:spacing w:after="0" w:line="240" w:lineRule="auto"/>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XIX. Gestão Democrática</w:t>
      </w:r>
      <w:r>
        <w:rPr>
          <w:rFonts w:ascii="Times New Roman" w:eastAsia="Calibri" w:hAnsi="Times New Roman" w:cs="Times New Roman"/>
          <w:color w:val="000000"/>
          <w:sz w:val="20"/>
          <w:szCs w:val="20"/>
          <w:lang w:eastAsia="pt-BR"/>
        </w:rPr>
        <w:tab/>
        <w:t>86</w:t>
      </w:r>
    </w:p>
    <w:p w14:paraId="77B34A4A" w14:textId="26057752" w:rsidR="00BE2A03" w:rsidRPr="00C7418F" w:rsidRDefault="00E75DBE" w:rsidP="001B055A">
      <w:pPr>
        <w:tabs>
          <w:tab w:val="right" w:leader="dot" w:pos="13325"/>
        </w:tabs>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Calibri" w:hAnsi="Times New Roman" w:cs="Times New Roman"/>
          <w:color w:val="000000"/>
          <w:sz w:val="20"/>
          <w:szCs w:val="20"/>
          <w:lang w:eastAsia="pt-BR"/>
        </w:rPr>
        <w:t>X</w:t>
      </w:r>
      <w:r w:rsidR="00042A28">
        <w:rPr>
          <w:rFonts w:ascii="Times New Roman" w:eastAsia="Calibri" w:hAnsi="Times New Roman" w:cs="Times New Roman"/>
          <w:color w:val="000000"/>
          <w:sz w:val="20"/>
          <w:szCs w:val="20"/>
          <w:lang w:eastAsia="pt-BR"/>
        </w:rPr>
        <w:t>X.  Financiamento da Educação</w:t>
      </w:r>
      <w:r w:rsidR="00042A28">
        <w:rPr>
          <w:rFonts w:ascii="Times New Roman" w:eastAsia="Calibri" w:hAnsi="Times New Roman" w:cs="Times New Roman"/>
          <w:color w:val="000000"/>
          <w:sz w:val="20"/>
          <w:szCs w:val="20"/>
          <w:lang w:eastAsia="pt-BR"/>
        </w:rPr>
        <w:tab/>
        <w:t>90</w:t>
      </w:r>
    </w:p>
    <w:p w14:paraId="3435DFAF" w14:textId="266099CA" w:rsidR="00E75DBE" w:rsidRPr="00C7418F" w:rsidRDefault="00E75DBE" w:rsidP="001B055A">
      <w:pPr>
        <w:pStyle w:val="PargrafodaLista"/>
        <w:numPr>
          <w:ilvl w:val="0"/>
          <w:numId w:val="3"/>
        </w:numPr>
        <w:tabs>
          <w:tab w:val="right" w:leader="dot" w:pos="13325"/>
        </w:tabs>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CONSIDERAÇÕES FINAIS</w:t>
      </w:r>
      <w:r w:rsidR="00BE2A03" w:rsidRPr="00C7418F">
        <w:rPr>
          <w:rFonts w:ascii="Times New Roman" w:eastAsia="Times New Roman" w:hAnsi="Times New Roman" w:cs="Times New Roman"/>
          <w:b/>
          <w:bCs/>
          <w:sz w:val="20"/>
          <w:szCs w:val="20"/>
          <w:lang w:eastAsia="pt-BR"/>
        </w:rPr>
        <w:tab/>
      </w:r>
      <w:r w:rsidR="00042A28">
        <w:rPr>
          <w:rFonts w:ascii="Times New Roman" w:eastAsia="Times New Roman" w:hAnsi="Times New Roman" w:cs="Times New Roman"/>
          <w:b/>
          <w:bCs/>
          <w:sz w:val="20"/>
          <w:szCs w:val="20"/>
          <w:lang w:eastAsia="pt-BR"/>
        </w:rPr>
        <w:t>95</w:t>
      </w:r>
    </w:p>
    <w:p w14:paraId="11D31E82" w14:textId="77777777" w:rsidR="00E75DBE" w:rsidRPr="00C7418F" w:rsidRDefault="00E75DBE" w:rsidP="001B055A">
      <w:pPr>
        <w:pBdr>
          <w:top w:val="nil"/>
          <w:left w:val="nil"/>
          <w:bottom w:val="nil"/>
          <w:right w:val="nil"/>
          <w:between w:val="nil"/>
        </w:pBdr>
        <w:spacing w:after="0"/>
        <w:jc w:val="both"/>
        <w:rPr>
          <w:rFonts w:ascii="Times New Roman" w:eastAsia="Times New Roman" w:hAnsi="Times New Roman" w:cs="Times New Roman"/>
          <w:b/>
          <w:bCs/>
          <w:sz w:val="20"/>
          <w:szCs w:val="20"/>
          <w:lang w:eastAsia="pt-BR"/>
        </w:rPr>
      </w:pPr>
    </w:p>
    <w:p w14:paraId="6B462436" w14:textId="77777777" w:rsidR="00E75DBE" w:rsidRPr="00C7418F" w:rsidRDefault="00E75DBE" w:rsidP="001B055A">
      <w:pPr>
        <w:pBdr>
          <w:top w:val="nil"/>
          <w:left w:val="nil"/>
          <w:bottom w:val="nil"/>
          <w:right w:val="nil"/>
          <w:between w:val="nil"/>
        </w:pBdr>
        <w:spacing w:after="0"/>
        <w:jc w:val="both"/>
        <w:rPr>
          <w:rFonts w:ascii="Times New Roman" w:eastAsia="Times New Roman" w:hAnsi="Times New Roman" w:cs="Times New Roman"/>
          <w:b/>
          <w:bCs/>
          <w:sz w:val="20"/>
          <w:szCs w:val="20"/>
          <w:lang w:eastAsia="pt-BR"/>
        </w:rPr>
      </w:pPr>
    </w:p>
    <w:p w14:paraId="7CE8144A" w14:textId="77777777" w:rsidR="00E75DBE" w:rsidRPr="00C7418F" w:rsidRDefault="00E75DBE" w:rsidP="001B055A">
      <w:pPr>
        <w:pBdr>
          <w:top w:val="nil"/>
          <w:left w:val="nil"/>
          <w:bottom w:val="nil"/>
          <w:right w:val="nil"/>
          <w:between w:val="nil"/>
        </w:pBdr>
        <w:spacing w:after="0"/>
        <w:jc w:val="both"/>
        <w:rPr>
          <w:rFonts w:ascii="Times New Roman" w:eastAsia="Times New Roman" w:hAnsi="Times New Roman" w:cs="Times New Roman"/>
          <w:b/>
          <w:bCs/>
          <w:sz w:val="20"/>
          <w:szCs w:val="20"/>
          <w:lang w:eastAsia="pt-BR"/>
        </w:rPr>
      </w:pPr>
    </w:p>
    <w:p w14:paraId="6E5F51A4" w14:textId="77777777" w:rsidR="001949BD" w:rsidRPr="00C7418F" w:rsidRDefault="001949BD" w:rsidP="001B055A">
      <w:pPr>
        <w:pStyle w:val="PargrafodaLista"/>
        <w:ind w:left="786" w:hanging="786"/>
        <w:jc w:val="both"/>
        <w:rPr>
          <w:rFonts w:ascii="Times New Roman" w:eastAsia="Times New Roman" w:hAnsi="Times New Roman" w:cs="Times New Roman"/>
          <w:b/>
          <w:sz w:val="20"/>
          <w:szCs w:val="20"/>
          <w:lang w:eastAsia="pt-BR"/>
        </w:rPr>
      </w:pPr>
    </w:p>
    <w:p w14:paraId="59CBFD08" w14:textId="77777777" w:rsidR="00373DF1" w:rsidRPr="00C7418F" w:rsidRDefault="00373DF1" w:rsidP="001B055A">
      <w:pPr>
        <w:spacing w:after="160" w:line="259" w:lineRule="auto"/>
        <w:jc w:val="both"/>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br w:type="page"/>
      </w:r>
    </w:p>
    <w:p w14:paraId="01B710E0" w14:textId="5F7E261B" w:rsidR="00E75DBE" w:rsidRPr="00C7418F" w:rsidRDefault="00E75DBE" w:rsidP="001B055A">
      <w:pPr>
        <w:pStyle w:val="PargrafodaLista"/>
        <w:ind w:left="0"/>
        <w:jc w:val="both"/>
        <w:rPr>
          <w:rFonts w:ascii="Times New Roman" w:eastAsia="Times New Roman" w:hAnsi="Times New Roman" w:cs="Times New Roman"/>
          <w:bCs/>
          <w:i/>
          <w:iCs/>
          <w:color w:val="FF0000"/>
          <w:sz w:val="20"/>
          <w:szCs w:val="20"/>
          <w:lang w:eastAsia="pt-BR"/>
        </w:rPr>
      </w:pPr>
      <w:r w:rsidRPr="00C7418F">
        <w:rPr>
          <w:rFonts w:ascii="Times New Roman" w:eastAsia="Times New Roman" w:hAnsi="Times New Roman" w:cs="Times New Roman"/>
          <w:b/>
          <w:sz w:val="20"/>
          <w:szCs w:val="20"/>
          <w:lang w:eastAsia="pt-BR"/>
        </w:rPr>
        <w:lastRenderedPageBreak/>
        <w:t>APRESENTAÇÃO</w:t>
      </w:r>
    </w:p>
    <w:p w14:paraId="670F033E" w14:textId="77777777" w:rsidR="00E75DBE" w:rsidRPr="00C7418F" w:rsidRDefault="00E75DBE" w:rsidP="001B055A">
      <w:pPr>
        <w:pStyle w:val="PargrafodaLista"/>
        <w:numPr>
          <w:ilvl w:val="0"/>
          <w:numId w:val="1"/>
        </w:numPr>
        <w:ind w:left="0" w:firstLine="0"/>
        <w:jc w:val="both"/>
        <w:rPr>
          <w:rFonts w:ascii="Times New Roman" w:eastAsia="Times New Roman" w:hAnsi="Times New Roman" w:cs="Times New Roman"/>
          <w:b/>
          <w:sz w:val="20"/>
          <w:szCs w:val="20"/>
          <w:lang w:eastAsia="pt-BR"/>
        </w:rPr>
      </w:pPr>
    </w:p>
    <w:p w14:paraId="4275ADF1" w14:textId="77777777" w:rsidR="004B7AD0" w:rsidRDefault="004B7AD0" w:rsidP="001B055A">
      <w:pPr>
        <w:pStyle w:val="PargrafodaLista"/>
        <w:spacing w:after="120" w:line="240" w:lineRule="auto"/>
        <w:ind w:left="0" w:firstLine="851"/>
        <w:jc w:val="both"/>
        <w:rPr>
          <w:rFonts w:ascii="Times New Roman" w:eastAsia="Times New Roman" w:hAnsi="Times New Roman" w:cs="Times New Roman"/>
          <w:sz w:val="20"/>
          <w:szCs w:val="20"/>
          <w:lang w:eastAsia="pt-BR"/>
        </w:rPr>
      </w:pPr>
    </w:p>
    <w:p w14:paraId="45FC3F43" w14:textId="6F023344" w:rsidR="00E75DBE" w:rsidRPr="00C7418F" w:rsidRDefault="00E75DBE" w:rsidP="001B055A">
      <w:pPr>
        <w:pStyle w:val="PargrafodaLista"/>
        <w:spacing w:after="120" w:line="240" w:lineRule="auto"/>
        <w:ind w:left="0" w:firstLine="851"/>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Em consonância com o Plano Nacional de Educação (PNE, Lei Federal nº13.005/2014) e com o Plano Estadual de Educação (PEE, Lei Nº 4.621, de 22 de novembro de 2014) o Plano Municipal de Educação de</w:t>
      </w:r>
      <w:r w:rsidR="003026C5" w:rsidRPr="00C7418F">
        <w:rPr>
          <w:rFonts w:ascii="Times New Roman" w:eastAsia="Times New Roman" w:hAnsi="Times New Roman" w:cs="Times New Roman"/>
          <w:sz w:val="20"/>
          <w:szCs w:val="20"/>
          <w:lang w:eastAsia="pt-BR"/>
        </w:rPr>
        <w:t xml:space="preserve"> Coronel Sapucaia </w:t>
      </w:r>
      <w:r w:rsidRPr="00C7418F">
        <w:rPr>
          <w:rFonts w:ascii="Times New Roman" w:eastAsia="Times New Roman" w:hAnsi="Times New Roman" w:cs="Times New Roman"/>
          <w:sz w:val="20"/>
          <w:szCs w:val="20"/>
          <w:lang w:eastAsia="pt-BR"/>
        </w:rPr>
        <w:t xml:space="preserve">(PME, Lei Nº </w:t>
      </w:r>
      <w:r w:rsidR="00E94CA1" w:rsidRPr="00C7418F">
        <w:rPr>
          <w:rFonts w:ascii="Times New Roman" w:eastAsia="Times New Roman" w:hAnsi="Times New Roman" w:cs="Times New Roman"/>
          <w:sz w:val="20"/>
          <w:szCs w:val="20"/>
          <w:lang w:eastAsia="pt-BR"/>
        </w:rPr>
        <w:t>1221</w:t>
      </w:r>
      <w:r w:rsidRPr="00C7418F">
        <w:rPr>
          <w:rFonts w:ascii="Times New Roman" w:eastAsia="Times New Roman" w:hAnsi="Times New Roman" w:cs="Times New Roman"/>
          <w:sz w:val="20"/>
          <w:szCs w:val="20"/>
          <w:lang w:eastAsia="pt-BR"/>
        </w:rPr>
        <w:t xml:space="preserve"> de </w:t>
      </w:r>
      <w:r w:rsidR="003026C5" w:rsidRPr="00C7418F">
        <w:rPr>
          <w:rFonts w:ascii="Times New Roman" w:eastAsia="Times New Roman" w:hAnsi="Times New Roman" w:cs="Times New Roman"/>
          <w:sz w:val="20"/>
          <w:szCs w:val="20"/>
          <w:lang w:eastAsia="pt-BR"/>
        </w:rPr>
        <w:t>17</w:t>
      </w:r>
      <w:r w:rsidRPr="00C7418F">
        <w:rPr>
          <w:rFonts w:ascii="Times New Roman" w:eastAsia="Times New Roman" w:hAnsi="Times New Roman" w:cs="Times New Roman"/>
          <w:sz w:val="20"/>
          <w:szCs w:val="20"/>
          <w:lang w:eastAsia="pt-BR"/>
        </w:rPr>
        <w:t xml:space="preserve"> </w:t>
      </w:r>
      <w:r w:rsidR="00C32511" w:rsidRPr="00C7418F">
        <w:rPr>
          <w:rFonts w:ascii="Times New Roman" w:eastAsia="Times New Roman" w:hAnsi="Times New Roman" w:cs="Times New Roman"/>
          <w:sz w:val="20"/>
          <w:szCs w:val="20"/>
          <w:lang w:eastAsia="pt-BR"/>
        </w:rPr>
        <w:t>de junhos</w:t>
      </w:r>
      <w:r w:rsidR="003026C5" w:rsidRPr="00C7418F">
        <w:rPr>
          <w:rFonts w:ascii="Times New Roman" w:eastAsia="Times New Roman" w:hAnsi="Times New Roman" w:cs="Times New Roman"/>
          <w:sz w:val="20"/>
          <w:szCs w:val="20"/>
          <w:lang w:eastAsia="pt-BR"/>
        </w:rPr>
        <w:t xml:space="preserve"> </w:t>
      </w:r>
      <w:r w:rsidRPr="00C7418F">
        <w:rPr>
          <w:rFonts w:ascii="Times New Roman" w:eastAsia="Times New Roman" w:hAnsi="Times New Roman" w:cs="Times New Roman"/>
          <w:sz w:val="20"/>
          <w:szCs w:val="20"/>
          <w:lang w:eastAsia="pt-BR"/>
        </w:rPr>
        <w:t>de 2015) ressalta a necessidade de seu monitoramento e de avaliações</w:t>
      </w:r>
      <w:r w:rsidRPr="00C7418F">
        <w:rPr>
          <w:rFonts w:ascii="Times New Roman" w:eastAsia="Times New Roman" w:hAnsi="Times New Roman" w:cs="Times New Roman"/>
          <w:strike/>
          <w:sz w:val="20"/>
          <w:szCs w:val="20"/>
          <w:lang w:eastAsia="pt-BR"/>
        </w:rPr>
        <w:t>,</w:t>
      </w:r>
      <w:r w:rsidRPr="00C7418F">
        <w:rPr>
          <w:rFonts w:ascii="Times New Roman" w:eastAsia="Times New Roman" w:hAnsi="Times New Roman" w:cs="Times New Roman"/>
          <w:sz w:val="20"/>
          <w:szCs w:val="20"/>
          <w:lang w:eastAsia="pt-BR"/>
        </w:rPr>
        <w:t xml:space="preserve"> com envolvimento das instâncias responsáveis e a devida mobilização social para acompanhar sistematicamente o esforço de implementação das metas e estratégias do plano.</w:t>
      </w:r>
    </w:p>
    <w:p w14:paraId="7913C0BB" w14:textId="262750BA" w:rsidR="00E75DBE" w:rsidRPr="00C7418F" w:rsidRDefault="00E75DBE" w:rsidP="001B055A">
      <w:pPr>
        <w:pStyle w:val="PargrafodaLista"/>
        <w:spacing w:after="120" w:line="240" w:lineRule="auto"/>
        <w:ind w:left="0" w:firstLine="851"/>
        <w:jc w:val="both"/>
        <w:rPr>
          <w:rFonts w:ascii="Times New Roman" w:eastAsia="Times New Roman" w:hAnsi="Times New Roman" w:cs="Times New Roman"/>
          <w:i/>
          <w:iCs/>
          <w:strike/>
          <w:sz w:val="20"/>
          <w:szCs w:val="20"/>
          <w:lang w:eastAsia="pt-BR"/>
        </w:rPr>
      </w:pPr>
      <w:r w:rsidRPr="00C7418F">
        <w:rPr>
          <w:rFonts w:ascii="Times New Roman" w:eastAsia="Times New Roman" w:hAnsi="Times New Roman" w:cs="Times New Roman"/>
          <w:sz w:val="20"/>
          <w:szCs w:val="20"/>
          <w:lang w:eastAsia="pt-BR"/>
        </w:rPr>
        <w:t xml:space="preserve">O presente relatório trata do período compreendido entre janeiro de </w:t>
      </w:r>
      <w:r w:rsidR="00244853" w:rsidRPr="00C7418F">
        <w:rPr>
          <w:rFonts w:ascii="Times New Roman" w:eastAsia="Times New Roman" w:hAnsi="Times New Roman" w:cs="Times New Roman"/>
          <w:sz w:val="20"/>
          <w:szCs w:val="20"/>
          <w:lang w:eastAsia="pt-BR"/>
        </w:rPr>
        <w:t>2022 a</w:t>
      </w:r>
      <w:r w:rsidR="007A1B4E" w:rsidRPr="00C7418F">
        <w:rPr>
          <w:rFonts w:ascii="Times New Roman" w:eastAsia="Times New Roman" w:hAnsi="Times New Roman" w:cs="Times New Roman"/>
          <w:sz w:val="20"/>
          <w:szCs w:val="20"/>
          <w:lang w:eastAsia="pt-BR"/>
        </w:rPr>
        <w:t xml:space="preserve"> dezembro de 2023 </w:t>
      </w:r>
      <w:r w:rsidRPr="00C7418F">
        <w:rPr>
          <w:rFonts w:ascii="Times New Roman" w:eastAsia="Times New Roman" w:hAnsi="Times New Roman" w:cs="Times New Roman"/>
          <w:sz w:val="20"/>
          <w:szCs w:val="20"/>
          <w:lang w:eastAsia="pt-BR"/>
        </w:rPr>
        <w:t>e, do ponto de vista metodológico, observou os procedimentos contidos no “Caderno de Orientações para Monitoramento e Avaliação dos Planos Municipais de Educação</w:t>
      </w:r>
      <w:r w:rsidR="00244853" w:rsidRPr="00C7418F">
        <w:rPr>
          <w:rFonts w:ascii="Times New Roman" w:eastAsia="Times New Roman" w:hAnsi="Times New Roman" w:cs="Times New Roman"/>
          <w:sz w:val="20"/>
          <w:szCs w:val="20"/>
          <w:lang w:eastAsia="pt-BR"/>
        </w:rPr>
        <w:t>”</w:t>
      </w:r>
      <w:r w:rsidR="00FD3773" w:rsidRPr="00C7418F">
        <w:rPr>
          <w:rFonts w:ascii="Times New Roman" w:eastAsia="Times New Roman" w:hAnsi="Times New Roman" w:cs="Times New Roman"/>
          <w:sz w:val="20"/>
          <w:szCs w:val="20"/>
          <w:lang w:eastAsia="pt-BR"/>
        </w:rPr>
        <w:t xml:space="preserve"> SASE/MEC 2016</w:t>
      </w:r>
      <w:r w:rsidR="00244853" w:rsidRPr="00C7418F">
        <w:rPr>
          <w:rFonts w:ascii="Times New Roman" w:eastAsia="Times New Roman" w:hAnsi="Times New Roman" w:cs="Times New Roman"/>
          <w:sz w:val="20"/>
          <w:szCs w:val="20"/>
          <w:lang w:eastAsia="pt-BR"/>
        </w:rPr>
        <w:t>,</w:t>
      </w:r>
      <w:r w:rsidRPr="00C7418F">
        <w:rPr>
          <w:rFonts w:ascii="Times New Roman" w:eastAsia="Times New Roman" w:hAnsi="Times New Roman" w:cs="Times New Roman"/>
          <w:sz w:val="20"/>
          <w:szCs w:val="20"/>
          <w:lang w:eastAsia="pt-BR"/>
        </w:rPr>
        <w:t xml:space="preserve"> porém, com adaptações necessárias aos contextos estadual e municipais.</w:t>
      </w:r>
    </w:p>
    <w:p w14:paraId="05D5CC82" w14:textId="013AEF9A" w:rsidR="00E75DBE" w:rsidRPr="00C7418F" w:rsidRDefault="00E75DBE" w:rsidP="001B055A">
      <w:pPr>
        <w:spacing w:after="120" w:line="240" w:lineRule="auto"/>
        <w:ind w:firstLine="851"/>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 xml:space="preserve">No contexto </w:t>
      </w:r>
      <w:r w:rsidR="00E94CA1" w:rsidRPr="00C7418F">
        <w:rPr>
          <w:rFonts w:ascii="Times New Roman" w:eastAsia="Times New Roman" w:hAnsi="Times New Roman" w:cs="Times New Roman"/>
          <w:sz w:val="20"/>
          <w:szCs w:val="20"/>
          <w:lang w:eastAsia="pt-BR"/>
        </w:rPr>
        <w:t>em que</w:t>
      </w:r>
      <w:r w:rsidRPr="00C7418F">
        <w:rPr>
          <w:rFonts w:ascii="Times New Roman" w:eastAsia="Times New Roman" w:hAnsi="Times New Roman" w:cs="Times New Roman"/>
          <w:sz w:val="20"/>
          <w:szCs w:val="20"/>
          <w:lang w:eastAsia="pt-BR"/>
        </w:rPr>
        <w:t xml:space="preserve"> os planos de educação são de </w:t>
      </w:r>
      <w:r w:rsidR="0016429B" w:rsidRPr="00C7418F">
        <w:rPr>
          <w:rFonts w:ascii="Times New Roman" w:eastAsia="Times New Roman" w:hAnsi="Times New Roman" w:cs="Times New Roman"/>
          <w:sz w:val="20"/>
          <w:szCs w:val="20"/>
          <w:lang w:eastAsia="pt-BR"/>
        </w:rPr>
        <w:t>abrangência</w:t>
      </w:r>
      <w:r w:rsidRPr="00C7418F">
        <w:rPr>
          <w:rFonts w:ascii="Times New Roman" w:eastAsia="Times New Roman" w:hAnsi="Times New Roman" w:cs="Times New Roman"/>
          <w:sz w:val="20"/>
          <w:szCs w:val="20"/>
          <w:lang w:eastAsia="pt-BR"/>
        </w:rPr>
        <w:t xml:space="preserve"> territorial e não reduzido apenas a uma rede/sistema de educação, optou-se por incluir no Quadro dos Indicadores os dados referentes às redes/sistema </w:t>
      </w:r>
      <w:r w:rsidR="003A3C86" w:rsidRPr="00C7418F">
        <w:rPr>
          <w:rFonts w:ascii="Times New Roman" w:eastAsia="Times New Roman" w:hAnsi="Times New Roman" w:cs="Times New Roman"/>
          <w:sz w:val="20"/>
          <w:szCs w:val="20"/>
          <w:lang w:eastAsia="pt-BR"/>
        </w:rPr>
        <w:t>de educação,</w:t>
      </w:r>
      <w:r w:rsidRPr="00C7418F">
        <w:rPr>
          <w:rFonts w:ascii="Times New Roman" w:eastAsia="Times New Roman" w:hAnsi="Times New Roman" w:cs="Times New Roman"/>
          <w:sz w:val="20"/>
          <w:szCs w:val="20"/>
          <w:lang w:eastAsia="pt-BR"/>
        </w:rPr>
        <w:t xml:space="preserve"> ou seja, federal, estadual, municipal, privada e filantrópica (Meta 4) com a totalização dos dados apresentados.</w:t>
      </w:r>
    </w:p>
    <w:p w14:paraId="37E06861" w14:textId="57AAF374" w:rsidR="00E75DBE" w:rsidRPr="00C7418F" w:rsidRDefault="00E75DBE" w:rsidP="003A3C86">
      <w:pPr>
        <w:spacing w:after="120" w:line="240" w:lineRule="auto"/>
        <w:ind w:firstLine="851"/>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 xml:space="preserve">Em cumprimento ao Art. 5º. da Lei 13 005/2014-PNE, que determina o monitoramento e a avaliação dos planos de educação, neste ano de </w:t>
      </w:r>
      <w:r w:rsidR="0016429B" w:rsidRPr="00C7418F">
        <w:rPr>
          <w:rFonts w:ascii="Times New Roman" w:eastAsia="Times New Roman" w:hAnsi="Times New Roman" w:cs="Times New Roman"/>
          <w:sz w:val="20"/>
          <w:szCs w:val="20"/>
          <w:lang w:eastAsia="pt-BR"/>
        </w:rPr>
        <w:t>2023</w:t>
      </w:r>
      <w:r w:rsidRPr="00C7418F">
        <w:rPr>
          <w:rFonts w:ascii="Times New Roman" w:eastAsia="Times New Roman" w:hAnsi="Times New Roman" w:cs="Times New Roman"/>
          <w:sz w:val="20"/>
          <w:szCs w:val="20"/>
          <w:lang w:eastAsia="pt-BR"/>
        </w:rPr>
        <w:t xml:space="preserve"> os trabalhos da Comissão responsável pelo acompanhamento do PME, tem como foco a análise das estratégias e sua execução numa ação permanente,</w:t>
      </w:r>
      <w:r w:rsidR="0016429B" w:rsidRPr="00C7418F">
        <w:rPr>
          <w:rFonts w:ascii="Times New Roman" w:eastAsia="Times New Roman" w:hAnsi="Times New Roman" w:cs="Times New Roman"/>
          <w:sz w:val="20"/>
          <w:szCs w:val="20"/>
          <w:lang w:eastAsia="pt-BR"/>
        </w:rPr>
        <w:t xml:space="preserve"> concomitante </w:t>
      </w:r>
      <w:r w:rsidR="00C32511" w:rsidRPr="00C7418F">
        <w:rPr>
          <w:rFonts w:ascii="Times New Roman" w:eastAsia="Times New Roman" w:hAnsi="Times New Roman" w:cs="Times New Roman"/>
          <w:sz w:val="20"/>
          <w:szCs w:val="20"/>
          <w:lang w:eastAsia="pt-BR"/>
        </w:rPr>
        <w:t>com a</w:t>
      </w:r>
      <w:r w:rsidRPr="00C7418F">
        <w:rPr>
          <w:rFonts w:ascii="Times New Roman" w:eastAsia="Times New Roman" w:hAnsi="Times New Roman" w:cs="Times New Roman"/>
          <w:sz w:val="20"/>
          <w:szCs w:val="20"/>
          <w:lang w:eastAsia="pt-BR"/>
        </w:rPr>
        <w:t xml:space="preserve"> avaliação</w:t>
      </w:r>
      <w:r w:rsidR="0016429B" w:rsidRPr="00C7418F">
        <w:rPr>
          <w:rFonts w:ascii="Times New Roman" w:eastAsia="Times New Roman" w:hAnsi="Times New Roman" w:cs="Times New Roman"/>
          <w:sz w:val="20"/>
          <w:szCs w:val="20"/>
          <w:lang w:eastAsia="pt-BR"/>
        </w:rPr>
        <w:t xml:space="preserve"> da execução das metas e mensuração dos indicadores correspondentes a cada meta. </w:t>
      </w:r>
      <w:r w:rsidRPr="00C7418F">
        <w:rPr>
          <w:rFonts w:ascii="Times New Roman" w:eastAsia="Times New Roman" w:hAnsi="Times New Roman" w:cs="Times New Roman"/>
          <w:sz w:val="20"/>
          <w:szCs w:val="20"/>
          <w:lang w:eastAsia="pt-BR"/>
        </w:rPr>
        <w:t xml:space="preserve"> </w:t>
      </w:r>
      <w:r w:rsidR="0016429B" w:rsidRPr="00C7418F">
        <w:rPr>
          <w:rFonts w:ascii="Times New Roman" w:eastAsia="Times New Roman" w:hAnsi="Times New Roman" w:cs="Times New Roman"/>
          <w:sz w:val="20"/>
          <w:szCs w:val="20"/>
          <w:lang w:eastAsia="pt-BR"/>
        </w:rPr>
        <w:t xml:space="preserve">Em Mato Grosso do Sul, os municípios </w:t>
      </w:r>
      <w:r w:rsidR="00DD5324" w:rsidRPr="00C7418F">
        <w:rPr>
          <w:rFonts w:ascii="Times New Roman" w:eastAsia="Times New Roman" w:hAnsi="Times New Roman" w:cs="Times New Roman"/>
          <w:sz w:val="20"/>
          <w:szCs w:val="20"/>
          <w:lang w:eastAsia="pt-BR"/>
        </w:rPr>
        <w:t xml:space="preserve">optaram em realizar a </w:t>
      </w:r>
      <w:r w:rsidR="00F11743" w:rsidRPr="00C7418F">
        <w:rPr>
          <w:rFonts w:ascii="Times New Roman" w:eastAsia="Times New Roman" w:hAnsi="Times New Roman" w:cs="Times New Roman"/>
          <w:sz w:val="20"/>
          <w:szCs w:val="20"/>
          <w:lang w:eastAsia="pt-BR"/>
        </w:rPr>
        <w:t>avaliação dos</w:t>
      </w:r>
      <w:r w:rsidR="00DD5324" w:rsidRPr="00C7418F">
        <w:rPr>
          <w:rFonts w:ascii="Times New Roman" w:eastAsia="Times New Roman" w:hAnsi="Times New Roman" w:cs="Times New Roman"/>
          <w:sz w:val="20"/>
          <w:szCs w:val="20"/>
          <w:lang w:eastAsia="pt-BR"/>
        </w:rPr>
        <w:t xml:space="preserve"> planos </w:t>
      </w:r>
      <w:r w:rsidRPr="00C7418F">
        <w:rPr>
          <w:rFonts w:ascii="Times New Roman" w:eastAsia="Times New Roman" w:hAnsi="Times New Roman" w:cs="Times New Roman"/>
          <w:sz w:val="20"/>
          <w:szCs w:val="20"/>
          <w:lang w:eastAsia="pt-BR"/>
        </w:rPr>
        <w:t xml:space="preserve">a cada dois anos </w:t>
      </w:r>
      <w:r w:rsidR="00F11743" w:rsidRPr="00C7418F">
        <w:rPr>
          <w:rFonts w:ascii="Times New Roman" w:eastAsia="Times New Roman" w:hAnsi="Times New Roman" w:cs="Times New Roman"/>
          <w:sz w:val="20"/>
          <w:szCs w:val="20"/>
          <w:lang w:eastAsia="pt-BR"/>
        </w:rPr>
        <w:t>s</w:t>
      </w:r>
      <w:r w:rsidRPr="00C7418F">
        <w:rPr>
          <w:rFonts w:ascii="Times New Roman" w:eastAsia="Times New Roman" w:hAnsi="Times New Roman" w:cs="Times New Roman"/>
          <w:sz w:val="20"/>
          <w:szCs w:val="20"/>
          <w:lang w:eastAsia="pt-BR"/>
        </w:rPr>
        <w:t>e</w:t>
      </w:r>
      <w:r w:rsidR="00F11743" w:rsidRPr="00C7418F">
        <w:rPr>
          <w:rFonts w:ascii="Times New Roman" w:eastAsia="Times New Roman" w:hAnsi="Times New Roman" w:cs="Times New Roman"/>
          <w:sz w:val="20"/>
          <w:szCs w:val="20"/>
          <w:lang w:eastAsia="pt-BR"/>
        </w:rPr>
        <w:t xml:space="preserve">ndo </w:t>
      </w:r>
      <w:r w:rsidR="006E2FD5" w:rsidRPr="00C7418F">
        <w:rPr>
          <w:rFonts w:ascii="Times New Roman" w:eastAsia="Times New Roman" w:hAnsi="Times New Roman" w:cs="Times New Roman"/>
          <w:sz w:val="20"/>
          <w:szCs w:val="20"/>
          <w:lang w:eastAsia="pt-BR"/>
        </w:rPr>
        <w:t>que a</w:t>
      </w:r>
      <w:r w:rsidR="0016429B" w:rsidRPr="00C7418F">
        <w:rPr>
          <w:rFonts w:ascii="Times New Roman" w:eastAsia="Times New Roman" w:hAnsi="Times New Roman" w:cs="Times New Roman"/>
          <w:sz w:val="20"/>
          <w:szCs w:val="20"/>
          <w:lang w:eastAsia="pt-BR"/>
        </w:rPr>
        <w:t xml:space="preserve"> última ocorreu</w:t>
      </w:r>
      <w:r w:rsidRPr="00C7418F">
        <w:rPr>
          <w:rFonts w:ascii="Times New Roman" w:eastAsia="Times New Roman" w:hAnsi="Times New Roman" w:cs="Times New Roman"/>
          <w:sz w:val="20"/>
          <w:szCs w:val="20"/>
          <w:lang w:eastAsia="pt-BR"/>
        </w:rPr>
        <w:t xml:space="preserve"> no ano de 2021. Dessa forma, apresenta-se neste relatório os dados das avaliações, conforme os indicadores, referentes aos anos an</w:t>
      </w:r>
      <w:r w:rsidR="003A3C86" w:rsidRPr="00C7418F">
        <w:rPr>
          <w:rFonts w:ascii="Times New Roman" w:eastAsia="Times New Roman" w:hAnsi="Times New Roman" w:cs="Times New Roman"/>
          <w:sz w:val="20"/>
          <w:szCs w:val="20"/>
          <w:lang w:eastAsia="pt-BR"/>
        </w:rPr>
        <w:t>teriores, numa linha histórica.</w:t>
      </w:r>
    </w:p>
    <w:p w14:paraId="7BFA18B7" w14:textId="77777777" w:rsidR="003A3C86" w:rsidRPr="00C7418F" w:rsidRDefault="003A3C86" w:rsidP="002A6967">
      <w:pPr>
        <w:spacing w:line="240"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Salientamos a representatividade dos setores desta Secretaria Municipal de Educação/SEMEC nos Grupos de Trabalho e a colaboração de todos, incluem-se os técnicos da secretaria de finanças, técnicos da secretaria da saúde, diretores, secretários das escolas e da Avaliadora Educacional – SED/MS, senhora Maria José Telles Franco Marques que, mesmo não compondo a equipe técnica, presta assistência técnica auxiliando na pesquisa, articulação na coleta de dados e na orientação metodológica.</w:t>
      </w:r>
    </w:p>
    <w:p w14:paraId="449320C9" w14:textId="77777777" w:rsidR="003A3C86" w:rsidRPr="00C7418F" w:rsidRDefault="003A3C86" w:rsidP="002A6967">
      <w:pPr>
        <w:spacing w:line="240" w:lineRule="auto"/>
        <w:ind w:right="23"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Por fim, consta ainda, a organização, metodologia, informações complementares e dados coletados em anexo.</w:t>
      </w:r>
    </w:p>
    <w:p w14:paraId="3711223D" w14:textId="77777777" w:rsidR="00E75DBE" w:rsidRPr="00C7418F" w:rsidRDefault="00E75DBE" w:rsidP="001B055A">
      <w:pPr>
        <w:pStyle w:val="PargrafodaLista"/>
        <w:ind w:left="0"/>
        <w:jc w:val="both"/>
        <w:rPr>
          <w:rFonts w:ascii="Times New Roman" w:eastAsia="Times New Roman" w:hAnsi="Times New Roman" w:cs="Times New Roman"/>
          <w:sz w:val="20"/>
          <w:szCs w:val="20"/>
          <w:lang w:eastAsia="pt-BR"/>
        </w:rPr>
      </w:pPr>
    </w:p>
    <w:p w14:paraId="275B4AAA" w14:textId="77777777" w:rsidR="00E75DBE" w:rsidRPr="00C7418F" w:rsidRDefault="00E75DBE" w:rsidP="001B055A">
      <w:pPr>
        <w:pStyle w:val="PargrafodaLista"/>
        <w:ind w:left="786" w:hanging="786"/>
        <w:jc w:val="both"/>
        <w:rPr>
          <w:rFonts w:ascii="Times New Roman" w:eastAsia="Times New Roman" w:hAnsi="Times New Roman" w:cs="Times New Roman"/>
          <w:sz w:val="20"/>
          <w:szCs w:val="20"/>
          <w:lang w:eastAsia="pt-BR"/>
        </w:rPr>
      </w:pPr>
    </w:p>
    <w:p w14:paraId="744C20B0" w14:textId="77777777" w:rsidR="00BE2A03" w:rsidRPr="00C7418F" w:rsidRDefault="00BE2A03" w:rsidP="001B055A">
      <w:pPr>
        <w:pStyle w:val="PargrafodaLista"/>
        <w:ind w:left="786" w:hanging="786"/>
        <w:jc w:val="both"/>
        <w:rPr>
          <w:rFonts w:ascii="Times New Roman" w:eastAsia="Times New Roman" w:hAnsi="Times New Roman" w:cs="Times New Roman"/>
          <w:sz w:val="20"/>
          <w:szCs w:val="20"/>
          <w:lang w:eastAsia="pt-BR"/>
        </w:rPr>
      </w:pPr>
    </w:p>
    <w:p w14:paraId="278F0456" w14:textId="77777777" w:rsidR="00BE2A03" w:rsidRPr="00C7418F" w:rsidRDefault="00BE2A03" w:rsidP="001B055A">
      <w:pPr>
        <w:pStyle w:val="PargrafodaLista"/>
        <w:ind w:left="786" w:hanging="786"/>
        <w:jc w:val="both"/>
        <w:rPr>
          <w:rFonts w:ascii="Times New Roman" w:eastAsia="Times New Roman" w:hAnsi="Times New Roman" w:cs="Times New Roman"/>
          <w:sz w:val="20"/>
          <w:szCs w:val="20"/>
          <w:lang w:eastAsia="pt-BR"/>
        </w:rPr>
      </w:pPr>
    </w:p>
    <w:p w14:paraId="667C46E3" w14:textId="4D8C2737" w:rsidR="00CA721A" w:rsidRPr="00C7418F" w:rsidRDefault="00CA721A" w:rsidP="001B055A">
      <w:pPr>
        <w:pStyle w:val="PargrafodaLista"/>
        <w:tabs>
          <w:tab w:val="left" w:pos="4384"/>
        </w:tabs>
        <w:ind w:left="786" w:hanging="786"/>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br w:type="page"/>
      </w:r>
    </w:p>
    <w:p w14:paraId="48B8518C" w14:textId="77777777" w:rsidR="00E75DBE" w:rsidRPr="00C7418F" w:rsidRDefault="00E75DBE" w:rsidP="001B055A">
      <w:pPr>
        <w:pStyle w:val="PargrafodaLista"/>
        <w:numPr>
          <w:ilvl w:val="6"/>
          <w:numId w:val="1"/>
        </w:numPr>
        <w:pBdr>
          <w:top w:val="nil"/>
          <w:left w:val="nil"/>
          <w:bottom w:val="nil"/>
          <w:right w:val="nil"/>
          <w:between w:val="nil"/>
        </w:pBdr>
        <w:spacing w:after="0" w:line="240" w:lineRule="auto"/>
        <w:ind w:left="426" w:firstLine="0"/>
        <w:jc w:val="both"/>
        <w:rPr>
          <w:rFonts w:ascii="Times New Roman" w:eastAsia="Times New Roman" w:hAnsi="Times New Roman" w:cs="Times New Roman"/>
          <w:b/>
          <w:sz w:val="20"/>
          <w:szCs w:val="20"/>
          <w:lang w:eastAsia="pt-BR"/>
        </w:rPr>
      </w:pPr>
      <w:r w:rsidRPr="00C7418F">
        <w:rPr>
          <w:rFonts w:ascii="Times New Roman" w:eastAsia="Times New Roman" w:hAnsi="Times New Roman" w:cs="Times New Roman"/>
          <w:b/>
          <w:sz w:val="20"/>
          <w:szCs w:val="20"/>
          <w:lang w:eastAsia="pt-BR"/>
        </w:rPr>
        <w:lastRenderedPageBreak/>
        <w:t xml:space="preserve">COMPORTAMENTO DAS </w:t>
      </w:r>
      <w:r w:rsidRPr="00C7418F">
        <w:rPr>
          <w:rFonts w:ascii="Times New Roman" w:eastAsia="Times New Roman" w:hAnsi="Times New Roman" w:cs="Times New Roman"/>
          <w:b/>
          <w:color w:val="000000"/>
          <w:sz w:val="20"/>
          <w:szCs w:val="20"/>
          <w:lang w:eastAsia="pt-BR"/>
        </w:rPr>
        <w:t>METAS E ESTRATÉGIAS NO PERÍODO</w:t>
      </w:r>
    </w:p>
    <w:p w14:paraId="621D54F4" w14:textId="77777777" w:rsidR="00E75DBE" w:rsidRPr="00C7418F" w:rsidRDefault="00E75DBE" w:rsidP="001B055A">
      <w:pPr>
        <w:jc w:val="both"/>
        <w:rPr>
          <w:rFonts w:ascii="Times New Roman" w:eastAsia="Arial" w:hAnsi="Times New Roman" w:cs="Times New Roman"/>
          <w:b/>
          <w:color w:val="000000"/>
          <w:sz w:val="20"/>
          <w:szCs w:val="20"/>
        </w:rPr>
      </w:pPr>
    </w:p>
    <w:p w14:paraId="308B9752" w14:textId="5AEF882C" w:rsidR="002B7E6D" w:rsidRPr="00C7418F" w:rsidRDefault="00274494"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sz w:val="20"/>
          <w:szCs w:val="20"/>
        </w:rPr>
        <w:t>META</w:t>
      </w:r>
      <w:r w:rsidR="00E75DBE" w:rsidRPr="00C7418F">
        <w:rPr>
          <w:rFonts w:ascii="Times New Roman" w:eastAsia="Arial" w:hAnsi="Times New Roman" w:cs="Times New Roman"/>
          <w:b/>
          <w:color w:val="000000"/>
          <w:sz w:val="20"/>
          <w:szCs w:val="20"/>
        </w:rPr>
        <w:t xml:space="preserve"> 1: EDUCAÇÃO INFANTIL</w:t>
      </w:r>
    </w:p>
    <w:p w14:paraId="50149DB3" w14:textId="767FA5C5" w:rsidR="002A6967" w:rsidRPr="00C7418F" w:rsidRDefault="002A6967" w:rsidP="001B055A">
      <w:pPr>
        <w:jc w:val="both"/>
        <w:rPr>
          <w:rFonts w:ascii="Times New Roman" w:eastAsia="Arial" w:hAnsi="Times New Roman" w:cs="Times New Roman"/>
          <w:b/>
          <w:iCs/>
          <w:sz w:val="20"/>
          <w:szCs w:val="20"/>
        </w:rPr>
      </w:pPr>
      <w:r w:rsidRPr="00C7418F">
        <w:rPr>
          <w:rFonts w:ascii="Times New Roman" w:eastAsia="Arial" w:hAnsi="Times New Roman" w:cs="Times New Roman"/>
          <w:b/>
          <w:iCs/>
          <w:sz w:val="20"/>
          <w:szCs w:val="20"/>
        </w:rPr>
        <w:t xml:space="preserve">A meta foi alcançada, pois vem suprindo a demanda </w:t>
      </w:r>
      <w:r w:rsidR="002E050E" w:rsidRPr="00C7418F">
        <w:rPr>
          <w:rFonts w:ascii="Times New Roman" w:eastAsia="Arial" w:hAnsi="Times New Roman" w:cs="Times New Roman"/>
          <w:b/>
          <w:iCs/>
          <w:sz w:val="20"/>
          <w:szCs w:val="20"/>
        </w:rPr>
        <w:t xml:space="preserve">da sociedade, sempre ampliando </w:t>
      </w:r>
      <w:r w:rsidRPr="00C7418F">
        <w:rPr>
          <w:rFonts w:ascii="Times New Roman" w:eastAsia="Arial" w:hAnsi="Times New Roman" w:cs="Times New Roman"/>
          <w:b/>
          <w:iCs/>
          <w:sz w:val="20"/>
          <w:szCs w:val="20"/>
        </w:rPr>
        <w:t>o número de vagas disponíveis.</w:t>
      </w:r>
    </w:p>
    <w:p w14:paraId="6FAC647A" w14:textId="77777777" w:rsidR="00CC55DC" w:rsidRPr="00C7418F" w:rsidRDefault="00CC55DC" w:rsidP="00CC55DC">
      <w:pPr>
        <w:pBdr>
          <w:top w:val="nil"/>
          <w:left w:val="nil"/>
          <w:bottom w:val="nil"/>
          <w:right w:val="nil"/>
          <w:between w:val="nil"/>
        </w:pBdr>
        <w:spacing w:after="0"/>
        <w:ind w:right="-314"/>
        <w:contextualSpacing/>
        <w:rPr>
          <w:rFonts w:ascii="Times New Roman" w:eastAsia="Times New Roman" w:hAnsi="Times New Roman" w:cs="Times New Roman"/>
          <w:b/>
          <w:bCs/>
          <w:sz w:val="20"/>
          <w:szCs w:val="20"/>
        </w:rPr>
      </w:pPr>
      <w:r w:rsidRPr="00C7418F">
        <w:rPr>
          <w:rFonts w:ascii="Times New Roman" w:eastAsia="Times New Roman" w:hAnsi="Times New Roman" w:cs="Times New Roman"/>
          <w:b/>
          <w:bCs/>
          <w:sz w:val="20"/>
          <w:szCs w:val="20"/>
        </w:rPr>
        <w:t xml:space="preserve">    l-     Educação Infantil</w:t>
      </w:r>
    </w:p>
    <w:p w14:paraId="2AEF2BE8" w14:textId="77777777" w:rsidR="00CC55DC" w:rsidRPr="00C7418F" w:rsidRDefault="00CC55DC" w:rsidP="00CC55DC">
      <w:pPr>
        <w:pBdr>
          <w:top w:val="nil"/>
          <w:left w:val="nil"/>
          <w:bottom w:val="nil"/>
          <w:right w:val="nil"/>
          <w:between w:val="nil"/>
        </w:pBdr>
        <w:spacing w:after="0"/>
        <w:ind w:right="-314"/>
        <w:contextualSpacing/>
        <w:rPr>
          <w:rFonts w:ascii="Times New Roman" w:hAnsi="Times New Roman" w:cs="Times New Roman"/>
          <w:sz w:val="20"/>
          <w:szCs w:val="20"/>
        </w:rPr>
      </w:pPr>
    </w:p>
    <w:p w14:paraId="4397A058" w14:textId="3553B89C" w:rsidR="00CC55DC" w:rsidRPr="00C7418F" w:rsidRDefault="00A8728C" w:rsidP="00CC55DC">
      <w:pPr>
        <w:pBdr>
          <w:top w:val="nil"/>
          <w:left w:val="nil"/>
          <w:bottom w:val="nil"/>
          <w:right w:val="nil"/>
          <w:between w:val="nil"/>
        </w:pBdr>
        <w:spacing w:after="0"/>
        <w:ind w:right="-314"/>
        <w:contextualSpacing/>
        <w:rPr>
          <w:rFonts w:ascii="Times New Roman" w:hAnsi="Times New Roman" w:cs="Times New Roman"/>
          <w:sz w:val="20"/>
          <w:szCs w:val="20"/>
        </w:rPr>
      </w:pPr>
      <w:r>
        <w:rPr>
          <w:rFonts w:ascii="Times New Roman" w:hAnsi="Times New Roman" w:cs="Times New Roman"/>
          <w:sz w:val="20"/>
          <w:szCs w:val="20"/>
        </w:rPr>
        <w:t>O atendimento de no mínimo 100</w:t>
      </w:r>
      <w:r w:rsidR="00CC55DC" w:rsidRPr="00C7418F">
        <w:rPr>
          <w:rFonts w:ascii="Times New Roman" w:hAnsi="Times New Roman" w:cs="Times New Roman"/>
          <w:sz w:val="20"/>
          <w:szCs w:val="20"/>
        </w:rPr>
        <w:t>% das crianças d</w:t>
      </w:r>
      <w:r w:rsidR="00780544" w:rsidRPr="00C7418F">
        <w:rPr>
          <w:rFonts w:ascii="Times New Roman" w:hAnsi="Times New Roman" w:cs="Times New Roman"/>
          <w:sz w:val="20"/>
          <w:szCs w:val="20"/>
        </w:rPr>
        <w:t xml:space="preserve">e até </w:t>
      </w:r>
      <w:r w:rsidR="00CC55DC" w:rsidRPr="00C7418F">
        <w:rPr>
          <w:rFonts w:ascii="Times New Roman" w:hAnsi="Times New Roman" w:cs="Times New Roman"/>
          <w:sz w:val="20"/>
          <w:szCs w:val="20"/>
        </w:rPr>
        <w:t xml:space="preserve">4 a 5 anos, nosso município temos muitas crianças que vem do país vizinho os brasiguaios Mesmo diante do atual quadro de restrição orçamentária e o aprimoramento das políticas públicas o município expandiu a oferta de vagas mediante a articulação entre as unidades escolares, com o objetivo de otimizar o atendimento já existente. Cabe ressaltar que há um estudo para a ampliação das vagas visando as demandas existentes, principalmente na área da Aldeia Indígena </w:t>
      </w:r>
      <w:proofErr w:type="spellStart"/>
      <w:r w:rsidR="00CC55DC" w:rsidRPr="00C7418F">
        <w:rPr>
          <w:rFonts w:ascii="Times New Roman" w:hAnsi="Times New Roman" w:cs="Times New Roman"/>
          <w:sz w:val="20"/>
          <w:szCs w:val="20"/>
        </w:rPr>
        <w:t>Taquapery</w:t>
      </w:r>
      <w:proofErr w:type="spellEnd"/>
      <w:r w:rsidR="00CC55DC" w:rsidRPr="00C7418F">
        <w:rPr>
          <w:rFonts w:ascii="Times New Roman" w:hAnsi="Times New Roman" w:cs="Times New Roman"/>
          <w:sz w:val="20"/>
          <w:szCs w:val="20"/>
        </w:rPr>
        <w:t xml:space="preserve">, </w:t>
      </w:r>
      <w:proofErr w:type="spellStart"/>
      <w:r w:rsidR="00CC55DC" w:rsidRPr="00C7418F">
        <w:rPr>
          <w:rFonts w:ascii="Times New Roman" w:hAnsi="Times New Roman" w:cs="Times New Roman"/>
          <w:sz w:val="20"/>
          <w:szCs w:val="20"/>
        </w:rPr>
        <w:t>Kurussuambá</w:t>
      </w:r>
      <w:proofErr w:type="spellEnd"/>
      <w:r w:rsidR="00CC55DC" w:rsidRPr="00C7418F">
        <w:rPr>
          <w:rFonts w:ascii="Times New Roman" w:hAnsi="Times New Roman" w:cs="Times New Roman"/>
          <w:sz w:val="20"/>
          <w:szCs w:val="20"/>
        </w:rPr>
        <w:t xml:space="preserve"> e de atendimento em tempo integral para os filhos de mães trabalhado</w:t>
      </w:r>
      <w:r w:rsidR="00780544" w:rsidRPr="00C7418F">
        <w:rPr>
          <w:rFonts w:ascii="Times New Roman" w:hAnsi="Times New Roman" w:cs="Times New Roman"/>
          <w:sz w:val="20"/>
          <w:szCs w:val="20"/>
        </w:rPr>
        <w:t xml:space="preserve">ras da área urbana do </w:t>
      </w:r>
      <w:r>
        <w:rPr>
          <w:rFonts w:ascii="Times New Roman" w:hAnsi="Times New Roman" w:cs="Times New Roman"/>
          <w:sz w:val="20"/>
          <w:szCs w:val="20"/>
        </w:rPr>
        <w:t>município.</w:t>
      </w:r>
      <w:r w:rsidRPr="00C7418F">
        <w:rPr>
          <w:rFonts w:ascii="Times New Roman" w:hAnsi="Times New Roman" w:cs="Times New Roman"/>
          <w:sz w:val="20"/>
          <w:szCs w:val="20"/>
        </w:rPr>
        <w:t xml:space="preserve"> É</w:t>
      </w:r>
      <w:r w:rsidR="00CC55DC" w:rsidRPr="00C7418F">
        <w:rPr>
          <w:rFonts w:ascii="Times New Roman" w:hAnsi="Times New Roman" w:cs="Times New Roman"/>
          <w:sz w:val="20"/>
          <w:szCs w:val="20"/>
        </w:rPr>
        <w:t xml:space="preserve"> fundamental que sejam considerados indicadores quantitativos e qualitativos, afirmando as especificidades da Educação Infantil enfatizando a unidade entre a creche e a pré-escola, a estrutura física, materiais das instituições, qualificação profissional, valorização dos quadros profissionais, implementação de propostas pedagógicas que favoreçam o desenvolvimento integral das crianças. Fatores como melhorias estruturais nas unidades que já estão em funcionamento, ampliação ou adequação dos prédios existentes, aquisição de novas áreas adequadas para a construção, principalmente em território indígena, complementação dos quadros de profissionais de educação através de concurso público prioritariamente específico para área indígena, realização da busca ativa, aquisição de brinquedos, livros, material de papelaria, ar condicionados para salas de aulas, mobília adequada, construção de refeitórios adaptados a realidades da faixa etária das criança, equipamentos de multimídias, são de grande valia para o cumprimento da meta.</w:t>
      </w:r>
    </w:p>
    <w:p w14:paraId="63CA989E" w14:textId="77777777" w:rsidR="00CC55DC" w:rsidRPr="00C7418F" w:rsidRDefault="00CC55DC" w:rsidP="001B055A">
      <w:pPr>
        <w:jc w:val="both"/>
        <w:rPr>
          <w:rFonts w:ascii="Times New Roman" w:eastAsia="Arial" w:hAnsi="Times New Roman" w:cs="Times New Roman"/>
          <w:b/>
          <w:iCs/>
          <w:sz w:val="20"/>
          <w:szCs w:val="20"/>
        </w:rPr>
      </w:pPr>
    </w:p>
    <w:tbl>
      <w:tblPr>
        <w:tblW w:w="13467" w:type="dxa"/>
        <w:tblInd w:w="-10" w:type="dxa"/>
        <w:tblCellMar>
          <w:left w:w="70" w:type="dxa"/>
          <w:right w:w="70" w:type="dxa"/>
        </w:tblCellMar>
        <w:tblLook w:val="04A0" w:firstRow="1" w:lastRow="0" w:firstColumn="1" w:lastColumn="0" w:noHBand="0" w:noVBand="1"/>
      </w:tblPr>
      <w:tblGrid>
        <w:gridCol w:w="1809"/>
        <w:gridCol w:w="6863"/>
        <w:gridCol w:w="709"/>
        <w:gridCol w:w="701"/>
        <w:gridCol w:w="709"/>
        <w:gridCol w:w="702"/>
        <w:gridCol w:w="857"/>
        <w:gridCol w:w="1117"/>
      </w:tblGrid>
      <w:tr w:rsidR="00E266A6" w:rsidRPr="00C7418F" w14:paraId="780466AC" w14:textId="77777777" w:rsidTr="00B335DA">
        <w:trPr>
          <w:trHeight w:val="315"/>
        </w:trPr>
        <w:tc>
          <w:tcPr>
            <w:tcW w:w="12333"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7638E034" w14:textId="1550EDC6"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4D3B20" w:rsidRPr="00C7418F">
              <w:rPr>
                <w:rFonts w:ascii="Times New Roman" w:eastAsia="Times New Roman" w:hAnsi="Times New Roman" w:cs="Times New Roman"/>
                <w:b/>
                <w:bCs/>
                <w:color w:val="000000"/>
                <w:sz w:val="20"/>
                <w:szCs w:val="20"/>
                <w:lang w:eastAsia="pt-BR"/>
              </w:rPr>
              <w:t xml:space="preserve"> </w:t>
            </w:r>
            <w:r w:rsidR="005C6F17" w:rsidRPr="00C7418F">
              <w:rPr>
                <w:rFonts w:ascii="Times New Roman" w:eastAsia="Times New Roman" w:hAnsi="Times New Roman" w:cs="Times New Roman"/>
                <w:b/>
                <w:bCs/>
                <w:color w:val="000000"/>
                <w:sz w:val="20"/>
                <w:szCs w:val="20"/>
                <w:lang w:eastAsia="pt-BR"/>
              </w:rPr>
              <w:t>/2023</w:t>
            </w:r>
          </w:p>
        </w:tc>
        <w:tc>
          <w:tcPr>
            <w:tcW w:w="1134"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7EFE2CAA" w14:textId="4714FFE0"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5C6F17" w:rsidRPr="00C7418F">
              <w:rPr>
                <w:rFonts w:ascii="Times New Roman" w:eastAsia="Times New Roman" w:hAnsi="Times New Roman" w:cs="Times New Roman"/>
                <w:b/>
                <w:bCs/>
                <w:color w:val="000000"/>
                <w:sz w:val="20"/>
                <w:szCs w:val="20"/>
                <w:lang w:eastAsia="pt-BR"/>
              </w:rPr>
              <w:t xml:space="preserve"> DA META</w:t>
            </w:r>
          </w:p>
        </w:tc>
      </w:tr>
      <w:tr w:rsidR="00E266A6" w:rsidRPr="00C7418F" w14:paraId="39A719CD" w14:textId="77777777" w:rsidTr="00B335DA">
        <w:trPr>
          <w:trHeight w:val="300"/>
        </w:trPr>
        <w:tc>
          <w:tcPr>
            <w:tcW w:w="12333" w:type="dxa"/>
            <w:gridSpan w:val="7"/>
            <w:tcBorders>
              <w:top w:val="single" w:sz="8" w:space="0" w:color="auto"/>
              <w:left w:val="single" w:sz="8" w:space="0" w:color="auto"/>
              <w:bottom w:val="nil"/>
              <w:right w:val="single" w:sz="8" w:space="0" w:color="000000"/>
            </w:tcBorders>
            <w:vAlign w:val="center"/>
            <w:hideMark/>
          </w:tcPr>
          <w:p w14:paraId="5BE3CA7F" w14:textId="2B621A30" w:rsidR="00E266A6" w:rsidRPr="00C7418F" w:rsidRDefault="00E266A6" w:rsidP="001B055A">
            <w:pPr>
              <w:spacing w:after="0" w:line="240" w:lineRule="auto"/>
              <w:jc w:val="both"/>
              <w:rPr>
                <w:rFonts w:ascii="Times New Roman" w:eastAsia="Times New Roman" w:hAnsi="Times New Roman" w:cs="Times New Roman"/>
                <w:b/>
                <w:bCs/>
                <w:color w:val="FF0000"/>
                <w:sz w:val="20"/>
                <w:szCs w:val="20"/>
                <w:lang w:eastAsia="pt-BR"/>
              </w:rPr>
            </w:pPr>
          </w:p>
        </w:tc>
        <w:tc>
          <w:tcPr>
            <w:tcW w:w="1134" w:type="dxa"/>
            <w:tcBorders>
              <w:top w:val="nil"/>
              <w:left w:val="nil"/>
              <w:bottom w:val="nil"/>
              <w:right w:val="single" w:sz="8" w:space="0" w:color="auto"/>
            </w:tcBorders>
            <w:vAlign w:val="center"/>
            <w:hideMark/>
          </w:tcPr>
          <w:p w14:paraId="4CDC4746"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0F66680A" w14:textId="77777777" w:rsidTr="00B335DA">
        <w:trPr>
          <w:trHeight w:val="300"/>
        </w:trPr>
        <w:tc>
          <w:tcPr>
            <w:tcW w:w="12333" w:type="dxa"/>
            <w:gridSpan w:val="7"/>
            <w:tcBorders>
              <w:top w:val="nil"/>
              <w:left w:val="single" w:sz="8" w:space="0" w:color="auto"/>
              <w:bottom w:val="nil"/>
              <w:right w:val="single" w:sz="8" w:space="0" w:color="000000"/>
            </w:tcBorders>
            <w:vAlign w:val="center"/>
            <w:hideMark/>
          </w:tcPr>
          <w:p w14:paraId="5A95B15A" w14:textId="5167A91E" w:rsidR="004B1CF3" w:rsidRPr="00C7418F" w:rsidRDefault="00E266A6"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12.3</w:t>
            </w:r>
            <w:r w:rsidR="004B1CF3" w:rsidRPr="00C7418F">
              <w:rPr>
                <w:rFonts w:ascii="Times New Roman" w:eastAsia="Times New Roman" w:hAnsi="Times New Roman" w:cs="Times New Roman"/>
                <w:sz w:val="20"/>
                <w:szCs w:val="20"/>
                <w:lang w:eastAsia="pt-BR"/>
              </w:rPr>
              <w:t>65.0300.2105.0000</w:t>
            </w:r>
            <w:r w:rsidRPr="00C7418F">
              <w:rPr>
                <w:rFonts w:ascii="Times New Roman" w:eastAsia="Times New Roman" w:hAnsi="Times New Roman" w:cs="Times New Roman"/>
                <w:sz w:val="20"/>
                <w:szCs w:val="20"/>
                <w:lang w:eastAsia="pt-BR"/>
              </w:rPr>
              <w:t xml:space="preserve"> </w:t>
            </w:r>
            <w:r w:rsidR="00A72FEB" w:rsidRPr="00C7418F">
              <w:rPr>
                <w:rFonts w:ascii="Times New Roman" w:eastAsia="Times New Roman" w:hAnsi="Times New Roman" w:cs="Times New Roman"/>
                <w:sz w:val="20"/>
                <w:szCs w:val="20"/>
                <w:lang w:eastAsia="pt-BR"/>
              </w:rPr>
              <w:t>/ 12.365.</w:t>
            </w:r>
            <w:r w:rsidR="004B1CF3" w:rsidRPr="00C7418F">
              <w:rPr>
                <w:rFonts w:ascii="Times New Roman" w:eastAsia="Times New Roman" w:hAnsi="Times New Roman" w:cs="Times New Roman"/>
                <w:sz w:val="20"/>
                <w:szCs w:val="20"/>
                <w:lang w:eastAsia="pt-BR"/>
              </w:rPr>
              <w:t>0300.2114.0000</w:t>
            </w:r>
            <w:r w:rsidR="00A72FEB" w:rsidRPr="00C7418F">
              <w:rPr>
                <w:rFonts w:ascii="Times New Roman" w:eastAsia="Times New Roman" w:hAnsi="Times New Roman" w:cs="Times New Roman"/>
                <w:sz w:val="20"/>
                <w:szCs w:val="20"/>
                <w:lang w:eastAsia="pt-BR"/>
              </w:rPr>
              <w:t xml:space="preserve"> / 12.365.</w:t>
            </w:r>
            <w:r w:rsidR="004B1CF3" w:rsidRPr="00C7418F">
              <w:rPr>
                <w:rFonts w:ascii="Times New Roman" w:eastAsia="Times New Roman" w:hAnsi="Times New Roman" w:cs="Times New Roman"/>
                <w:sz w:val="20"/>
                <w:szCs w:val="20"/>
                <w:lang w:eastAsia="pt-BR"/>
              </w:rPr>
              <w:t>0300.2115.0000</w:t>
            </w:r>
            <w:r w:rsidR="00A72FEB" w:rsidRPr="00C7418F">
              <w:rPr>
                <w:rFonts w:ascii="Times New Roman" w:eastAsia="Times New Roman" w:hAnsi="Times New Roman" w:cs="Times New Roman"/>
                <w:sz w:val="20"/>
                <w:szCs w:val="20"/>
                <w:lang w:eastAsia="pt-BR"/>
              </w:rPr>
              <w:t xml:space="preserve"> </w:t>
            </w:r>
            <w:r w:rsidR="006E2FD5" w:rsidRPr="00C7418F">
              <w:rPr>
                <w:rFonts w:ascii="Times New Roman" w:eastAsia="Times New Roman" w:hAnsi="Times New Roman" w:cs="Times New Roman"/>
                <w:sz w:val="20"/>
                <w:szCs w:val="20"/>
                <w:lang w:eastAsia="pt-BR"/>
              </w:rPr>
              <w:t>/ 12.36</w:t>
            </w:r>
            <w:r w:rsidR="004B1CF3" w:rsidRPr="00C7418F">
              <w:rPr>
                <w:rFonts w:ascii="Times New Roman" w:eastAsia="Times New Roman" w:hAnsi="Times New Roman" w:cs="Times New Roman"/>
                <w:sz w:val="20"/>
                <w:szCs w:val="20"/>
                <w:lang w:eastAsia="pt-BR"/>
              </w:rPr>
              <w:t>5.0500.1007.0000/ 12.306.0300.21</w:t>
            </w:r>
            <w:r w:rsidR="002E2D65" w:rsidRPr="00C7418F">
              <w:rPr>
                <w:rFonts w:ascii="Times New Roman" w:eastAsia="Times New Roman" w:hAnsi="Times New Roman" w:cs="Times New Roman"/>
                <w:sz w:val="20"/>
                <w:szCs w:val="20"/>
                <w:lang w:eastAsia="pt-BR"/>
              </w:rPr>
              <w:t>08</w:t>
            </w:r>
            <w:r w:rsidR="004B1CF3" w:rsidRPr="00C7418F">
              <w:rPr>
                <w:rFonts w:ascii="Times New Roman" w:eastAsia="Times New Roman" w:hAnsi="Times New Roman" w:cs="Times New Roman"/>
                <w:sz w:val="20"/>
                <w:szCs w:val="20"/>
                <w:lang w:eastAsia="pt-BR"/>
              </w:rPr>
              <w:t>.0000</w:t>
            </w:r>
            <w:r w:rsidR="002E2D65" w:rsidRPr="00C7418F">
              <w:rPr>
                <w:rFonts w:ascii="Times New Roman" w:eastAsia="Times New Roman" w:hAnsi="Times New Roman" w:cs="Times New Roman"/>
                <w:sz w:val="20"/>
                <w:szCs w:val="20"/>
                <w:lang w:eastAsia="pt-BR"/>
              </w:rPr>
              <w:t>/12.361.0500.1003.000/ /12.365.0300.1002.0000/12.365.0300.2118.000</w:t>
            </w:r>
            <w:r w:rsidR="00035C30" w:rsidRPr="00C7418F">
              <w:rPr>
                <w:rFonts w:ascii="Times New Roman" w:eastAsia="Times New Roman" w:hAnsi="Times New Roman" w:cs="Times New Roman"/>
                <w:sz w:val="20"/>
                <w:szCs w:val="20"/>
                <w:lang w:eastAsia="pt-BR"/>
              </w:rPr>
              <w:t>0/12.365.0300.2119.0000/12/12.306.0300.2108.0000</w:t>
            </w:r>
            <w:r w:rsidR="00C64668" w:rsidRPr="00C7418F">
              <w:rPr>
                <w:rFonts w:ascii="Times New Roman" w:eastAsia="Times New Roman" w:hAnsi="Times New Roman" w:cs="Times New Roman"/>
                <w:sz w:val="20"/>
                <w:szCs w:val="20"/>
                <w:lang w:eastAsia="pt-BR"/>
              </w:rPr>
              <w:t>/12.306.0300.2112.0000</w:t>
            </w:r>
          </w:p>
        </w:tc>
        <w:tc>
          <w:tcPr>
            <w:tcW w:w="1134" w:type="dxa"/>
            <w:tcBorders>
              <w:top w:val="nil"/>
              <w:left w:val="nil"/>
              <w:bottom w:val="nil"/>
              <w:right w:val="single" w:sz="8" w:space="0" w:color="auto"/>
            </w:tcBorders>
            <w:vAlign w:val="center"/>
            <w:hideMark/>
          </w:tcPr>
          <w:p w14:paraId="3BC1A868" w14:textId="0666175D"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0EAD9F89" w14:textId="77777777" w:rsidTr="00B335DA">
        <w:trPr>
          <w:trHeight w:val="95"/>
        </w:trPr>
        <w:tc>
          <w:tcPr>
            <w:tcW w:w="12333" w:type="dxa"/>
            <w:gridSpan w:val="7"/>
            <w:tcBorders>
              <w:top w:val="nil"/>
              <w:left w:val="single" w:sz="8" w:space="0" w:color="auto"/>
              <w:bottom w:val="single" w:sz="8" w:space="0" w:color="auto"/>
              <w:right w:val="single" w:sz="8" w:space="0" w:color="000000"/>
            </w:tcBorders>
            <w:vAlign w:val="center"/>
            <w:hideMark/>
          </w:tcPr>
          <w:p w14:paraId="66B1FB55" w14:textId="77777777" w:rsidR="00E266A6" w:rsidRPr="00C7418F" w:rsidRDefault="00E266A6" w:rsidP="001B055A">
            <w:pPr>
              <w:spacing w:after="0" w:line="240" w:lineRule="auto"/>
              <w:jc w:val="both"/>
              <w:rPr>
                <w:rFonts w:ascii="Times New Roman" w:eastAsia="Times New Roman" w:hAnsi="Times New Roman" w:cs="Times New Roman"/>
                <w:color w:val="FF0000"/>
                <w:sz w:val="20"/>
                <w:szCs w:val="20"/>
                <w:lang w:eastAsia="pt-BR"/>
              </w:rPr>
            </w:pPr>
          </w:p>
        </w:tc>
        <w:tc>
          <w:tcPr>
            <w:tcW w:w="1134" w:type="dxa"/>
            <w:tcBorders>
              <w:top w:val="nil"/>
              <w:left w:val="nil"/>
              <w:bottom w:val="single" w:sz="8" w:space="0" w:color="auto"/>
              <w:right w:val="single" w:sz="8" w:space="0" w:color="auto"/>
            </w:tcBorders>
            <w:vAlign w:val="center"/>
            <w:hideMark/>
          </w:tcPr>
          <w:p w14:paraId="5503D274"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sz w:val="20"/>
                <w:szCs w:val="20"/>
                <w:lang w:eastAsia="pt-BR"/>
              </w:rPr>
              <w:t>2024</w:t>
            </w:r>
          </w:p>
        </w:tc>
      </w:tr>
      <w:tr w:rsidR="00E266A6" w:rsidRPr="00C7418F" w14:paraId="29AC026E" w14:textId="77777777" w:rsidTr="00B335DA">
        <w:trPr>
          <w:trHeight w:val="585"/>
        </w:trPr>
        <w:tc>
          <w:tcPr>
            <w:tcW w:w="1809" w:type="dxa"/>
            <w:vMerge w:val="restart"/>
            <w:tcBorders>
              <w:top w:val="nil"/>
              <w:left w:val="single" w:sz="8" w:space="0" w:color="auto"/>
              <w:bottom w:val="single" w:sz="8" w:space="0" w:color="000000"/>
              <w:right w:val="single" w:sz="8" w:space="0" w:color="auto"/>
            </w:tcBorders>
            <w:vAlign w:val="center"/>
            <w:hideMark/>
          </w:tcPr>
          <w:p w14:paraId="35CDF3C2"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Indicador 1A</w:t>
            </w:r>
          </w:p>
        </w:tc>
        <w:tc>
          <w:tcPr>
            <w:tcW w:w="8397"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90D1AAA" w14:textId="0B765002"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 xml:space="preserve">Percentual da população de 4 e 5 anos que frequenta a escola no </w:t>
            </w:r>
            <w:r w:rsidR="009219AE" w:rsidRPr="00C7418F">
              <w:rPr>
                <w:rFonts w:ascii="Times New Roman" w:eastAsia="Times New Roman" w:hAnsi="Times New Roman" w:cs="Times New Roman"/>
                <w:color w:val="000000"/>
                <w:sz w:val="20"/>
                <w:szCs w:val="20"/>
                <w:lang w:eastAsia="pt-BR"/>
              </w:rPr>
              <w:t>município</w:t>
            </w:r>
            <w:r w:rsidRPr="00C7418F">
              <w:rPr>
                <w:rFonts w:ascii="Times New Roman" w:eastAsia="Times New Roman" w:hAnsi="Times New Roman" w:cs="Times New Roman"/>
                <w:color w:val="000000"/>
                <w:sz w:val="20"/>
                <w:szCs w:val="20"/>
                <w:lang w:eastAsia="pt-BR"/>
              </w:rPr>
              <w:t>.</w:t>
            </w:r>
          </w:p>
        </w:tc>
        <w:tc>
          <w:tcPr>
            <w:tcW w:w="709" w:type="dxa"/>
            <w:tcBorders>
              <w:top w:val="nil"/>
              <w:left w:val="nil"/>
              <w:bottom w:val="nil"/>
              <w:right w:val="single" w:sz="8" w:space="0" w:color="auto"/>
            </w:tcBorders>
            <w:vAlign w:val="center"/>
            <w:hideMark/>
          </w:tcPr>
          <w:p w14:paraId="46C4C6A5"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6058E72"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134" w:type="dxa"/>
            <w:vMerge w:val="restart"/>
            <w:tcBorders>
              <w:top w:val="nil"/>
              <w:left w:val="single" w:sz="8" w:space="0" w:color="auto"/>
              <w:bottom w:val="single" w:sz="8" w:space="0" w:color="000000"/>
              <w:right w:val="single" w:sz="8" w:space="0" w:color="auto"/>
            </w:tcBorders>
            <w:vAlign w:val="center"/>
            <w:hideMark/>
          </w:tcPr>
          <w:p w14:paraId="494054BD" w14:textId="32A3B792"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p w14:paraId="1E367179" w14:textId="1578757F" w:rsidR="001E6AA8"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372440EE" w14:textId="77777777" w:rsidTr="00B335DA">
        <w:trPr>
          <w:trHeight w:val="75"/>
        </w:trPr>
        <w:tc>
          <w:tcPr>
            <w:tcW w:w="1809" w:type="dxa"/>
            <w:vMerge/>
            <w:tcBorders>
              <w:top w:val="nil"/>
              <w:left w:val="single" w:sz="8" w:space="0" w:color="auto"/>
              <w:bottom w:val="single" w:sz="8" w:space="0" w:color="000000"/>
              <w:right w:val="single" w:sz="8" w:space="0" w:color="auto"/>
            </w:tcBorders>
            <w:vAlign w:val="center"/>
            <w:hideMark/>
          </w:tcPr>
          <w:p w14:paraId="46E5F6C6"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397" w:type="dxa"/>
            <w:gridSpan w:val="3"/>
            <w:vMerge/>
            <w:tcBorders>
              <w:top w:val="single" w:sz="8" w:space="0" w:color="auto"/>
              <w:left w:val="single" w:sz="8" w:space="0" w:color="auto"/>
              <w:bottom w:val="single" w:sz="8" w:space="0" w:color="000000"/>
              <w:right w:val="single" w:sz="8" w:space="0" w:color="000000"/>
            </w:tcBorders>
            <w:vAlign w:val="center"/>
            <w:hideMark/>
          </w:tcPr>
          <w:p w14:paraId="7F38E856"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45362659"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2016</w:t>
            </w:r>
          </w:p>
        </w:tc>
        <w:tc>
          <w:tcPr>
            <w:tcW w:w="1418" w:type="dxa"/>
            <w:gridSpan w:val="2"/>
            <w:vMerge/>
            <w:tcBorders>
              <w:top w:val="nil"/>
              <w:left w:val="nil"/>
              <w:bottom w:val="single" w:sz="8" w:space="0" w:color="auto"/>
              <w:right w:val="single" w:sz="8" w:space="0" w:color="auto"/>
            </w:tcBorders>
            <w:vAlign w:val="center"/>
            <w:hideMark/>
          </w:tcPr>
          <w:p w14:paraId="496A0EF4"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vMerge/>
            <w:tcBorders>
              <w:top w:val="nil"/>
              <w:left w:val="single" w:sz="8" w:space="0" w:color="auto"/>
              <w:bottom w:val="single" w:sz="8" w:space="0" w:color="000000"/>
              <w:right w:val="single" w:sz="8" w:space="0" w:color="auto"/>
            </w:tcBorders>
            <w:vAlign w:val="center"/>
            <w:hideMark/>
          </w:tcPr>
          <w:p w14:paraId="04CC92B1"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0FC2F33" w14:textId="77777777" w:rsidTr="00B335DA">
        <w:trPr>
          <w:trHeight w:val="600"/>
        </w:trPr>
        <w:tc>
          <w:tcPr>
            <w:tcW w:w="8789" w:type="dxa"/>
            <w:gridSpan w:val="2"/>
            <w:tcBorders>
              <w:top w:val="single" w:sz="8" w:space="0" w:color="auto"/>
              <w:left w:val="single" w:sz="8" w:space="0" w:color="auto"/>
              <w:bottom w:val="single" w:sz="8" w:space="0" w:color="auto"/>
              <w:right w:val="single" w:sz="8" w:space="0" w:color="000000"/>
            </w:tcBorders>
            <w:vAlign w:val="center"/>
            <w:hideMark/>
          </w:tcPr>
          <w:p w14:paraId="04DBBFE2"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7D5CF74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72871EC7"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44B4BD4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9" w:type="dxa"/>
            <w:tcBorders>
              <w:top w:val="nil"/>
              <w:left w:val="nil"/>
              <w:bottom w:val="single" w:sz="8" w:space="0" w:color="auto"/>
              <w:right w:val="single" w:sz="8" w:space="0" w:color="auto"/>
            </w:tcBorders>
            <w:vAlign w:val="center"/>
            <w:hideMark/>
          </w:tcPr>
          <w:p w14:paraId="64CEA99B"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674D8476"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134" w:type="dxa"/>
            <w:tcBorders>
              <w:top w:val="nil"/>
              <w:left w:val="nil"/>
              <w:bottom w:val="single" w:sz="8" w:space="0" w:color="auto"/>
              <w:right w:val="single" w:sz="8" w:space="0" w:color="auto"/>
            </w:tcBorders>
            <w:vAlign w:val="center"/>
            <w:hideMark/>
          </w:tcPr>
          <w:p w14:paraId="23DF84F3"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E266A6" w:rsidRPr="00C7418F" w14:paraId="0E0F132B" w14:textId="77777777" w:rsidTr="00B335DA">
        <w:trPr>
          <w:trHeight w:val="465"/>
        </w:trPr>
        <w:tc>
          <w:tcPr>
            <w:tcW w:w="8789" w:type="dxa"/>
            <w:gridSpan w:val="2"/>
            <w:tcBorders>
              <w:top w:val="single" w:sz="8" w:space="0" w:color="auto"/>
              <w:left w:val="single" w:sz="8" w:space="0" w:color="auto"/>
              <w:bottom w:val="single" w:sz="8" w:space="0" w:color="auto"/>
              <w:right w:val="single" w:sz="8" w:space="0" w:color="000000"/>
            </w:tcBorders>
            <w:vAlign w:val="center"/>
            <w:hideMark/>
          </w:tcPr>
          <w:p w14:paraId="75AB97F5"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PERCENTUAL META PREVISTA</w:t>
            </w:r>
          </w:p>
        </w:tc>
        <w:tc>
          <w:tcPr>
            <w:tcW w:w="709" w:type="dxa"/>
            <w:tcBorders>
              <w:top w:val="nil"/>
              <w:left w:val="nil"/>
              <w:bottom w:val="single" w:sz="8" w:space="0" w:color="auto"/>
              <w:right w:val="single" w:sz="8" w:space="0" w:color="auto"/>
            </w:tcBorders>
            <w:vAlign w:val="center"/>
            <w:hideMark/>
          </w:tcPr>
          <w:p w14:paraId="52F18970" w14:textId="159B0229"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17327C36" w14:textId="76AE9B49"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06D3D406" w14:textId="238828CC" w:rsidR="00E266A6" w:rsidRPr="00C7418F" w:rsidRDefault="00E9741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9" w:type="dxa"/>
            <w:tcBorders>
              <w:top w:val="nil"/>
              <w:left w:val="nil"/>
              <w:bottom w:val="single" w:sz="8" w:space="0" w:color="auto"/>
              <w:right w:val="single" w:sz="8" w:space="0" w:color="auto"/>
            </w:tcBorders>
            <w:vAlign w:val="center"/>
            <w:hideMark/>
          </w:tcPr>
          <w:p w14:paraId="0779AAB2" w14:textId="3991D58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61963133" w14:textId="6ADCC57A"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1134" w:type="dxa"/>
            <w:tcBorders>
              <w:top w:val="nil"/>
              <w:left w:val="nil"/>
              <w:bottom w:val="single" w:sz="8" w:space="0" w:color="auto"/>
              <w:right w:val="single" w:sz="8" w:space="0" w:color="auto"/>
            </w:tcBorders>
            <w:vAlign w:val="center"/>
            <w:hideMark/>
          </w:tcPr>
          <w:p w14:paraId="59EA56C1" w14:textId="28288E0F"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5B934753" w14:textId="77777777" w:rsidTr="00B335DA">
        <w:trPr>
          <w:trHeight w:val="315"/>
        </w:trPr>
        <w:tc>
          <w:tcPr>
            <w:tcW w:w="1809" w:type="dxa"/>
            <w:tcBorders>
              <w:top w:val="nil"/>
              <w:left w:val="single" w:sz="8" w:space="0" w:color="auto"/>
              <w:bottom w:val="single" w:sz="8" w:space="0" w:color="auto"/>
              <w:right w:val="single" w:sz="8" w:space="0" w:color="auto"/>
            </w:tcBorders>
            <w:vAlign w:val="center"/>
            <w:hideMark/>
          </w:tcPr>
          <w:p w14:paraId="735EFF0E" w14:textId="77777777" w:rsidR="00E266A6" w:rsidRPr="00C7418F" w:rsidRDefault="00E266A6"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r w:rsidR="0029105E" w:rsidRPr="00C7418F">
              <w:rPr>
                <w:rFonts w:ascii="Times New Roman" w:eastAsia="Times New Roman" w:hAnsi="Times New Roman" w:cs="Times New Roman"/>
                <w:b/>
                <w:bCs/>
                <w:sz w:val="20"/>
                <w:szCs w:val="20"/>
                <w:lang w:eastAsia="pt-BR"/>
              </w:rPr>
              <w:t>*</w:t>
            </w:r>
          </w:p>
        </w:tc>
        <w:tc>
          <w:tcPr>
            <w:tcW w:w="6980" w:type="dxa"/>
            <w:tcBorders>
              <w:top w:val="nil"/>
              <w:left w:val="nil"/>
              <w:bottom w:val="single" w:sz="8" w:space="0" w:color="auto"/>
              <w:right w:val="single" w:sz="8" w:space="0" w:color="auto"/>
            </w:tcBorders>
            <w:vAlign w:val="center"/>
            <w:hideMark/>
          </w:tcPr>
          <w:p w14:paraId="1E6BC342"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hideMark/>
          </w:tcPr>
          <w:p w14:paraId="272E8887" w14:textId="36DEA506"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3F387CCF" w14:textId="166DAD46"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7518DBE6" w14:textId="2CDD9EA2"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c>
          <w:tcPr>
            <w:tcW w:w="709" w:type="dxa"/>
            <w:tcBorders>
              <w:top w:val="nil"/>
              <w:left w:val="nil"/>
              <w:bottom w:val="single" w:sz="8" w:space="0" w:color="auto"/>
              <w:right w:val="single" w:sz="8" w:space="0" w:color="auto"/>
            </w:tcBorders>
            <w:vAlign w:val="center"/>
            <w:hideMark/>
          </w:tcPr>
          <w:p w14:paraId="55B90A6D" w14:textId="0F9F8C45"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36D1EBD0" w14:textId="3F7B2892"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c>
          <w:tcPr>
            <w:tcW w:w="1134" w:type="dxa"/>
            <w:tcBorders>
              <w:top w:val="nil"/>
              <w:left w:val="nil"/>
              <w:bottom w:val="single" w:sz="8" w:space="0" w:color="auto"/>
              <w:right w:val="single" w:sz="8" w:space="0" w:color="auto"/>
            </w:tcBorders>
            <w:vAlign w:val="center"/>
            <w:hideMark/>
          </w:tcPr>
          <w:p w14:paraId="2E5059D7" w14:textId="61D0C654"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4010A21C" w14:textId="77777777" w:rsidTr="00B335DA">
        <w:trPr>
          <w:trHeight w:val="435"/>
        </w:trPr>
        <w:tc>
          <w:tcPr>
            <w:tcW w:w="1809" w:type="dxa"/>
            <w:tcBorders>
              <w:top w:val="nil"/>
              <w:left w:val="single" w:sz="8" w:space="0" w:color="auto"/>
              <w:bottom w:val="single" w:sz="8" w:space="0" w:color="auto"/>
              <w:right w:val="single" w:sz="8" w:space="0" w:color="auto"/>
            </w:tcBorders>
            <w:vAlign w:val="center"/>
            <w:hideMark/>
          </w:tcPr>
          <w:p w14:paraId="3C241A29"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6980" w:type="dxa"/>
            <w:tcBorders>
              <w:top w:val="nil"/>
              <w:left w:val="nil"/>
              <w:bottom w:val="single" w:sz="8" w:space="0" w:color="auto"/>
              <w:right w:val="single" w:sz="8" w:space="0" w:color="auto"/>
            </w:tcBorders>
            <w:vAlign w:val="center"/>
            <w:hideMark/>
          </w:tcPr>
          <w:p w14:paraId="500C7D05"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hideMark/>
          </w:tcPr>
          <w:p w14:paraId="0A2518C3" w14:textId="528A7D8D"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4C33B28D" w14:textId="21557163"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7655B086" w14:textId="3AC3015C" w:rsidR="00E266A6" w:rsidRPr="00C7418F" w:rsidRDefault="00E9741F"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50%</w:t>
            </w:r>
          </w:p>
        </w:tc>
        <w:tc>
          <w:tcPr>
            <w:tcW w:w="709" w:type="dxa"/>
            <w:tcBorders>
              <w:top w:val="nil"/>
              <w:left w:val="nil"/>
              <w:bottom w:val="single" w:sz="8" w:space="0" w:color="auto"/>
              <w:right w:val="single" w:sz="8" w:space="0" w:color="auto"/>
            </w:tcBorders>
            <w:vAlign w:val="center"/>
            <w:hideMark/>
          </w:tcPr>
          <w:p w14:paraId="5061F4B2" w14:textId="65EBB9E1"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58F53FC8" w14:textId="0B343280"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104,67%</w:t>
            </w:r>
          </w:p>
        </w:tc>
        <w:tc>
          <w:tcPr>
            <w:tcW w:w="1134" w:type="dxa"/>
            <w:tcBorders>
              <w:top w:val="nil"/>
              <w:left w:val="nil"/>
              <w:bottom w:val="single" w:sz="8" w:space="0" w:color="auto"/>
              <w:right w:val="single" w:sz="8" w:space="0" w:color="auto"/>
            </w:tcBorders>
            <w:vAlign w:val="center"/>
            <w:hideMark/>
          </w:tcPr>
          <w:p w14:paraId="539CC3CE" w14:textId="7D47BEE0"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222F1AFE" w14:textId="77777777" w:rsidTr="00B335DA">
        <w:trPr>
          <w:trHeight w:val="315"/>
        </w:trPr>
        <w:tc>
          <w:tcPr>
            <w:tcW w:w="1809" w:type="dxa"/>
            <w:tcBorders>
              <w:top w:val="nil"/>
              <w:left w:val="single" w:sz="8" w:space="0" w:color="auto"/>
              <w:bottom w:val="single" w:sz="8" w:space="0" w:color="auto"/>
              <w:right w:val="single" w:sz="8" w:space="0" w:color="auto"/>
            </w:tcBorders>
            <w:vAlign w:val="center"/>
            <w:hideMark/>
          </w:tcPr>
          <w:p w14:paraId="5927D1B4"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6980" w:type="dxa"/>
            <w:tcBorders>
              <w:top w:val="nil"/>
              <w:left w:val="nil"/>
              <w:bottom w:val="single" w:sz="8" w:space="0" w:color="auto"/>
              <w:right w:val="single" w:sz="8" w:space="0" w:color="auto"/>
            </w:tcBorders>
            <w:vAlign w:val="center"/>
            <w:hideMark/>
          </w:tcPr>
          <w:p w14:paraId="67A4D5CF"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hideMark/>
          </w:tcPr>
          <w:p w14:paraId="39AB43DC" w14:textId="45A7E95B"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7A572AB5" w14:textId="4472A3B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7D0E4F25" w14:textId="6617FFA9" w:rsidR="00E266A6" w:rsidRPr="00C7418F" w:rsidRDefault="00E266A6" w:rsidP="001B055A">
            <w:pPr>
              <w:spacing w:after="0" w:line="240" w:lineRule="auto"/>
              <w:jc w:val="both"/>
              <w:rPr>
                <w:rFonts w:ascii="Times New Roman" w:eastAsia="Times New Roman" w:hAnsi="Times New Roman" w:cs="Times New Roman"/>
                <w:color w:val="FF0000"/>
                <w:sz w:val="20"/>
                <w:szCs w:val="20"/>
                <w:lang w:eastAsia="pt-BR"/>
              </w:rPr>
            </w:pPr>
          </w:p>
        </w:tc>
        <w:tc>
          <w:tcPr>
            <w:tcW w:w="709" w:type="dxa"/>
            <w:tcBorders>
              <w:top w:val="nil"/>
              <w:left w:val="nil"/>
              <w:bottom w:val="single" w:sz="8" w:space="0" w:color="auto"/>
              <w:right w:val="single" w:sz="8" w:space="0" w:color="auto"/>
            </w:tcBorders>
            <w:vAlign w:val="center"/>
            <w:hideMark/>
          </w:tcPr>
          <w:p w14:paraId="28FF4623" w14:textId="7CFF858F"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643284C1" w14:textId="71B3B63B"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1134" w:type="dxa"/>
            <w:tcBorders>
              <w:top w:val="nil"/>
              <w:left w:val="nil"/>
              <w:bottom w:val="single" w:sz="8" w:space="0" w:color="auto"/>
              <w:right w:val="single" w:sz="8" w:space="0" w:color="auto"/>
            </w:tcBorders>
            <w:vAlign w:val="center"/>
            <w:hideMark/>
          </w:tcPr>
          <w:p w14:paraId="011BCA5E" w14:textId="1662FC3C"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36789CF2" w14:textId="77777777" w:rsidTr="00B335DA">
        <w:trPr>
          <w:trHeight w:val="315"/>
        </w:trPr>
        <w:tc>
          <w:tcPr>
            <w:tcW w:w="8789" w:type="dxa"/>
            <w:gridSpan w:val="2"/>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042B4783"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nil"/>
              <w:left w:val="nil"/>
              <w:bottom w:val="single" w:sz="8" w:space="0" w:color="auto"/>
              <w:right w:val="single" w:sz="8" w:space="0" w:color="auto"/>
            </w:tcBorders>
            <w:shd w:val="clear" w:color="auto" w:fill="DBDBDB" w:themeFill="accent3" w:themeFillTint="66"/>
            <w:vAlign w:val="center"/>
            <w:hideMark/>
          </w:tcPr>
          <w:p w14:paraId="0B632547" w14:textId="5B348778"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shd w:val="clear" w:color="auto" w:fill="DBDBDB" w:themeFill="accent3" w:themeFillTint="66"/>
            <w:vAlign w:val="center"/>
            <w:hideMark/>
          </w:tcPr>
          <w:p w14:paraId="7599C4DB" w14:textId="6E733494"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shd w:val="clear" w:color="auto" w:fill="DBDBDB" w:themeFill="accent3" w:themeFillTint="66"/>
            <w:vAlign w:val="center"/>
            <w:hideMark/>
          </w:tcPr>
          <w:p w14:paraId="272206A0" w14:textId="2CD3C915" w:rsidR="00E266A6" w:rsidRPr="00C7418F" w:rsidRDefault="00E9741F"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50%</w:t>
            </w:r>
          </w:p>
        </w:tc>
        <w:tc>
          <w:tcPr>
            <w:tcW w:w="709" w:type="dxa"/>
            <w:tcBorders>
              <w:top w:val="nil"/>
              <w:left w:val="nil"/>
              <w:bottom w:val="single" w:sz="8" w:space="0" w:color="auto"/>
              <w:right w:val="single" w:sz="8" w:space="0" w:color="auto"/>
            </w:tcBorders>
            <w:shd w:val="clear" w:color="auto" w:fill="DBDBDB" w:themeFill="accent3" w:themeFillTint="66"/>
            <w:vAlign w:val="center"/>
            <w:hideMark/>
          </w:tcPr>
          <w:p w14:paraId="5F64EA23" w14:textId="54B5071A"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shd w:val="clear" w:color="auto" w:fill="DBDBDB" w:themeFill="accent3" w:themeFillTint="66"/>
            <w:vAlign w:val="center"/>
            <w:hideMark/>
          </w:tcPr>
          <w:p w14:paraId="3D771B87" w14:textId="50B16116"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104,67%</w:t>
            </w:r>
          </w:p>
        </w:tc>
        <w:tc>
          <w:tcPr>
            <w:tcW w:w="1134" w:type="dxa"/>
            <w:tcBorders>
              <w:top w:val="nil"/>
              <w:left w:val="nil"/>
              <w:bottom w:val="single" w:sz="8" w:space="0" w:color="auto"/>
              <w:right w:val="single" w:sz="8" w:space="0" w:color="auto"/>
            </w:tcBorders>
            <w:shd w:val="clear" w:color="auto" w:fill="DBDBDB" w:themeFill="accent3" w:themeFillTint="66"/>
            <w:vAlign w:val="center"/>
            <w:hideMark/>
          </w:tcPr>
          <w:p w14:paraId="1D67E994" w14:textId="506F8630"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6B1A4E78" w14:textId="77777777" w:rsidTr="00B335DA">
        <w:trPr>
          <w:trHeight w:val="585"/>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14:paraId="792B0E6C" w14:textId="77777777" w:rsidR="00E266A6" w:rsidRPr="00C7418F" w:rsidRDefault="00E266A6"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1B</w:t>
            </w:r>
          </w:p>
        </w:tc>
        <w:tc>
          <w:tcPr>
            <w:tcW w:w="839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3D53841" w14:textId="77777777" w:rsidR="00E266A6" w:rsidRPr="00C7418F" w:rsidRDefault="00E266A6"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da população de 0 a 3 anos que frequenta a escola/creche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DBC233"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AB5D4EC"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E019E8F" w14:textId="68E7396A" w:rsidR="00E266A6" w:rsidRDefault="00512877"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Sim</w:t>
            </w:r>
          </w:p>
          <w:p w14:paraId="2CB65CFE" w14:textId="532282D2" w:rsidR="00512877" w:rsidRPr="00C7418F" w:rsidRDefault="00512877"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5975C186" w14:textId="77777777" w:rsidTr="00B335DA">
        <w:trPr>
          <w:trHeight w:val="75"/>
        </w:trPr>
        <w:tc>
          <w:tcPr>
            <w:tcW w:w="1809" w:type="dxa"/>
            <w:vMerge/>
            <w:tcBorders>
              <w:top w:val="single" w:sz="4" w:space="0" w:color="auto"/>
              <w:left w:val="single" w:sz="8" w:space="0" w:color="auto"/>
              <w:bottom w:val="single" w:sz="8" w:space="0" w:color="000000"/>
              <w:right w:val="single" w:sz="8" w:space="0" w:color="auto"/>
            </w:tcBorders>
            <w:vAlign w:val="center"/>
            <w:hideMark/>
          </w:tcPr>
          <w:p w14:paraId="6B413565"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397" w:type="dxa"/>
            <w:gridSpan w:val="3"/>
            <w:vMerge/>
            <w:tcBorders>
              <w:top w:val="single" w:sz="4" w:space="0" w:color="auto"/>
              <w:left w:val="single" w:sz="8" w:space="0" w:color="auto"/>
              <w:bottom w:val="single" w:sz="8" w:space="0" w:color="000000"/>
              <w:right w:val="single" w:sz="8" w:space="0" w:color="000000"/>
            </w:tcBorders>
            <w:vAlign w:val="center"/>
            <w:hideMark/>
          </w:tcPr>
          <w:p w14:paraId="3FAA61CC"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hideMark/>
          </w:tcPr>
          <w:p w14:paraId="06769D90"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2016</w:t>
            </w:r>
          </w:p>
        </w:tc>
        <w:tc>
          <w:tcPr>
            <w:tcW w:w="1418" w:type="dxa"/>
            <w:gridSpan w:val="2"/>
            <w:vMerge/>
            <w:tcBorders>
              <w:top w:val="single" w:sz="4" w:space="0" w:color="auto"/>
              <w:left w:val="nil"/>
              <w:bottom w:val="single" w:sz="8" w:space="0" w:color="auto"/>
              <w:right w:val="single" w:sz="8" w:space="0" w:color="auto"/>
            </w:tcBorders>
            <w:vAlign w:val="center"/>
            <w:hideMark/>
          </w:tcPr>
          <w:p w14:paraId="0F87579C"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vMerge/>
            <w:tcBorders>
              <w:top w:val="single" w:sz="4" w:space="0" w:color="auto"/>
              <w:left w:val="single" w:sz="8" w:space="0" w:color="auto"/>
              <w:bottom w:val="single" w:sz="8" w:space="0" w:color="000000"/>
              <w:right w:val="single" w:sz="8" w:space="0" w:color="auto"/>
            </w:tcBorders>
            <w:vAlign w:val="center"/>
            <w:hideMark/>
          </w:tcPr>
          <w:p w14:paraId="5638BB49"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7A03CF3E" w14:textId="77777777" w:rsidTr="00B335DA">
        <w:trPr>
          <w:trHeight w:val="600"/>
        </w:trPr>
        <w:tc>
          <w:tcPr>
            <w:tcW w:w="8789" w:type="dxa"/>
            <w:gridSpan w:val="2"/>
            <w:tcBorders>
              <w:top w:val="single" w:sz="8" w:space="0" w:color="auto"/>
              <w:left w:val="single" w:sz="8" w:space="0" w:color="auto"/>
              <w:bottom w:val="single" w:sz="8" w:space="0" w:color="auto"/>
              <w:right w:val="single" w:sz="8" w:space="0" w:color="000000"/>
            </w:tcBorders>
            <w:vAlign w:val="center"/>
            <w:hideMark/>
          </w:tcPr>
          <w:p w14:paraId="158E2200"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08BB183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0C9BE081"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53005A07"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9" w:type="dxa"/>
            <w:tcBorders>
              <w:top w:val="nil"/>
              <w:left w:val="nil"/>
              <w:bottom w:val="single" w:sz="8" w:space="0" w:color="auto"/>
              <w:right w:val="single" w:sz="8" w:space="0" w:color="auto"/>
            </w:tcBorders>
            <w:vAlign w:val="center"/>
            <w:hideMark/>
          </w:tcPr>
          <w:p w14:paraId="4F8A9BF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138EB31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134" w:type="dxa"/>
            <w:tcBorders>
              <w:top w:val="nil"/>
              <w:left w:val="nil"/>
              <w:bottom w:val="single" w:sz="8" w:space="0" w:color="auto"/>
              <w:right w:val="single" w:sz="8" w:space="0" w:color="auto"/>
            </w:tcBorders>
            <w:vAlign w:val="center"/>
            <w:hideMark/>
          </w:tcPr>
          <w:p w14:paraId="6478669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E266A6" w:rsidRPr="00C7418F" w14:paraId="4B7641CE" w14:textId="77777777" w:rsidTr="00B335DA">
        <w:trPr>
          <w:trHeight w:val="465"/>
        </w:trPr>
        <w:tc>
          <w:tcPr>
            <w:tcW w:w="8789" w:type="dxa"/>
            <w:gridSpan w:val="2"/>
            <w:tcBorders>
              <w:top w:val="single" w:sz="8" w:space="0" w:color="auto"/>
              <w:left w:val="single" w:sz="8" w:space="0" w:color="auto"/>
              <w:bottom w:val="single" w:sz="8" w:space="0" w:color="auto"/>
              <w:right w:val="single" w:sz="8" w:space="0" w:color="000000"/>
            </w:tcBorders>
            <w:vAlign w:val="center"/>
            <w:hideMark/>
          </w:tcPr>
          <w:p w14:paraId="7F32866A"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709" w:type="dxa"/>
            <w:tcBorders>
              <w:top w:val="nil"/>
              <w:left w:val="nil"/>
              <w:bottom w:val="single" w:sz="8" w:space="0" w:color="auto"/>
              <w:right w:val="single" w:sz="8" w:space="0" w:color="auto"/>
            </w:tcBorders>
            <w:vAlign w:val="center"/>
            <w:hideMark/>
          </w:tcPr>
          <w:p w14:paraId="505B8B51" w14:textId="617BBBD3"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62FC712C" w14:textId="62E16611"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098EA185" w14:textId="7C1580E6" w:rsidR="00E266A6" w:rsidRPr="00C7418F" w:rsidRDefault="00E9741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50%</w:t>
            </w:r>
          </w:p>
        </w:tc>
        <w:tc>
          <w:tcPr>
            <w:tcW w:w="709" w:type="dxa"/>
            <w:tcBorders>
              <w:top w:val="nil"/>
              <w:left w:val="nil"/>
              <w:bottom w:val="single" w:sz="8" w:space="0" w:color="auto"/>
              <w:right w:val="single" w:sz="8" w:space="0" w:color="auto"/>
            </w:tcBorders>
            <w:vAlign w:val="center"/>
            <w:hideMark/>
          </w:tcPr>
          <w:p w14:paraId="3FD71A72" w14:textId="5FFEF8E1"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3A1E6AEB" w14:textId="539EBD5C" w:rsidR="00E266A6" w:rsidRPr="00C7418F" w:rsidRDefault="00E9741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50%</w:t>
            </w:r>
          </w:p>
        </w:tc>
        <w:tc>
          <w:tcPr>
            <w:tcW w:w="1134" w:type="dxa"/>
            <w:tcBorders>
              <w:top w:val="nil"/>
              <w:left w:val="nil"/>
              <w:bottom w:val="single" w:sz="8" w:space="0" w:color="auto"/>
              <w:right w:val="single" w:sz="8" w:space="0" w:color="auto"/>
            </w:tcBorders>
            <w:vAlign w:val="center"/>
            <w:hideMark/>
          </w:tcPr>
          <w:p w14:paraId="3BF89B9A" w14:textId="3272E05C" w:rsidR="00E266A6" w:rsidRPr="00C7418F" w:rsidRDefault="003B1540"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 xml:space="preserve">50 </w:t>
            </w:r>
          </w:p>
        </w:tc>
      </w:tr>
      <w:tr w:rsidR="00E266A6" w:rsidRPr="00C7418F" w14:paraId="11DADEAD" w14:textId="77777777" w:rsidTr="00B335DA">
        <w:trPr>
          <w:trHeight w:val="315"/>
        </w:trPr>
        <w:tc>
          <w:tcPr>
            <w:tcW w:w="1809" w:type="dxa"/>
            <w:tcBorders>
              <w:top w:val="nil"/>
              <w:left w:val="single" w:sz="8" w:space="0" w:color="auto"/>
              <w:bottom w:val="single" w:sz="8" w:space="0" w:color="auto"/>
              <w:right w:val="single" w:sz="8" w:space="0" w:color="auto"/>
            </w:tcBorders>
            <w:vAlign w:val="center"/>
            <w:hideMark/>
          </w:tcPr>
          <w:p w14:paraId="12C75408" w14:textId="77777777" w:rsidR="00E266A6" w:rsidRPr="00C7418F" w:rsidRDefault="00E266A6"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r w:rsidR="0029105E" w:rsidRPr="00C7418F">
              <w:rPr>
                <w:rFonts w:ascii="Times New Roman" w:eastAsia="Times New Roman" w:hAnsi="Times New Roman" w:cs="Times New Roman"/>
                <w:b/>
                <w:bCs/>
                <w:sz w:val="20"/>
                <w:szCs w:val="20"/>
                <w:lang w:eastAsia="pt-BR"/>
              </w:rPr>
              <w:t xml:space="preserve"> *</w:t>
            </w:r>
          </w:p>
        </w:tc>
        <w:tc>
          <w:tcPr>
            <w:tcW w:w="6980" w:type="dxa"/>
            <w:tcBorders>
              <w:top w:val="nil"/>
              <w:left w:val="nil"/>
              <w:bottom w:val="single" w:sz="8" w:space="0" w:color="auto"/>
              <w:right w:val="single" w:sz="8" w:space="0" w:color="auto"/>
            </w:tcBorders>
            <w:vAlign w:val="center"/>
            <w:hideMark/>
          </w:tcPr>
          <w:p w14:paraId="03EF625E"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hideMark/>
          </w:tcPr>
          <w:p w14:paraId="119D711D" w14:textId="42A32936"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60092B84" w14:textId="0870E106"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5AD759D1" w14:textId="2EA6DF97" w:rsidR="00E266A6" w:rsidRPr="00C7418F" w:rsidRDefault="00DD40E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c>
          <w:tcPr>
            <w:tcW w:w="709" w:type="dxa"/>
            <w:tcBorders>
              <w:top w:val="nil"/>
              <w:left w:val="nil"/>
              <w:bottom w:val="single" w:sz="8" w:space="0" w:color="auto"/>
              <w:right w:val="single" w:sz="8" w:space="0" w:color="auto"/>
            </w:tcBorders>
            <w:vAlign w:val="center"/>
            <w:hideMark/>
          </w:tcPr>
          <w:p w14:paraId="129D923A" w14:textId="4BD4A252"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41FF72BE" w14:textId="3703083C" w:rsidR="00E266A6" w:rsidRPr="00C7418F" w:rsidRDefault="00DD40E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c>
          <w:tcPr>
            <w:tcW w:w="1134" w:type="dxa"/>
            <w:tcBorders>
              <w:top w:val="nil"/>
              <w:left w:val="nil"/>
              <w:bottom w:val="single" w:sz="8" w:space="0" w:color="auto"/>
              <w:right w:val="single" w:sz="8" w:space="0" w:color="auto"/>
            </w:tcBorders>
            <w:vAlign w:val="center"/>
            <w:hideMark/>
          </w:tcPr>
          <w:p w14:paraId="7FE1BB49" w14:textId="113C75ED" w:rsidR="00E266A6" w:rsidRPr="00C7418F" w:rsidRDefault="00DD40E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r>
      <w:tr w:rsidR="00E266A6" w:rsidRPr="00C7418F" w14:paraId="64E53B6C" w14:textId="77777777" w:rsidTr="00B335DA">
        <w:trPr>
          <w:trHeight w:val="435"/>
        </w:trPr>
        <w:tc>
          <w:tcPr>
            <w:tcW w:w="1809" w:type="dxa"/>
            <w:tcBorders>
              <w:top w:val="nil"/>
              <w:left w:val="single" w:sz="8" w:space="0" w:color="auto"/>
              <w:bottom w:val="single" w:sz="8" w:space="0" w:color="auto"/>
              <w:right w:val="single" w:sz="8" w:space="0" w:color="auto"/>
            </w:tcBorders>
            <w:vAlign w:val="center"/>
            <w:hideMark/>
          </w:tcPr>
          <w:p w14:paraId="149D4FC4"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6980" w:type="dxa"/>
            <w:tcBorders>
              <w:top w:val="nil"/>
              <w:left w:val="nil"/>
              <w:bottom w:val="single" w:sz="8" w:space="0" w:color="auto"/>
              <w:right w:val="single" w:sz="8" w:space="0" w:color="auto"/>
            </w:tcBorders>
            <w:vAlign w:val="center"/>
            <w:hideMark/>
          </w:tcPr>
          <w:p w14:paraId="7209DF87"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hideMark/>
          </w:tcPr>
          <w:p w14:paraId="7FD12943" w14:textId="27DA72E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8" w:space="0" w:color="auto"/>
              <w:right w:val="single" w:sz="8" w:space="0" w:color="auto"/>
            </w:tcBorders>
            <w:vAlign w:val="center"/>
            <w:hideMark/>
          </w:tcPr>
          <w:p w14:paraId="1628ECD9" w14:textId="40B618E9"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3B12FDE6" w14:textId="209FBCC9" w:rsidR="00E266A6" w:rsidRPr="00C7418F" w:rsidRDefault="00E9741F"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35,31</w:t>
            </w:r>
          </w:p>
        </w:tc>
        <w:tc>
          <w:tcPr>
            <w:tcW w:w="709" w:type="dxa"/>
            <w:tcBorders>
              <w:top w:val="nil"/>
              <w:left w:val="nil"/>
              <w:bottom w:val="single" w:sz="8" w:space="0" w:color="auto"/>
              <w:right w:val="single" w:sz="8" w:space="0" w:color="auto"/>
            </w:tcBorders>
            <w:vAlign w:val="center"/>
            <w:hideMark/>
          </w:tcPr>
          <w:p w14:paraId="62A33BD1" w14:textId="24E67FDB"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2B3AA3E8" w14:textId="69F46030"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 xml:space="preserve"> 39,53%</w:t>
            </w:r>
          </w:p>
        </w:tc>
        <w:tc>
          <w:tcPr>
            <w:tcW w:w="1134" w:type="dxa"/>
            <w:tcBorders>
              <w:top w:val="nil"/>
              <w:left w:val="nil"/>
              <w:bottom w:val="single" w:sz="8" w:space="0" w:color="auto"/>
              <w:right w:val="single" w:sz="8" w:space="0" w:color="auto"/>
            </w:tcBorders>
            <w:vAlign w:val="center"/>
            <w:hideMark/>
          </w:tcPr>
          <w:p w14:paraId="03AED31A" w14:textId="27987351"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64A2BE62" w14:textId="77777777" w:rsidTr="00B335DA">
        <w:trPr>
          <w:trHeight w:val="315"/>
        </w:trPr>
        <w:tc>
          <w:tcPr>
            <w:tcW w:w="1809" w:type="dxa"/>
            <w:tcBorders>
              <w:top w:val="nil"/>
              <w:left w:val="single" w:sz="8" w:space="0" w:color="auto"/>
              <w:bottom w:val="single" w:sz="4" w:space="0" w:color="auto"/>
              <w:right w:val="single" w:sz="8" w:space="0" w:color="auto"/>
            </w:tcBorders>
            <w:vAlign w:val="center"/>
            <w:hideMark/>
          </w:tcPr>
          <w:p w14:paraId="49259A2A"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6980" w:type="dxa"/>
            <w:tcBorders>
              <w:top w:val="nil"/>
              <w:left w:val="nil"/>
              <w:bottom w:val="single" w:sz="4" w:space="0" w:color="auto"/>
              <w:right w:val="single" w:sz="8" w:space="0" w:color="auto"/>
            </w:tcBorders>
            <w:vAlign w:val="center"/>
            <w:hideMark/>
          </w:tcPr>
          <w:p w14:paraId="429827BB" w14:textId="77777777"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4" w:space="0" w:color="auto"/>
              <w:right w:val="single" w:sz="8" w:space="0" w:color="auto"/>
            </w:tcBorders>
            <w:vAlign w:val="center"/>
            <w:hideMark/>
          </w:tcPr>
          <w:p w14:paraId="62390F0B" w14:textId="6407541A"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nil"/>
              <w:left w:val="nil"/>
              <w:bottom w:val="single" w:sz="4" w:space="0" w:color="auto"/>
              <w:right w:val="single" w:sz="8" w:space="0" w:color="auto"/>
            </w:tcBorders>
            <w:vAlign w:val="center"/>
            <w:hideMark/>
          </w:tcPr>
          <w:p w14:paraId="4202F83B" w14:textId="1E8CA326"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4" w:space="0" w:color="auto"/>
              <w:right w:val="single" w:sz="8" w:space="0" w:color="auto"/>
            </w:tcBorders>
            <w:vAlign w:val="center"/>
            <w:hideMark/>
          </w:tcPr>
          <w:p w14:paraId="06F9C41B" w14:textId="2B1A3DAB" w:rsidR="00E266A6" w:rsidRPr="00C7418F" w:rsidRDefault="00E266A6" w:rsidP="001B055A">
            <w:pPr>
              <w:spacing w:after="0" w:line="240" w:lineRule="auto"/>
              <w:jc w:val="both"/>
              <w:rPr>
                <w:rFonts w:ascii="Times New Roman" w:eastAsia="Times New Roman" w:hAnsi="Times New Roman" w:cs="Times New Roman"/>
                <w:color w:val="FF0000"/>
                <w:sz w:val="20"/>
                <w:szCs w:val="20"/>
                <w:lang w:eastAsia="pt-BR"/>
              </w:rPr>
            </w:pPr>
          </w:p>
        </w:tc>
        <w:tc>
          <w:tcPr>
            <w:tcW w:w="709" w:type="dxa"/>
            <w:tcBorders>
              <w:top w:val="nil"/>
              <w:left w:val="nil"/>
              <w:bottom w:val="single" w:sz="4" w:space="0" w:color="auto"/>
              <w:right w:val="single" w:sz="8" w:space="0" w:color="auto"/>
            </w:tcBorders>
            <w:vAlign w:val="center"/>
            <w:hideMark/>
          </w:tcPr>
          <w:p w14:paraId="36E4FD07" w14:textId="145BAF8A"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4" w:space="0" w:color="auto"/>
              <w:right w:val="single" w:sz="8" w:space="0" w:color="auto"/>
            </w:tcBorders>
            <w:vAlign w:val="center"/>
            <w:hideMark/>
          </w:tcPr>
          <w:p w14:paraId="09CBB862" w14:textId="1C6A0698"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1134" w:type="dxa"/>
            <w:tcBorders>
              <w:top w:val="nil"/>
              <w:left w:val="nil"/>
              <w:bottom w:val="single" w:sz="4" w:space="0" w:color="auto"/>
              <w:right w:val="single" w:sz="8" w:space="0" w:color="auto"/>
            </w:tcBorders>
            <w:vAlign w:val="center"/>
            <w:hideMark/>
          </w:tcPr>
          <w:p w14:paraId="676D3BF9" w14:textId="2A8BB74F"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E266A6" w:rsidRPr="00C7418F" w14:paraId="67E22E2A" w14:textId="77777777" w:rsidTr="00B335DA">
        <w:trPr>
          <w:trHeight w:val="315"/>
        </w:trPr>
        <w:tc>
          <w:tcPr>
            <w:tcW w:w="8789"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26EAA44" w14:textId="77777777" w:rsidR="00E266A6" w:rsidRPr="00C7418F" w:rsidRDefault="00E266A6"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A86C56C" w14:textId="6D25137B"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F50AE75" w14:textId="4D040D1E"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5417978" w14:textId="1261378A" w:rsidR="00E266A6" w:rsidRPr="00C7418F" w:rsidRDefault="00E9741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33,31</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BDDEEEC" w14:textId="2F781350"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C23B72A" w14:textId="3B271E10" w:rsidR="00E266A6" w:rsidRPr="00C7418F" w:rsidRDefault="001E6AA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39,53%</w:t>
            </w:r>
          </w:p>
        </w:tc>
        <w:tc>
          <w:tcPr>
            <w:tcW w:w="113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136A198" w14:textId="38FCB2F9" w:rsidR="00E266A6" w:rsidRPr="00C7418F" w:rsidRDefault="00E266A6" w:rsidP="001B055A">
            <w:pPr>
              <w:spacing w:after="0" w:line="240" w:lineRule="auto"/>
              <w:jc w:val="both"/>
              <w:rPr>
                <w:rFonts w:ascii="Times New Roman" w:eastAsia="Times New Roman" w:hAnsi="Times New Roman" w:cs="Times New Roman"/>
                <w:color w:val="000000"/>
                <w:sz w:val="20"/>
                <w:szCs w:val="20"/>
                <w:lang w:eastAsia="pt-BR"/>
              </w:rPr>
            </w:pPr>
          </w:p>
        </w:tc>
      </w:tr>
      <w:tr w:rsidR="003B1540" w:rsidRPr="00C7418F" w14:paraId="4487E57D" w14:textId="77777777" w:rsidTr="00B335DA">
        <w:trPr>
          <w:trHeight w:val="315"/>
        </w:trPr>
        <w:tc>
          <w:tcPr>
            <w:tcW w:w="13467" w:type="dxa"/>
            <w:gridSpan w:val="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5917C3A" w14:textId="2FA2C27E" w:rsidR="00C32511" w:rsidRPr="00C7418F" w:rsidRDefault="001949BD" w:rsidP="00C32511">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b/>
                <w:color w:val="000000"/>
                <w:sz w:val="20"/>
                <w:szCs w:val="20"/>
                <w:lang w:eastAsia="pt-BR"/>
              </w:rPr>
              <w:t>FONTE:</w:t>
            </w:r>
            <w:r w:rsidRPr="00C7418F">
              <w:rPr>
                <w:rFonts w:ascii="Times New Roman" w:eastAsia="Times New Roman" w:hAnsi="Times New Roman" w:cs="Times New Roman"/>
                <w:i/>
                <w:iCs/>
                <w:color w:val="FF0000"/>
                <w:sz w:val="20"/>
                <w:szCs w:val="20"/>
                <w:lang w:eastAsia="pt-BR"/>
              </w:rPr>
              <w:t xml:space="preserve"> </w:t>
            </w:r>
            <w:r w:rsidR="00C32511" w:rsidRPr="00C7418F">
              <w:rPr>
                <w:rFonts w:ascii="Times New Roman" w:eastAsia="Times New Roman" w:hAnsi="Times New Roman" w:cs="Times New Roman"/>
                <w:sz w:val="20"/>
                <w:szCs w:val="20"/>
                <w:lang w:eastAsia="pt-BR"/>
              </w:rPr>
              <w:t>BRASIL. INSTITUTO NACIONAL DE ESTUDOS E PESQUISAS EDUCACIONAIS ANÍSIO TEIXE</w:t>
            </w:r>
            <w:r w:rsidR="001E6AA8" w:rsidRPr="00C7418F">
              <w:rPr>
                <w:rFonts w:ascii="Times New Roman" w:eastAsia="Times New Roman" w:hAnsi="Times New Roman" w:cs="Times New Roman"/>
                <w:sz w:val="20"/>
                <w:szCs w:val="20"/>
                <w:lang w:eastAsia="pt-BR"/>
              </w:rPr>
              <w:t>IRA – INEP. Censo Escolar, 2023</w:t>
            </w:r>
            <w:r w:rsidR="00C32511" w:rsidRPr="00C7418F">
              <w:rPr>
                <w:rFonts w:ascii="Times New Roman" w:eastAsia="Times New Roman" w:hAnsi="Times New Roman" w:cs="Times New Roman"/>
                <w:sz w:val="20"/>
                <w:szCs w:val="20"/>
                <w:lang w:eastAsia="pt-BR"/>
              </w:rPr>
              <w:t>.</w:t>
            </w:r>
          </w:p>
          <w:p w14:paraId="49578FF1" w14:textId="77777777" w:rsidR="00C32511" w:rsidRPr="00C7418F" w:rsidRDefault="00C32511" w:rsidP="00C32511">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BRASIL. INSTITUTO BRASILEIRO DE GEOGRAFIA E ESTATÍSITICA - IBGE. Censo Demográfico 2022</w:t>
            </w:r>
          </w:p>
          <w:p w14:paraId="3F39E658" w14:textId="7D3824E7" w:rsidR="00C32511" w:rsidRPr="00C7418F" w:rsidRDefault="00C32511" w:rsidP="00C32511">
            <w:pPr>
              <w:spacing w:after="24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 xml:space="preserve">Coronel </w:t>
            </w:r>
            <w:r w:rsidR="002A6967" w:rsidRPr="00C7418F">
              <w:rPr>
                <w:rFonts w:ascii="Times New Roman" w:eastAsia="Times New Roman" w:hAnsi="Times New Roman" w:cs="Times New Roman"/>
                <w:sz w:val="20"/>
                <w:szCs w:val="20"/>
                <w:lang w:eastAsia="pt-BR"/>
              </w:rPr>
              <w:t>Sapucaia.</w:t>
            </w:r>
            <w:r w:rsidRPr="00C7418F">
              <w:rPr>
                <w:rFonts w:ascii="Times New Roman" w:eastAsia="Times New Roman" w:hAnsi="Times New Roman" w:cs="Times New Roman"/>
                <w:sz w:val="20"/>
                <w:szCs w:val="20"/>
                <w:lang w:eastAsia="pt-BR"/>
              </w:rPr>
              <w:t xml:space="preserve"> SECRETARIA MUNICIPAL DE EDUCAÇÃO-SEMED. Central de Matrículas 2023</w:t>
            </w:r>
          </w:p>
          <w:p w14:paraId="2BE32825" w14:textId="2B4696FC" w:rsidR="003B1540" w:rsidRPr="00C7418F" w:rsidRDefault="003B1540" w:rsidP="00C32511">
            <w:pPr>
              <w:spacing w:after="0" w:line="240" w:lineRule="auto"/>
              <w:jc w:val="both"/>
              <w:rPr>
                <w:rFonts w:ascii="Times New Roman" w:eastAsia="Times New Roman" w:hAnsi="Times New Roman" w:cs="Times New Roman"/>
                <w:b/>
                <w:color w:val="FF0000"/>
                <w:sz w:val="20"/>
                <w:szCs w:val="20"/>
                <w:lang w:eastAsia="pt-BR"/>
              </w:rPr>
            </w:pPr>
          </w:p>
        </w:tc>
      </w:tr>
      <w:tr w:rsidR="00274494" w:rsidRPr="00C7418F" w14:paraId="22D8FDC7" w14:textId="77777777" w:rsidTr="00B335DA">
        <w:trPr>
          <w:trHeight w:val="315"/>
        </w:trPr>
        <w:tc>
          <w:tcPr>
            <w:tcW w:w="13467" w:type="dxa"/>
            <w:gridSpan w:val="8"/>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518D1D8" w14:textId="27F3574A" w:rsidR="00274494" w:rsidRPr="00C7418F" w:rsidRDefault="00A80C6C" w:rsidP="001B055A">
            <w:pPr>
              <w:spacing w:after="0" w:line="240" w:lineRule="auto"/>
              <w:jc w:val="both"/>
              <w:rPr>
                <w:rFonts w:ascii="Times New Roman" w:hAnsi="Times New Roman" w:cs="Times New Roman"/>
                <w:strike/>
                <w:sz w:val="20"/>
                <w:szCs w:val="20"/>
              </w:rPr>
            </w:pPr>
            <w:r w:rsidRPr="00C7418F">
              <w:rPr>
                <w:rFonts w:ascii="Times New Roman" w:eastAsia="Times New Roman" w:hAnsi="Times New Roman" w:cs="Times New Roman"/>
                <w:b/>
                <w:sz w:val="20"/>
                <w:szCs w:val="20"/>
                <w:lang w:eastAsia="pt-BR"/>
              </w:rPr>
              <w:t>OBSERVAÇÃO:</w:t>
            </w:r>
            <w:r w:rsidR="00DD40E6" w:rsidRPr="00C7418F">
              <w:rPr>
                <w:rFonts w:ascii="Times New Roman" w:hAnsi="Times New Roman" w:cs="Times New Roman"/>
                <w:sz w:val="20"/>
                <w:szCs w:val="20"/>
              </w:rPr>
              <w:t xml:space="preserve"> </w:t>
            </w:r>
          </w:p>
          <w:p w14:paraId="2B061D72" w14:textId="2D64C74B" w:rsidR="00B335DA" w:rsidRPr="00C7418F" w:rsidRDefault="00274494" w:rsidP="00274494">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A Educação Infantil no município é atendida exclusivamente pela Rede </w:t>
            </w:r>
            <w:r w:rsidR="00D1182F" w:rsidRPr="00C7418F">
              <w:rPr>
                <w:rFonts w:ascii="Times New Roman" w:hAnsi="Times New Roman" w:cs="Times New Roman"/>
                <w:sz w:val="20"/>
                <w:szCs w:val="20"/>
              </w:rPr>
              <w:t>Municipal de</w:t>
            </w:r>
            <w:r w:rsidRPr="00C7418F">
              <w:rPr>
                <w:rFonts w:ascii="Times New Roman" w:hAnsi="Times New Roman" w:cs="Times New Roman"/>
                <w:sz w:val="20"/>
                <w:szCs w:val="20"/>
              </w:rPr>
              <w:t xml:space="preserve"> Educação.</w:t>
            </w:r>
          </w:p>
          <w:p w14:paraId="2C7BC248" w14:textId="122D2DEA" w:rsidR="00274494" w:rsidRPr="00C7418F" w:rsidRDefault="00274494" w:rsidP="00274494">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sz w:val="20"/>
                <w:szCs w:val="20"/>
                <w:lang w:eastAsia="pt-BR"/>
              </w:rPr>
              <w:t xml:space="preserve"> </w:t>
            </w:r>
            <w:r w:rsidRPr="00C7418F">
              <w:rPr>
                <w:rFonts w:ascii="Times New Roman" w:eastAsia="Times New Roman" w:hAnsi="Times New Roman" w:cs="Times New Roman"/>
                <w:bCs/>
                <w:sz w:val="20"/>
                <w:szCs w:val="20"/>
                <w:lang w:eastAsia="pt-BR"/>
              </w:rPr>
              <w:t xml:space="preserve">No Indicador 1A, observa-se um número maior de matrículas do que a população apresentada no Censo Demográfico 2022/IBGE. Esse fato dá-se pelo atendimento do município aos alunos brasiguaios que procuram por educação </w:t>
            </w:r>
            <w:r w:rsidR="00D1182F" w:rsidRPr="00C7418F">
              <w:rPr>
                <w:rFonts w:ascii="Times New Roman" w:eastAsia="Times New Roman" w:hAnsi="Times New Roman" w:cs="Times New Roman"/>
                <w:bCs/>
                <w:sz w:val="20"/>
                <w:szCs w:val="20"/>
                <w:lang w:eastAsia="pt-BR"/>
              </w:rPr>
              <w:t>em</w:t>
            </w:r>
            <w:r w:rsidRPr="00C7418F">
              <w:rPr>
                <w:rFonts w:ascii="Times New Roman" w:eastAsia="Times New Roman" w:hAnsi="Times New Roman" w:cs="Times New Roman"/>
                <w:bCs/>
                <w:sz w:val="20"/>
                <w:szCs w:val="20"/>
                <w:lang w:eastAsia="pt-BR"/>
              </w:rPr>
              <w:t xml:space="preserve"> Coronel Sapucaia. </w:t>
            </w:r>
          </w:p>
        </w:tc>
      </w:tr>
    </w:tbl>
    <w:p w14:paraId="16FDF951" w14:textId="4F7047DA" w:rsidR="008240D1" w:rsidRPr="00C7418F" w:rsidRDefault="008240D1" w:rsidP="008240D1">
      <w:pPr>
        <w:pBdr>
          <w:top w:val="nil"/>
          <w:left w:val="nil"/>
          <w:bottom w:val="nil"/>
          <w:right w:val="nil"/>
          <w:between w:val="nil"/>
        </w:pBdr>
        <w:spacing w:after="0"/>
        <w:contextualSpacing/>
        <w:jc w:val="both"/>
        <w:rPr>
          <w:rFonts w:ascii="Times New Roman" w:hAnsi="Times New Roman" w:cs="Times New Roman"/>
          <w:b/>
          <w:color w:val="FF0000"/>
          <w:sz w:val="20"/>
          <w:szCs w:val="20"/>
        </w:rPr>
      </w:pPr>
    </w:p>
    <w:p w14:paraId="64186C33" w14:textId="77777777" w:rsidR="00616F9F" w:rsidRPr="00C7418F" w:rsidRDefault="00616F9F" w:rsidP="008240D1">
      <w:pPr>
        <w:pBdr>
          <w:top w:val="nil"/>
          <w:left w:val="nil"/>
          <w:bottom w:val="nil"/>
          <w:right w:val="nil"/>
          <w:between w:val="nil"/>
        </w:pBdr>
        <w:spacing w:after="0"/>
        <w:contextualSpacing/>
        <w:jc w:val="both"/>
        <w:rPr>
          <w:rFonts w:ascii="Times New Roman" w:hAnsi="Times New Roman" w:cs="Times New Roman"/>
          <w:b/>
          <w:color w:val="FF0000"/>
          <w:sz w:val="20"/>
          <w:szCs w:val="20"/>
        </w:rPr>
      </w:pPr>
    </w:p>
    <w:p w14:paraId="028BA41D" w14:textId="7F89C800" w:rsidR="00DC737A" w:rsidRPr="00C7418F" w:rsidRDefault="00DC737A" w:rsidP="00CC55DC">
      <w:pPr>
        <w:pBdr>
          <w:top w:val="nil"/>
          <w:left w:val="nil"/>
          <w:bottom w:val="nil"/>
          <w:right w:val="nil"/>
          <w:between w:val="nil"/>
        </w:pBdr>
        <w:spacing w:after="0"/>
        <w:ind w:right="-314"/>
        <w:contextualSpacing/>
        <w:rPr>
          <w:rFonts w:ascii="Times New Roman" w:hAnsi="Times New Roman" w:cs="Times New Roman"/>
          <w:sz w:val="20"/>
          <w:szCs w:val="20"/>
        </w:rPr>
      </w:pPr>
      <w:r w:rsidRPr="00C7418F">
        <w:rPr>
          <w:rFonts w:ascii="Times New Roman" w:eastAsia="Times New Roman" w:hAnsi="Times New Roman" w:cs="Times New Roman"/>
          <w:b/>
          <w:bCs/>
          <w:sz w:val="20"/>
          <w:szCs w:val="20"/>
        </w:rPr>
        <w:t xml:space="preserve">   </w:t>
      </w:r>
    </w:p>
    <w:p w14:paraId="4223A33C" w14:textId="77777777" w:rsidR="00DC737A" w:rsidRPr="00C7418F" w:rsidRDefault="00DC737A" w:rsidP="00DC737A">
      <w:pPr>
        <w:pBdr>
          <w:top w:val="nil"/>
          <w:left w:val="nil"/>
          <w:bottom w:val="nil"/>
          <w:right w:val="nil"/>
          <w:between w:val="nil"/>
        </w:pBdr>
        <w:spacing w:after="0"/>
        <w:contextualSpacing/>
        <w:rPr>
          <w:rFonts w:ascii="Times New Roman" w:eastAsia="Times New Roman" w:hAnsi="Times New Roman" w:cs="Times New Roman"/>
          <w:b/>
          <w:sz w:val="20"/>
          <w:szCs w:val="20"/>
        </w:rPr>
      </w:pPr>
    </w:p>
    <w:p w14:paraId="0F38BB43" w14:textId="58060C67" w:rsidR="003B1540" w:rsidRPr="00C7418F" w:rsidRDefault="003B1540" w:rsidP="001B055A">
      <w:pPr>
        <w:spacing w:after="0" w:line="240" w:lineRule="auto"/>
        <w:ind w:left="426"/>
        <w:jc w:val="both"/>
        <w:rPr>
          <w:rFonts w:ascii="Times New Roman" w:eastAsia="Times New Roman" w:hAnsi="Times New Roman" w:cs="Times New Roman"/>
          <w:b/>
          <w:i/>
          <w:iCs/>
          <w:color w:val="FF0000"/>
          <w:sz w:val="20"/>
          <w:szCs w:val="20"/>
          <w:u w:val="single"/>
          <w:lang w:eastAsia="pt-BR"/>
        </w:rPr>
      </w:pPr>
    </w:p>
    <w:p w14:paraId="0E74A939" w14:textId="77777777" w:rsidR="003B1540" w:rsidRPr="00C7418F" w:rsidRDefault="003B1540" w:rsidP="001B055A">
      <w:pPr>
        <w:spacing w:after="0" w:line="240" w:lineRule="auto"/>
        <w:jc w:val="both"/>
        <w:rPr>
          <w:rFonts w:ascii="Times New Roman" w:eastAsia="Times New Roman" w:hAnsi="Times New Roman" w:cs="Times New Roman"/>
          <w:i/>
          <w:iCs/>
          <w:color w:val="FF0000"/>
          <w:sz w:val="20"/>
          <w:szCs w:val="20"/>
          <w:lang w:eastAsia="pt-BR"/>
        </w:rPr>
      </w:pPr>
    </w:p>
    <w:p w14:paraId="622AE2FB" w14:textId="77777777" w:rsidR="003B1540" w:rsidRPr="00C7418F" w:rsidRDefault="003B1540"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w:t>
      </w:r>
    </w:p>
    <w:p w14:paraId="2252B13E" w14:textId="6F860876" w:rsidR="003B1540" w:rsidRPr="00C7418F" w:rsidRDefault="003B1540" w:rsidP="001B055A">
      <w:pPr>
        <w:pBdr>
          <w:top w:val="nil"/>
          <w:left w:val="nil"/>
          <w:bottom w:val="nil"/>
          <w:right w:val="nil"/>
          <w:between w:val="nil"/>
        </w:pBdr>
        <w:spacing w:after="0"/>
        <w:ind w:left="720"/>
        <w:contextualSpacing/>
        <w:jc w:val="both"/>
        <w:rPr>
          <w:rFonts w:ascii="Times New Roman" w:eastAsia="Times New Roman" w:hAnsi="Times New Roman" w:cs="Times New Roman"/>
          <w:b/>
          <w:i/>
          <w:iCs/>
          <w:color w:val="FF0000"/>
          <w:sz w:val="20"/>
          <w:szCs w:val="20"/>
          <w:lang w:eastAsia="pt-BR"/>
        </w:rPr>
      </w:pPr>
    </w:p>
    <w:tbl>
      <w:tblPr>
        <w:tblStyle w:val="Tabelacomgrade"/>
        <w:tblW w:w="0" w:type="auto"/>
        <w:tblLook w:val="04A0" w:firstRow="1" w:lastRow="0" w:firstColumn="1" w:lastColumn="0" w:noHBand="0" w:noVBand="1"/>
      </w:tblPr>
      <w:tblGrid>
        <w:gridCol w:w="698"/>
        <w:gridCol w:w="6257"/>
        <w:gridCol w:w="916"/>
        <w:gridCol w:w="1105"/>
        <w:gridCol w:w="4481"/>
      </w:tblGrid>
      <w:tr w:rsidR="0090445B" w:rsidRPr="00C7418F" w14:paraId="78B0D43F" w14:textId="77777777" w:rsidTr="007C43F9">
        <w:tc>
          <w:tcPr>
            <w:tcW w:w="701" w:type="dxa"/>
            <w:shd w:val="clear" w:color="auto" w:fill="DBDBDB" w:themeFill="accent3" w:themeFillTint="66"/>
          </w:tcPr>
          <w:p w14:paraId="59666D3D" w14:textId="77777777" w:rsidR="0090445B" w:rsidRPr="00C7418F" w:rsidRDefault="0090445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6344" w:type="dxa"/>
            <w:shd w:val="clear" w:color="auto" w:fill="DBDBDB" w:themeFill="accent3" w:themeFillTint="66"/>
          </w:tcPr>
          <w:p w14:paraId="4979B592" w14:textId="77777777" w:rsidR="0090445B" w:rsidRPr="00C7418F" w:rsidRDefault="0090445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16" w:type="dxa"/>
            <w:shd w:val="clear" w:color="auto" w:fill="DBDBDB" w:themeFill="accent3" w:themeFillTint="66"/>
          </w:tcPr>
          <w:p w14:paraId="5D3777E8" w14:textId="77777777" w:rsidR="0090445B" w:rsidRPr="00C7418F" w:rsidRDefault="0090445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106" w:type="dxa"/>
            <w:shd w:val="clear" w:color="auto" w:fill="DBDBDB" w:themeFill="accent3" w:themeFillTint="66"/>
          </w:tcPr>
          <w:p w14:paraId="33FFDF44" w14:textId="77777777" w:rsidR="0090445B" w:rsidRPr="00C7418F" w:rsidRDefault="0090445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536" w:type="dxa"/>
            <w:shd w:val="clear" w:color="auto" w:fill="DBDBDB" w:themeFill="accent3" w:themeFillTint="66"/>
          </w:tcPr>
          <w:p w14:paraId="7A250153" w14:textId="77777777" w:rsidR="0090445B" w:rsidRPr="00C7418F" w:rsidRDefault="0090445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OBSERVAÇÃO</w:t>
            </w:r>
          </w:p>
        </w:tc>
      </w:tr>
      <w:tr w:rsidR="0090445B" w:rsidRPr="00C7418F" w14:paraId="5F812721" w14:textId="77777777" w:rsidTr="00CA721A">
        <w:tc>
          <w:tcPr>
            <w:tcW w:w="701" w:type="dxa"/>
            <w:vAlign w:val="bottom"/>
          </w:tcPr>
          <w:p w14:paraId="32CB61E9" w14:textId="24DEFDC9"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w:t>
            </w:r>
          </w:p>
        </w:tc>
        <w:tc>
          <w:tcPr>
            <w:tcW w:w="6344" w:type="dxa"/>
            <w:vAlign w:val="center"/>
          </w:tcPr>
          <w:p w14:paraId="3F77E636" w14:textId="20BEAE0F" w:rsidR="0090445B" w:rsidRPr="00C7418F" w:rsidRDefault="00E9741F"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color w:val="000000"/>
                <w:sz w:val="20"/>
                <w:szCs w:val="20"/>
              </w:rPr>
              <w:t>garantir em regime de colaboração entre União, o Estado, metas de expansão das respectivas redes públicas de educação infantil segundo padrão nacional de qualidade, considerando as peculiaridades locais</w:t>
            </w:r>
          </w:p>
          <w:p w14:paraId="2D60194B" w14:textId="369C5C9C" w:rsidR="0090445B" w:rsidRPr="00C7418F" w:rsidRDefault="0090445B" w:rsidP="001B055A">
            <w:pPr>
              <w:spacing w:after="0" w:line="240" w:lineRule="auto"/>
              <w:jc w:val="both"/>
              <w:rPr>
                <w:rFonts w:ascii="Times New Roman" w:eastAsia="Times New Roman" w:hAnsi="Times New Roman" w:cs="Times New Roman"/>
                <w:i/>
                <w:iCs/>
                <w:color w:val="FF0000"/>
                <w:sz w:val="20"/>
                <w:szCs w:val="20"/>
              </w:rPr>
            </w:pPr>
          </w:p>
        </w:tc>
        <w:tc>
          <w:tcPr>
            <w:tcW w:w="916" w:type="dxa"/>
            <w:vAlign w:val="center"/>
          </w:tcPr>
          <w:p w14:paraId="5AB70E90" w14:textId="2BE2AD98" w:rsidR="0090445B" w:rsidRPr="00C7418F" w:rsidRDefault="0090445B" w:rsidP="001B055A">
            <w:pPr>
              <w:spacing w:after="0" w:line="240" w:lineRule="auto"/>
              <w:jc w:val="both"/>
              <w:rPr>
                <w:rFonts w:ascii="Times New Roman" w:eastAsia="Times New Roman" w:hAnsi="Times New Roman" w:cs="Times New Roman"/>
                <w:sz w:val="20"/>
                <w:szCs w:val="20"/>
              </w:rPr>
            </w:pPr>
          </w:p>
          <w:p w14:paraId="3BB68C9E"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2022</w:t>
            </w:r>
          </w:p>
          <w:p w14:paraId="653D6F39"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tcPr>
          <w:p w14:paraId="00E0D825"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p>
          <w:p w14:paraId="4CD0AF46"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p>
          <w:p w14:paraId="7CE0F43B" w14:textId="19BACFBB"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p w14:paraId="5E293DB8" w14:textId="322A778D" w:rsidR="0090445B" w:rsidRPr="00C7418F" w:rsidRDefault="0090445B" w:rsidP="001B055A">
            <w:pPr>
              <w:spacing w:after="0" w:line="240" w:lineRule="auto"/>
              <w:jc w:val="both"/>
              <w:rPr>
                <w:rFonts w:ascii="Times New Roman" w:eastAsia="Times New Roman" w:hAnsi="Times New Roman" w:cs="Times New Roman"/>
                <w:sz w:val="20"/>
                <w:szCs w:val="20"/>
              </w:rPr>
            </w:pPr>
          </w:p>
        </w:tc>
        <w:tc>
          <w:tcPr>
            <w:tcW w:w="4536" w:type="dxa"/>
            <w:vAlign w:val="center"/>
          </w:tcPr>
          <w:p w14:paraId="6F31AB2F" w14:textId="12E33512" w:rsidR="0090445B" w:rsidRPr="00C7418F" w:rsidRDefault="00E9741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em desenvolvimento</w:t>
            </w:r>
          </w:p>
        </w:tc>
      </w:tr>
      <w:tr w:rsidR="0090445B" w:rsidRPr="00C7418F" w14:paraId="13AB959A" w14:textId="77777777" w:rsidTr="00CA721A">
        <w:tc>
          <w:tcPr>
            <w:tcW w:w="701" w:type="dxa"/>
            <w:vAlign w:val="bottom"/>
          </w:tcPr>
          <w:p w14:paraId="78C6FCF8" w14:textId="3177B3D4"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w:t>
            </w:r>
          </w:p>
        </w:tc>
        <w:tc>
          <w:tcPr>
            <w:tcW w:w="6344" w:type="dxa"/>
            <w:vAlign w:val="center"/>
          </w:tcPr>
          <w:p w14:paraId="04E3AA16" w14:textId="3E218D3C" w:rsidR="0090445B" w:rsidRPr="00C7418F" w:rsidRDefault="00780A4F"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color w:val="000000"/>
                <w:sz w:val="20"/>
                <w:szCs w:val="20"/>
              </w:rPr>
              <w:t>garantir em regime de colaboração entre União, o Estado, metas de expansão das respectivas redes públicas de educação infantil segundo padrão nacional de qualidade, considerando as peculiaridades locais</w:t>
            </w:r>
          </w:p>
        </w:tc>
        <w:tc>
          <w:tcPr>
            <w:tcW w:w="916" w:type="dxa"/>
            <w:vAlign w:val="center"/>
          </w:tcPr>
          <w:p w14:paraId="1EDAD8CD"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780A4F" w:rsidRPr="00C7418F">
              <w:rPr>
                <w:rFonts w:ascii="Times New Roman" w:eastAsia="Times New Roman" w:hAnsi="Times New Roman" w:cs="Times New Roman"/>
                <w:sz w:val="20"/>
                <w:szCs w:val="20"/>
              </w:rPr>
              <w:t>3</w:t>
            </w:r>
          </w:p>
          <w:p w14:paraId="2D00C85D" w14:textId="1D48DACC"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vAlign w:val="center"/>
          </w:tcPr>
          <w:p w14:paraId="58D361D3" w14:textId="52828E35" w:rsidR="00A37809" w:rsidRPr="00C7418F" w:rsidRDefault="00E86BC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p w14:paraId="12135E5F" w14:textId="5BAACECA" w:rsidR="00A37809" w:rsidRPr="00C7418F" w:rsidRDefault="00A37809" w:rsidP="001B055A">
            <w:pPr>
              <w:spacing w:after="0" w:line="240" w:lineRule="auto"/>
              <w:jc w:val="both"/>
              <w:rPr>
                <w:rFonts w:ascii="Times New Roman" w:hAnsi="Times New Roman" w:cs="Times New Roman"/>
                <w:i/>
                <w:iCs/>
                <w:sz w:val="20"/>
                <w:szCs w:val="20"/>
              </w:rPr>
            </w:pPr>
          </w:p>
        </w:tc>
        <w:tc>
          <w:tcPr>
            <w:tcW w:w="4536" w:type="dxa"/>
            <w:vAlign w:val="center"/>
          </w:tcPr>
          <w:p w14:paraId="55861269" w14:textId="320A08BF" w:rsidR="0090445B" w:rsidRPr="00C7418F" w:rsidRDefault="0090445B" w:rsidP="001B055A">
            <w:pPr>
              <w:spacing w:after="0" w:line="240" w:lineRule="auto"/>
              <w:jc w:val="both"/>
              <w:rPr>
                <w:rFonts w:ascii="Times New Roman" w:eastAsia="Times New Roman" w:hAnsi="Times New Roman" w:cs="Times New Roman"/>
                <w:sz w:val="20"/>
                <w:szCs w:val="20"/>
              </w:rPr>
            </w:pPr>
          </w:p>
          <w:p w14:paraId="0C181A09" w14:textId="70744D5A" w:rsidR="00A37809" w:rsidRPr="00C7418F" w:rsidRDefault="00BD38DA" w:rsidP="00BD38D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color w:val="000000" w:themeColor="text1"/>
                <w:sz w:val="20"/>
                <w:szCs w:val="20"/>
              </w:rPr>
              <w:t>Em 2023.Foi concluído a reforma do CEI (Mundo Encantado) e CEI Crescer e Aprender, reforma e ampliação</w:t>
            </w:r>
            <w:r w:rsidRPr="00C7418F">
              <w:rPr>
                <w:rFonts w:ascii="Times New Roman" w:eastAsia="Times New Roman" w:hAnsi="Times New Roman" w:cs="Times New Roman"/>
                <w:i/>
                <w:iCs/>
                <w:color w:val="000000" w:themeColor="text1"/>
                <w:sz w:val="20"/>
                <w:szCs w:val="20"/>
              </w:rPr>
              <w:t>.</w:t>
            </w:r>
            <w:r w:rsidR="00A37809" w:rsidRPr="00C7418F">
              <w:rPr>
                <w:rFonts w:ascii="Times New Roman" w:eastAsia="Times New Roman" w:hAnsi="Times New Roman" w:cs="Times New Roman"/>
                <w:i/>
                <w:iCs/>
                <w:color w:val="000000" w:themeColor="text1"/>
                <w:sz w:val="20"/>
                <w:szCs w:val="20"/>
              </w:rPr>
              <w:t xml:space="preserve"> </w:t>
            </w:r>
          </w:p>
        </w:tc>
      </w:tr>
      <w:tr w:rsidR="0090445B" w:rsidRPr="00C7418F" w14:paraId="1F818802" w14:textId="77777777" w:rsidTr="00CA721A">
        <w:tc>
          <w:tcPr>
            <w:tcW w:w="701" w:type="dxa"/>
            <w:vAlign w:val="bottom"/>
          </w:tcPr>
          <w:p w14:paraId="3896EF9D" w14:textId="5C195E51"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w:t>
            </w:r>
          </w:p>
        </w:tc>
        <w:tc>
          <w:tcPr>
            <w:tcW w:w="6344" w:type="dxa"/>
            <w:vAlign w:val="center"/>
          </w:tcPr>
          <w:p w14:paraId="11733C7E" w14:textId="0A7F05B8" w:rsidR="0090445B" w:rsidRPr="00C7418F" w:rsidRDefault="00780A4F"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sz w:val="20"/>
                <w:szCs w:val="20"/>
              </w:rPr>
              <w:t>garantir que, até o ano de 2024 seja inferior a 10% (dez por cento) a diferença entre as taxas de frequência à educação infantil das crianças de até 3 (três) anos oriundas do quinto de renda familiar per capita mais elevado e as do quinto de renda familiar per capita mais baixa;</w:t>
            </w:r>
            <w:r w:rsidRPr="00C7418F">
              <w:rPr>
                <w:rFonts w:ascii="Times New Roman" w:eastAsia="Times New Roman" w:hAnsi="Times New Roman" w:cs="Times New Roman"/>
                <w:i/>
                <w:iCs/>
                <w:color w:val="FF0000"/>
                <w:sz w:val="20"/>
                <w:szCs w:val="20"/>
              </w:rPr>
              <w:t>;</w:t>
            </w:r>
          </w:p>
        </w:tc>
        <w:tc>
          <w:tcPr>
            <w:tcW w:w="916" w:type="dxa"/>
            <w:vAlign w:val="center"/>
          </w:tcPr>
          <w:p w14:paraId="6DF9ACEF" w14:textId="77777777" w:rsidR="0090445B" w:rsidRPr="00C7418F" w:rsidRDefault="0090445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w:t>
            </w:r>
            <w:r w:rsidR="00780A4F" w:rsidRPr="00C7418F">
              <w:rPr>
                <w:rFonts w:ascii="Times New Roman" w:eastAsia="Times New Roman" w:hAnsi="Times New Roman" w:cs="Times New Roman"/>
                <w:sz w:val="20"/>
                <w:szCs w:val="20"/>
              </w:rPr>
              <w:t>22</w:t>
            </w:r>
          </w:p>
          <w:p w14:paraId="0CE47B2E" w14:textId="3EFE761D"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vAlign w:val="center"/>
          </w:tcPr>
          <w:p w14:paraId="3456392D" w14:textId="2CB4119B" w:rsidR="0090445B"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tc>
        <w:tc>
          <w:tcPr>
            <w:tcW w:w="4536" w:type="dxa"/>
            <w:vAlign w:val="center"/>
          </w:tcPr>
          <w:p w14:paraId="6ADC464A" w14:textId="1B18D5C5" w:rsidR="0090445B"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Esta meta vem sendo atendida, de acordo com a demanda de procura por vagas, e ampliação das unidades.</w:t>
            </w:r>
          </w:p>
        </w:tc>
      </w:tr>
      <w:tr w:rsidR="00780A4F" w:rsidRPr="00C7418F" w14:paraId="5E2EBA85" w14:textId="77777777" w:rsidTr="00CA721A">
        <w:tc>
          <w:tcPr>
            <w:tcW w:w="701" w:type="dxa"/>
            <w:vAlign w:val="bottom"/>
          </w:tcPr>
          <w:p w14:paraId="474B89C5" w14:textId="6CCF34B5"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w:t>
            </w:r>
          </w:p>
        </w:tc>
        <w:tc>
          <w:tcPr>
            <w:tcW w:w="6344" w:type="dxa"/>
            <w:vAlign w:val="center"/>
          </w:tcPr>
          <w:p w14:paraId="39FD10B8" w14:textId="6425F20C" w:rsidR="00780A4F" w:rsidRPr="00C7418F" w:rsidRDefault="00780A4F"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sz w:val="20"/>
                <w:szCs w:val="20"/>
              </w:rPr>
              <w:t>realizar, periodicamente, em regime de colaboração com outras instituições, levantamento da demanda por creche para a população de até 3 (três) anos, como forma de planejar a oferta e verificar o atendimento da demanda manifesta;</w:t>
            </w:r>
          </w:p>
        </w:tc>
        <w:tc>
          <w:tcPr>
            <w:tcW w:w="916" w:type="dxa"/>
            <w:vAlign w:val="center"/>
          </w:tcPr>
          <w:p w14:paraId="3C773F75" w14:textId="77777777"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2015 até 2024</w:t>
            </w:r>
          </w:p>
        </w:tc>
        <w:tc>
          <w:tcPr>
            <w:tcW w:w="1106" w:type="dxa"/>
            <w:vAlign w:val="center"/>
          </w:tcPr>
          <w:p w14:paraId="45CA3276" w14:textId="77777777"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 ano a ano</w:t>
            </w:r>
          </w:p>
        </w:tc>
        <w:tc>
          <w:tcPr>
            <w:tcW w:w="4536" w:type="dxa"/>
            <w:vAlign w:val="center"/>
          </w:tcPr>
          <w:p w14:paraId="78FEB33A" w14:textId="1EC39E96"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Nas creches há um livro de demanda de vagas para crianças de zero a três anos. Na área indígena de acordo com a cultura dos mesmos não há procura por vagas;</w:t>
            </w:r>
          </w:p>
        </w:tc>
      </w:tr>
      <w:tr w:rsidR="00780A4F" w:rsidRPr="00C7418F" w14:paraId="1E8DE8FF" w14:textId="77777777" w:rsidTr="00CA721A">
        <w:tc>
          <w:tcPr>
            <w:tcW w:w="701" w:type="dxa"/>
            <w:vAlign w:val="bottom"/>
          </w:tcPr>
          <w:p w14:paraId="41B6634C" w14:textId="51A7AD5E"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w:t>
            </w:r>
          </w:p>
        </w:tc>
        <w:tc>
          <w:tcPr>
            <w:tcW w:w="6344" w:type="dxa"/>
            <w:vAlign w:val="center"/>
          </w:tcPr>
          <w:p w14:paraId="27F754F1" w14:textId="0422C1CF" w:rsidR="00780A4F" w:rsidRPr="00C7418F" w:rsidRDefault="00780A4F" w:rsidP="001B055A">
            <w:pPr>
              <w:pStyle w:val="Default"/>
              <w:jc w:val="both"/>
              <w:rPr>
                <w:rFonts w:eastAsia="Times New Roman"/>
                <w:i/>
                <w:iCs/>
                <w:color w:val="FF0000"/>
                <w:sz w:val="20"/>
                <w:szCs w:val="20"/>
              </w:rPr>
            </w:pPr>
            <w:r w:rsidRPr="00C7418F">
              <w:rPr>
                <w:rFonts w:eastAsia="Times New Roman"/>
                <w:i/>
                <w:iCs/>
                <w:color w:val="auto"/>
                <w:sz w:val="20"/>
                <w:szCs w:val="20"/>
              </w:rPr>
              <w:t>estabelecer, até o primeiro ano de vigência do PME, normas, procedimentos e prazos para definição de mecanismos de consulta pública da demanda das famílias por creches.</w:t>
            </w:r>
            <w:r w:rsidRPr="00C7418F">
              <w:rPr>
                <w:rFonts w:eastAsia="Times New Roman"/>
                <w:color w:val="auto"/>
                <w:sz w:val="20"/>
                <w:szCs w:val="20"/>
              </w:rPr>
              <w:t> .</w:t>
            </w:r>
          </w:p>
        </w:tc>
        <w:tc>
          <w:tcPr>
            <w:tcW w:w="916" w:type="dxa"/>
            <w:vAlign w:val="center"/>
          </w:tcPr>
          <w:p w14:paraId="60D8E314" w14:textId="77777777"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2020</w:t>
            </w:r>
            <w:r w:rsidR="007D5945" w:rsidRPr="00C7418F">
              <w:rPr>
                <w:rFonts w:ascii="Times New Roman" w:eastAsia="Times New Roman" w:hAnsi="Times New Roman" w:cs="Times New Roman"/>
                <w:sz w:val="20"/>
                <w:szCs w:val="20"/>
              </w:rPr>
              <w:t xml:space="preserve"> a</w:t>
            </w:r>
          </w:p>
          <w:p w14:paraId="5682771E" w14:textId="54E44673" w:rsidR="007D5945"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6620A45F" w14:textId="59EA1126"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Não executada</w:t>
            </w:r>
          </w:p>
        </w:tc>
        <w:tc>
          <w:tcPr>
            <w:tcW w:w="4536" w:type="dxa"/>
            <w:vAlign w:val="center"/>
          </w:tcPr>
          <w:p w14:paraId="0D4EAEA0" w14:textId="6D95F7FC" w:rsidR="00780A4F"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Não foi realizada consulta pública de demanda </w:t>
            </w:r>
            <w:r w:rsidR="00A37809" w:rsidRPr="00C7418F">
              <w:rPr>
                <w:rFonts w:ascii="Times New Roman" w:eastAsia="Times New Roman" w:hAnsi="Times New Roman" w:cs="Times New Roman"/>
                <w:sz w:val="20"/>
                <w:szCs w:val="20"/>
              </w:rPr>
              <w:t>à</w:t>
            </w:r>
            <w:r w:rsidRPr="00C7418F">
              <w:rPr>
                <w:rFonts w:ascii="Times New Roman" w:eastAsia="Times New Roman" w:hAnsi="Times New Roman" w:cs="Times New Roman"/>
                <w:sz w:val="20"/>
                <w:szCs w:val="20"/>
              </w:rPr>
              <w:t>s famílias, pois está sendo atendida todas as procuras, apesar de sabermos diante da busca ativa, observou-se números de crianças de 0 a 3 anos que não frequentam a creche por opção dos familiares.</w:t>
            </w:r>
          </w:p>
        </w:tc>
      </w:tr>
      <w:tr w:rsidR="00780A4F" w:rsidRPr="00C7418F" w14:paraId="38390181" w14:textId="77777777" w:rsidTr="00CA721A">
        <w:tc>
          <w:tcPr>
            <w:tcW w:w="701" w:type="dxa"/>
            <w:vAlign w:val="bottom"/>
          </w:tcPr>
          <w:p w14:paraId="4530534E" w14:textId="6FEC0B86"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w:t>
            </w:r>
          </w:p>
        </w:tc>
        <w:tc>
          <w:tcPr>
            <w:tcW w:w="6344" w:type="dxa"/>
            <w:vAlign w:val="center"/>
          </w:tcPr>
          <w:p w14:paraId="69F8BAEA" w14:textId="4D83142E" w:rsidR="00780A4F" w:rsidRPr="00C7418F" w:rsidRDefault="00780A4F" w:rsidP="001B055A">
            <w:pPr>
              <w:pStyle w:val="Default"/>
              <w:jc w:val="both"/>
              <w:rPr>
                <w:color w:val="FF0000"/>
                <w:sz w:val="20"/>
                <w:szCs w:val="20"/>
              </w:rPr>
            </w:pPr>
            <w:r w:rsidRPr="00C7418F">
              <w:rPr>
                <w:rFonts w:eastAsia="Times New Roman"/>
                <w:i/>
                <w:iCs/>
                <w:color w:val="auto"/>
                <w:sz w:val="20"/>
                <w:szCs w:val="20"/>
              </w:rPr>
              <w:t>manter, ampliar e garantir com os gestores municipais, estaduais e federais para equipar os Centros de Educação Infantil com mobiliário, materiais pedagógicos e equipamentos suficientes e adequados para essa faixa etária</w:t>
            </w:r>
            <w:r w:rsidRPr="00C7418F">
              <w:rPr>
                <w:i/>
                <w:iCs/>
                <w:color w:val="FF0000"/>
                <w:sz w:val="20"/>
                <w:szCs w:val="20"/>
              </w:rPr>
              <w:t>;</w:t>
            </w:r>
          </w:p>
          <w:p w14:paraId="06278C36" w14:textId="77777777" w:rsidR="00780A4F" w:rsidRPr="00C7418F" w:rsidRDefault="00780A4F" w:rsidP="001B055A">
            <w:pPr>
              <w:spacing w:after="0" w:line="240" w:lineRule="auto"/>
              <w:jc w:val="both"/>
              <w:rPr>
                <w:rFonts w:ascii="Times New Roman" w:eastAsia="Times New Roman" w:hAnsi="Times New Roman" w:cs="Times New Roman"/>
                <w:i/>
                <w:iCs/>
                <w:color w:val="FF0000"/>
                <w:sz w:val="20"/>
                <w:szCs w:val="20"/>
              </w:rPr>
            </w:pPr>
          </w:p>
        </w:tc>
        <w:tc>
          <w:tcPr>
            <w:tcW w:w="916" w:type="dxa"/>
            <w:vAlign w:val="center"/>
          </w:tcPr>
          <w:p w14:paraId="363AA7FE" w14:textId="41AD80C1"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2023</w:t>
            </w:r>
          </w:p>
        </w:tc>
        <w:tc>
          <w:tcPr>
            <w:tcW w:w="1106" w:type="dxa"/>
            <w:vAlign w:val="center"/>
          </w:tcPr>
          <w:p w14:paraId="034B93D8" w14:textId="38AA1655"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05736D69" w14:textId="70278AC0" w:rsidR="00780A4F" w:rsidRPr="00C7418F" w:rsidRDefault="000A1D9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Concluída</w:t>
            </w:r>
          </w:p>
        </w:tc>
      </w:tr>
      <w:tr w:rsidR="00780A4F" w:rsidRPr="00C7418F" w14:paraId="51F01D6E" w14:textId="77777777" w:rsidTr="00CA721A">
        <w:tc>
          <w:tcPr>
            <w:tcW w:w="701" w:type="dxa"/>
            <w:vAlign w:val="bottom"/>
          </w:tcPr>
          <w:p w14:paraId="7DFB90B6" w14:textId="3802D9B7"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w:t>
            </w:r>
          </w:p>
        </w:tc>
        <w:tc>
          <w:tcPr>
            <w:tcW w:w="6344" w:type="dxa"/>
            <w:vAlign w:val="center"/>
          </w:tcPr>
          <w:p w14:paraId="36EB8563" w14:textId="0B5389F4" w:rsidR="00780A4F" w:rsidRPr="00C7418F" w:rsidRDefault="000A1D99"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sz w:val="20"/>
                <w:szCs w:val="20"/>
              </w:rPr>
              <w:t xml:space="preserve">Providenciar a formação continuada dos profissionais da educação sobre os direitos das crianças; o enfrentamento da violência contra crianças; as questões étnico-raciais e </w:t>
            </w:r>
            <w:r w:rsidR="00B345A8" w:rsidRPr="00C7418F">
              <w:rPr>
                <w:rFonts w:ascii="Times New Roman" w:eastAsia="Times New Roman" w:hAnsi="Times New Roman" w:cs="Times New Roman"/>
                <w:i/>
                <w:iCs/>
                <w:sz w:val="20"/>
                <w:szCs w:val="20"/>
              </w:rPr>
              <w:t>geracionais;</w:t>
            </w:r>
          </w:p>
          <w:p w14:paraId="0468F6C4" w14:textId="77777777" w:rsidR="00780A4F" w:rsidRPr="00C7418F" w:rsidRDefault="00780A4F" w:rsidP="001B055A">
            <w:pPr>
              <w:spacing w:after="0" w:line="240" w:lineRule="auto"/>
              <w:jc w:val="both"/>
              <w:rPr>
                <w:rFonts w:ascii="Times New Roman" w:eastAsia="Times New Roman" w:hAnsi="Times New Roman" w:cs="Times New Roman"/>
                <w:i/>
                <w:iCs/>
                <w:color w:val="FF0000"/>
                <w:sz w:val="20"/>
                <w:szCs w:val="20"/>
              </w:rPr>
            </w:pPr>
          </w:p>
        </w:tc>
        <w:tc>
          <w:tcPr>
            <w:tcW w:w="916" w:type="dxa"/>
            <w:vAlign w:val="center"/>
          </w:tcPr>
          <w:p w14:paraId="1E8106E5" w14:textId="77777777" w:rsidR="00780A4F" w:rsidRPr="00C7418F" w:rsidRDefault="00780A4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2017</w:t>
            </w:r>
          </w:p>
          <w:p w14:paraId="49CF81D6" w14:textId="2FA2CB48" w:rsidR="000A1D99" w:rsidRPr="00C7418F" w:rsidRDefault="000A1D9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38B4D745" w14:textId="70281818" w:rsidR="00780A4F" w:rsidRPr="00C7418F" w:rsidRDefault="000A1D9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0CB33475" w14:textId="76735111" w:rsidR="00780A4F" w:rsidRPr="00C7418F" w:rsidRDefault="000A1D9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Concluída</w:t>
            </w:r>
          </w:p>
        </w:tc>
      </w:tr>
      <w:tr w:rsidR="000A1D99" w:rsidRPr="00C7418F" w14:paraId="1958F9DA" w14:textId="77777777" w:rsidTr="00CA721A">
        <w:tc>
          <w:tcPr>
            <w:tcW w:w="701" w:type="dxa"/>
            <w:vAlign w:val="bottom"/>
          </w:tcPr>
          <w:p w14:paraId="026873D7" w14:textId="4F2CA890" w:rsidR="000A1D99"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1.8</w:t>
            </w:r>
          </w:p>
        </w:tc>
        <w:tc>
          <w:tcPr>
            <w:tcW w:w="6344" w:type="dxa"/>
            <w:vAlign w:val="center"/>
          </w:tcPr>
          <w:p w14:paraId="7C30B19B" w14:textId="096C2F53" w:rsidR="000A1D99"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participar do regime de colaboração do programa nacional de reestruturação das escolas, bem como de aquisição de equipamentos, visando à expansão e à melhoria da rede física de escolas públicas de educação infantil</w:t>
            </w:r>
          </w:p>
        </w:tc>
        <w:tc>
          <w:tcPr>
            <w:tcW w:w="916" w:type="dxa"/>
            <w:vAlign w:val="center"/>
          </w:tcPr>
          <w:p w14:paraId="310C954F" w14:textId="77777777" w:rsidR="000A1D99"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2022</w:t>
            </w:r>
          </w:p>
          <w:p w14:paraId="731A717B" w14:textId="4D793AC3"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vAlign w:val="center"/>
          </w:tcPr>
          <w:p w14:paraId="58807B49" w14:textId="40F9F0E9" w:rsidR="000A1D99"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5406863F" w14:textId="43ADE962" w:rsidR="000A1D99"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Foram realizadas melhorias com recursos próprios e Fundeb;</w:t>
            </w:r>
          </w:p>
        </w:tc>
      </w:tr>
      <w:tr w:rsidR="00CC1673" w:rsidRPr="00C7418F" w14:paraId="6D20F5A0" w14:textId="77777777" w:rsidTr="00CA721A">
        <w:tc>
          <w:tcPr>
            <w:tcW w:w="701" w:type="dxa"/>
            <w:vAlign w:val="bottom"/>
          </w:tcPr>
          <w:p w14:paraId="71F0C8BD" w14:textId="2BA7AB3C"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w:t>
            </w:r>
          </w:p>
        </w:tc>
        <w:tc>
          <w:tcPr>
            <w:tcW w:w="6344" w:type="dxa"/>
            <w:vAlign w:val="center"/>
          </w:tcPr>
          <w:p w14:paraId="3D51E462" w14:textId="23C99E71" w:rsidR="00CC1673"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aplicar nos CEIS e nas escolas que oferecem educação infantil avaliação nacional, a ser realizada a cada 2 (dois) anos, com base em parâmetros nacionais de qualidade, a fim de aferir a infraestrutura física, o quadro de pessoal, as condições de gestão, os recursos pedagógicos, a situação de acessibilidade, entre outros indicadores relevantes.</w:t>
            </w:r>
          </w:p>
        </w:tc>
        <w:tc>
          <w:tcPr>
            <w:tcW w:w="916" w:type="dxa"/>
            <w:vAlign w:val="center"/>
          </w:tcPr>
          <w:p w14:paraId="09B368D5" w14:textId="12842F17"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vAlign w:val="center"/>
          </w:tcPr>
          <w:p w14:paraId="42C97611" w14:textId="4F9BFEAC"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45C336FA" w14:textId="4AB003FC"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em desenvolvimento conforme solicitado como meta no programa da Primeira Infância;</w:t>
            </w:r>
          </w:p>
        </w:tc>
      </w:tr>
      <w:tr w:rsidR="00CC1673" w:rsidRPr="00C7418F" w14:paraId="567D842A" w14:textId="77777777" w:rsidTr="00CC1673">
        <w:trPr>
          <w:trHeight w:val="653"/>
        </w:trPr>
        <w:tc>
          <w:tcPr>
            <w:tcW w:w="701" w:type="dxa"/>
            <w:vAlign w:val="bottom"/>
          </w:tcPr>
          <w:p w14:paraId="7CEB4C7B" w14:textId="47F05721"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1.10</w:t>
            </w:r>
          </w:p>
        </w:tc>
        <w:tc>
          <w:tcPr>
            <w:tcW w:w="6344" w:type="dxa"/>
            <w:vAlign w:val="center"/>
          </w:tcPr>
          <w:p w14:paraId="69E1FD06" w14:textId="2E85F922" w:rsidR="00CC1673"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garantir a oferta de matrículas gratuitas em CEIS certificadas como entidades beneficentes de assistência social na área de educação com a expansão da oferta na rede escolar pública municipal.</w:t>
            </w:r>
          </w:p>
        </w:tc>
        <w:tc>
          <w:tcPr>
            <w:tcW w:w="916" w:type="dxa"/>
            <w:vAlign w:val="center"/>
          </w:tcPr>
          <w:p w14:paraId="12B2B03B" w14:textId="73080CFD"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p w14:paraId="1DB4B037" w14:textId="73C975A2" w:rsidR="00CC1673" w:rsidRPr="00C7418F" w:rsidRDefault="00CC1673" w:rsidP="001B055A">
            <w:pPr>
              <w:spacing w:after="0" w:line="240" w:lineRule="auto"/>
              <w:jc w:val="both"/>
              <w:rPr>
                <w:rFonts w:ascii="Times New Roman" w:eastAsia="Times New Roman" w:hAnsi="Times New Roman" w:cs="Times New Roman"/>
                <w:sz w:val="20"/>
                <w:szCs w:val="20"/>
              </w:rPr>
            </w:pPr>
          </w:p>
        </w:tc>
        <w:tc>
          <w:tcPr>
            <w:tcW w:w="1106" w:type="dxa"/>
            <w:vAlign w:val="center"/>
          </w:tcPr>
          <w:p w14:paraId="37D8EA13" w14:textId="5F265EFD"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 ano a ano</w:t>
            </w:r>
          </w:p>
        </w:tc>
        <w:tc>
          <w:tcPr>
            <w:tcW w:w="4536" w:type="dxa"/>
            <w:vAlign w:val="center"/>
          </w:tcPr>
          <w:p w14:paraId="1798A84E" w14:textId="64B34F5D"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em execução</w:t>
            </w:r>
          </w:p>
        </w:tc>
      </w:tr>
      <w:tr w:rsidR="00CC1673" w:rsidRPr="00C7418F" w14:paraId="6495D8DA" w14:textId="77777777" w:rsidTr="00CA721A">
        <w:tc>
          <w:tcPr>
            <w:tcW w:w="701" w:type="dxa"/>
            <w:vAlign w:val="bottom"/>
          </w:tcPr>
          <w:p w14:paraId="04D3F4A5" w14:textId="37BA9B7A"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w:t>
            </w:r>
          </w:p>
        </w:tc>
        <w:tc>
          <w:tcPr>
            <w:tcW w:w="6344" w:type="dxa"/>
            <w:vAlign w:val="center"/>
          </w:tcPr>
          <w:p w14:paraId="525D0C19" w14:textId="5F369621" w:rsidR="00CC1673"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promoverá formação inicial e continuada dos(as) professores(as) da educação infantil, garantindo o atendimento por docentes com formação superior</w:t>
            </w:r>
          </w:p>
        </w:tc>
        <w:tc>
          <w:tcPr>
            <w:tcW w:w="916" w:type="dxa"/>
            <w:vAlign w:val="center"/>
          </w:tcPr>
          <w:p w14:paraId="56A5F0B9" w14:textId="00074DEA"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p>
        </w:tc>
        <w:tc>
          <w:tcPr>
            <w:tcW w:w="1106" w:type="dxa"/>
            <w:vAlign w:val="center"/>
          </w:tcPr>
          <w:p w14:paraId="3710DAA6" w14:textId="4DF87D99"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1CA0EC4C" w14:textId="6C179856" w:rsidR="00CC1673" w:rsidRPr="00C7418F" w:rsidRDefault="00E94CA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concluído</w:t>
            </w:r>
          </w:p>
        </w:tc>
      </w:tr>
      <w:tr w:rsidR="00CC1673" w:rsidRPr="00C7418F" w14:paraId="52A3129A" w14:textId="77777777" w:rsidTr="00CA721A">
        <w:tc>
          <w:tcPr>
            <w:tcW w:w="701" w:type="dxa"/>
            <w:vAlign w:val="bottom"/>
          </w:tcPr>
          <w:p w14:paraId="7514C995" w14:textId="1EC473C9"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1.12</w:t>
            </w:r>
          </w:p>
        </w:tc>
        <w:tc>
          <w:tcPr>
            <w:tcW w:w="6344" w:type="dxa"/>
            <w:vAlign w:val="center"/>
          </w:tcPr>
          <w:p w14:paraId="39865EBA" w14:textId="77C754F1" w:rsidR="00CC1673"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prover de professores, progressivamente até 2018, as salas de educação infantil, para o atendimento à criança, com carga horária mínima de 4 horas para o turno parcial, e de 7 horas para a jornada integral;</w:t>
            </w:r>
          </w:p>
        </w:tc>
        <w:tc>
          <w:tcPr>
            <w:tcW w:w="916" w:type="dxa"/>
            <w:vAlign w:val="center"/>
          </w:tcPr>
          <w:p w14:paraId="6EEFC2AB" w14:textId="603C1C91"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p>
          <w:p w14:paraId="72ECDA50" w14:textId="31B19D1F"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51B6CD68" w14:textId="50F7361D"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w:t>
            </w:r>
          </w:p>
          <w:p w14:paraId="0380199D" w14:textId="36E3E714"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Execução</w:t>
            </w:r>
          </w:p>
        </w:tc>
        <w:tc>
          <w:tcPr>
            <w:tcW w:w="4536" w:type="dxa"/>
            <w:vAlign w:val="center"/>
          </w:tcPr>
          <w:p w14:paraId="64635AE6" w14:textId="6837B472" w:rsidR="00CC1673"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Estratégia atendida parcialmente, há professores em um período </w:t>
            </w:r>
            <w:r w:rsidR="00A37809" w:rsidRPr="00C7418F">
              <w:rPr>
                <w:rFonts w:ascii="Times New Roman" w:eastAsia="Times New Roman" w:hAnsi="Times New Roman" w:cs="Times New Roman"/>
                <w:sz w:val="20"/>
                <w:szCs w:val="20"/>
              </w:rPr>
              <w:t>apenas.</w:t>
            </w:r>
          </w:p>
        </w:tc>
      </w:tr>
      <w:tr w:rsidR="00CC1673" w:rsidRPr="00C7418F" w14:paraId="1B6BEA67" w14:textId="77777777" w:rsidTr="00CA721A">
        <w:tc>
          <w:tcPr>
            <w:tcW w:w="701" w:type="dxa"/>
            <w:vAlign w:val="bottom"/>
          </w:tcPr>
          <w:p w14:paraId="09738C35" w14:textId="381BAE4F"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1.13</w:t>
            </w:r>
          </w:p>
        </w:tc>
        <w:tc>
          <w:tcPr>
            <w:tcW w:w="6344" w:type="dxa"/>
            <w:vAlign w:val="center"/>
          </w:tcPr>
          <w:p w14:paraId="30D69303" w14:textId="5A049867" w:rsidR="00CC1673" w:rsidRPr="00C7418F" w:rsidRDefault="00CC1673"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garantir, progressivamente até 2018, que o atendimento na educação infantil, seja realizado nos dois períodos (parcial e integral) por professores concursados</w:t>
            </w:r>
          </w:p>
        </w:tc>
        <w:tc>
          <w:tcPr>
            <w:tcW w:w="916" w:type="dxa"/>
            <w:vAlign w:val="center"/>
          </w:tcPr>
          <w:p w14:paraId="5C13D1DA" w14:textId="6024BD5C"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r w:rsidR="00CB40EF" w:rsidRPr="00C7418F">
              <w:rPr>
                <w:rFonts w:ascii="Times New Roman" w:eastAsia="Times New Roman" w:hAnsi="Times New Roman" w:cs="Times New Roman"/>
                <w:sz w:val="20"/>
                <w:szCs w:val="20"/>
              </w:rPr>
              <w:t xml:space="preserve"> a</w:t>
            </w:r>
          </w:p>
          <w:p w14:paraId="32D2B80D" w14:textId="3EC06C0B" w:rsidR="00CC1673" w:rsidRPr="00C7418F" w:rsidRDefault="00CC167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2791E4F5" w14:textId="64AD891B" w:rsidR="00CC1673" w:rsidRPr="00C7418F" w:rsidRDefault="00CC1673" w:rsidP="001B055A">
            <w:pPr>
              <w:spacing w:after="0" w:line="240" w:lineRule="auto"/>
              <w:jc w:val="both"/>
              <w:rPr>
                <w:rFonts w:ascii="Times New Roman" w:eastAsia="Times New Roman" w:hAnsi="Times New Roman" w:cs="Times New Roman"/>
                <w:strike/>
                <w:color w:val="000000" w:themeColor="text1"/>
                <w:sz w:val="20"/>
                <w:szCs w:val="20"/>
              </w:rPr>
            </w:pPr>
          </w:p>
          <w:p w14:paraId="58EB9C05" w14:textId="79E09B6E" w:rsidR="00A37809" w:rsidRPr="00C7418F" w:rsidRDefault="00A37809"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Não executada</w:t>
            </w:r>
          </w:p>
        </w:tc>
        <w:tc>
          <w:tcPr>
            <w:tcW w:w="4536" w:type="dxa"/>
            <w:vAlign w:val="center"/>
          </w:tcPr>
          <w:p w14:paraId="61CD48BA" w14:textId="7C6D6532" w:rsidR="00CC1673"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Parcialmente pois o município não dispõe de professores concursados na área, porem há previsão de concurso público atem o ano de 2024.</w:t>
            </w:r>
          </w:p>
        </w:tc>
      </w:tr>
      <w:tr w:rsidR="00CC1673" w:rsidRPr="00C7418F" w14:paraId="5294C099" w14:textId="77777777" w:rsidTr="00CA721A">
        <w:tc>
          <w:tcPr>
            <w:tcW w:w="701" w:type="dxa"/>
            <w:vAlign w:val="bottom"/>
          </w:tcPr>
          <w:p w14:paraId="79C86E08" w14:textId="567EE3AA" w:rsidR="00CC1673"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1,14</w:t>
            </w:r>
          </w:p>
        </w:tc>
        <w:tc>
          <w:tcPr>
            <w:tcW w:w="6344" w:type="dxa"/>
            <w:vAlign w:val="center"/>
          </w:tcPr>
          <w:p w14:paraId="193220CB" w14:textId="5A69F1B4" w:rsidR="00CC1673" w:rsidRPr="00C7418F" w:rsidRDefault="00AC4DC5"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a formação continuada dos (as) demais profissionais/ trabalhadores da educação infantil (descrição da estratégia)</w:t>
            </w:r>
          </w:p>
        </w:tc>
        <w:tc>
          <w:tcPr>
            <w:tcW w:w="916" w:type="dxa"/>
            <w:vAlign w:val="center"/>
          </w:tcPr>
          <w:p w14:paraId="11758CA6" w14:textId="7C815D1E" w:rsidR="00CC1673"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r w:rsidR="00CB40EF" w:rsidRPr="00C7418F">
              <w:rPr>
                <w:rFonts w:ascii="Times New Roman" w:eastAsia="Times New Roman" w:hAnsi="Times New Roman" w:cs="Times New Roman"/>
                <w:sz w:val="20"/>
                <w:szCs w:val="20"/>
              </w:rPr>
              <w:t xml:space="preserve"> a</w:t>
            </w:r>
          </w:p>
          <w:p w14:paraId="3320D733" w14:textId="0302151A"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7D5945" w:rsidRPr="00C7418F">
              <w:rPr>
                <w:rFonts w:ascii="Times New Roman" w:eastAsia="Times New Roman" w:hAnsi="Times New Roman" w:cs="Times New Roman"/>
                <w:sz w:val="20"/>
                <w:szCs w:val="20"/>
              </w:rPr>
              <w:t>3</w:t>
            </w:r>
          </w:p>
        </w:tc>
        <w:tc>
          <w:tcPr>
            <w:tcW w:w="1106" w:type="dxa"/>
            <w:vAlign w:val="center"/>
          </w:tcPr>
          <w:p w14:paraId="0DEC95FF" w14:textId="09DE3AEB" w:rsidR="00CC1673"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484322A4" w14:textId="5EEC2A71" w:rsidR="00CC1673"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desenvolvida anualmente;</w:t>
            </w:r>
          </w:p>
        </w:tc>
      </w:tr>
      <w:tr w:rsidR="00AC4DC5" w:rsidRPr="00C7418F" w14:paraId="04B0B8ED" w14:textId="77777777" w:rsidTr="00CA721A">
        <w:tc>
          <w:tcPr>
            <w:tcW w:w="701" w:type="dxa"/>
            <w:vAlign w:val="bottom"/>
          </w:tcPr>
          <w:p w14:paraId="768363D8" w14:textId="7ED175D9"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1.15</w:t>
            </w:r>
          </w:p>
        </w:tc>
        <w:tc>
          <w:tcPr>
            <w:tcW w:w="6344" w:type="dxa"/>
            <w:vAlign w:val="center"/>
          </w:tcPr>
          <w:p w14:paraId="299A505A" w14:textId="2D86F5F4" w:rsidR="00AC4DC5" w:rsidRPr="00C7418F" w:rsidRDefault="00AC4DC5"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assegurar a oferta do ensino fundamental, em especial dos anos iniciais, para as populações indígena, na própria comunidade, a partir da vigência deste PME;</w:t>
            </w:r>
          </w:p>
        </w:tc>
        <w:tc>
          <w:tcPr>
            <w:tcW w:w="916" w:type="dxa"/>
            <w:vAlign w:val="center"/>
          </w:tcPr>
          <w:p w14:paraId="20096257" w14:textId="419E7B68"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2015</w:t>
            </w:r>
          </w:p>
        </w:tc>
        <w:tc>
          <w:tcPr>
            <w:tcW w:w="1106" w:type="dxa"/>
            <w:vAlign w:val="center"/>
          </w:tcPr>
          <w:p w14:paraId="230E6EB0" w14:textId="5A1B703A"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w:t>
            </w:r>
            <w:r w:rsidR="00C64AC7" w:rsidRPr="00C7418F">
              <w:rPr>
                <w:rFonts w:ascii="Times New Roman" w:eastAsia="Times New Roman" w:hAnsi="Times New Roman" w:cs="Times New Roman"/>
                <w:sz w:val="20"/>
                <w:szCs w:val="20"/>
              </w:rPr>
              <w:t>tada</w:t>
            </w:r>
          </w:p>
        </w:tc>
        <w:tc>
          <w:tcPr>
            <w:tcW w:w="4536" w:type="dxa"/>
            <w:vAlign w:val="center"/>
          </w:tcPr>
          <w:p w14:paraId="7BB9098F" w14:textId="4DE75560"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Dentro da comunidade indígena há duas escolas que ofertam ensino fundamental.</w:t>
            </w:r>
          </w:p>
        </w:tc>
      </w:tr>
      <w:tr w:rsidR="00AC4DC5" w:rsidRPr="00C7418F" w14:paraId="56229127" w14:textId="77777777" w:rsidTr="00CA721A">
        <w:tc>
          <w:tcPr>
            <w:tcW w:w="701" w:type="dxa"/>
            <w:vAlign w:val="bottom"/>
          </w:tcPr>
          <w:p w14:paraId="5F2502F2" w14:textId="358B6B5D" w:rsidR="00AC4DC5" w:rsidRPr="00C7418F" w:rsidRDefault="00AC4DC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1.16</w:t>
            </w:r>
          </w:p>
        </w:tc>
        <w:tc>
          <w:tcPr>
            <w:tcW w:w="6344" w:type="dxa"/>
            <w:vAlign w:val="center"/>
          </w:tcPr>
          <w:p w14:paraId="29EEEBD6" w14:textId="4B1F62D9" w:rsidR="00AC4DC5" w:rsidRPr="00C7418F" w:rsidRDefault="00AC4DC5"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semestralmente, Encontro Municipal de Dirigentes responsáveis por cuidar e educar crianças de zero a cinco anos;</w:t>
            </w:r>
          </w:p>
        </w:tc>
        <w:tc>
          <w:tcPr>
            <w:tcW w:w="916" w:type="dxa"/>
            <w:vAlign w:val="center"/>
          </w:tcPr>
          <w:p w14:paraId="4DDA3620" w14:textId="15DDBD95" w:rsidR="00AC4DC5" w:rsidRPr="00C7418F" w:rsidRDefault="00C64A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2015</w:t>
            </w:r>
            <w:r w:rsidR="00B345A8" w:rsidRPr="00C7418F">
              <w:rPr>
                <w:rFonts w:ascii="Times New Roman" w:eastAsia="Times New Roman" w:hAnsi="Times New Roman" w:cs="Times New Roman"/>
                <w:sz w:val="20"/>
                <w:szCs w:val="20"/>
              </w:rPr>
              <w:t xml:space="preserve"> </w:t>
            </w:r>
            <w:r w:rsidR="00E94CA1" w:rsidRPr="00C7418F">
              <w:rPr>
                <w:rFonts w:ascii="Times New Roman" w:eastAsia="Times New Roman" w:hAnsi="Times New Roman" w:cs="Times New Roman"/>
                <w:sz w:val="20"/>
                <w:szCs w:val="20"/>
              </w:rPr>
              <w:t xml:space="preserve">a </w:t>
            </w:r>
            <w:r w:rsidRPr="00C7418F">
              <w:rPr>
                <w:rFonts w:ascii="Times New Roman" w:eastAsia="Times New Roman" w:hAnsi="Times New Roman" w:cs="Times New Roman"/>
                <w:sz w:val="20"/>
                <w:szCs w:val="20"/>
              </w:rPr>
              <w:t xml:space="preserve"> 2024</w:t>
            </w:r>
          </w:p>
        </w:tc>
        <w:tc>
          <w:tcPr>
            <w:tcW w:w="1106" w:type="dxa"/>
            <w:vAlign w:val="center"/>
          </w:tcPr>
          <w:p w14:paraId="475B4B1B" w14:textId="2D966E67" w:rsidR="00AC4DC5" w:rsidRPr="00C7418F" w:rsidRDefault="00C64A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494E1A03" w14:textId="66BCC18E" w:rsidR="00AC4DC5" w:rsidRPr="00C7418F" w:rsidRDefault="00AC4DC5" w:rsidP="001B055A">
            <w:pPr>
              <w:spacing w:after="0" w:line="240" w:lineRule="auto"/>
              <w:jc w:val="both"/>
              <w:rPr>
                <w:rFonts w:ascii="Times New Roman" w:eastAsia="Times New Roman" w:hAnsi="Times New Roman" w:cs="Times New Roman"/>
                <w:sz w:val="20"/>
                <w:szCs w:val="20"/>
              </w:rPr>
            </w:pPr>
          </w:p>
          <w:p w14:paraId="145D30B7" w14:textId="1174B079" w:rsidR="00443C38" w:rsidRPr="00C7418F" w:rsidRDefault="00443C38"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color w:val="000000" w:themeColor="text1"/>
                <w:sz w:val="20"/>
                <w:szCs w:val="20"/>
              </w:rPr>
              <w:t>Este ano de 202</w:t>
            </w:r>
            <w:r w:rsidR="00B345A8" w:rsidRPr="00C7418F">
              <w:rPr>
                <w:rFonts w:ascii="Times New Roman" w:eastAsia="Times New Roman" w:hAnsi="Times New Roman" w:cs="Times New Roman"/>
                <w:i/>
                <w:iCs/>
                <w:color w:val="000000" w:themeColor="text1"/>
                <w:sz w:val="20"/>
                <w:szCs w:val="20"/>
              </w:rPr>
              <w:t>3</w:t>
            </w:r>
            <w:r w:rsidRPr="00C7418F">
              <w:rPr>
                <w:rFonts w:ascii="Times New Roman" w:eastAsia="Times New Roman" w:hAnsi="Times New Roman" w:cs="Times New Roman"/>
                <w:i/>
                <w:iCs/>
                <w:color w:val="000000" w:themeColor="text1"/>
                <w:sz w:val="20"/>
                <w:szCs w:val="20"/>
              </w:rPr>
              <w:t>, já foi realizado o Encontr</w:t>
            </w:r>
            <w:r w:rsidR="00B345A8" w:rsidRPr="00C7418F">
              <w:rPr>
                <w:rFonts w:ascii="Times New Roman" w:eastAsia="Times New Roman" w:hAnsi="Times New Roman" w:cs="Times New Roman"/>
                <w:i/>
                <w:iCs/>
                <w:color w:val="000000" w:themeColor="text1"/>
                <w:sz w:val="20"/>
                <w:szCs w:val="20"/>
              </w:rPr>
              <w:t>o no início do ano letivo.</w:t>
            </w:r>
          </w:p>
        </w:tc>
      </w:tr>
      <w:tr w:rsidR="00AC4DC5" w:rsidRPr="00C7418F" w14:paraId="4CA30E1D" w14:textId="77777777" w:rsidTr="00CA721A">
        <w:tc>
          <w:tcPr>
            <w:tcW w:w="701" w:type="dxa"/>
            <w:vAlign w:val="bottom"/>
          </w:tcPr>
          <w:p w14:paraId="61BF29A4" w14:textId="4227ADD4" w:rsidR="00AC4DC5" w:rsidRPr="00C7418F" w:rsidRDefault="00C64A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1.17</w:t>
            </w:r>
          </w:p>
        </w:tc>
        <w:tc>
          <w:tcPr>
            <w:tcW w:w="6344" w:type="dxa"/>
            <w:vAlign w:val="center"/>
          </w:tcPr>
          <w:p w14:paraId="7DAD6645" w14:textId="7F163A4F" w:rsidR="00AC4DC5" w:rsidRPr="00C7418F" w:rsidRDefault="00C64AC7"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oferecer, a partir do primeiro ano de vigência deste PME, atividades extracurriculares de incentivo aos estudantes e de estímulo a habilidades, inclusive mediante certames e concursos municipais;</w:t>
            </w:r>
          </w:p>
        </w:tc>
        <w:tc>
          <w:tcPr>
            <w:tcW w:w="916" w:type="dxa"/>
            <w:vAlign w:val="center"/>
          </w:tcPr>
          <w:p w14:paraId="6164BF2E" w14:textId="77777777" w:rsidR="00AC4DC5" w:rsidRPr="00C7418F" w:rsidRDefault="00C64A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2015</w:t>
            </w:r>
          </w:p>
          <w:p w14:paraId="00396247" w14:textId="71B09B9C" w:rsidR="00C64AC7" w:rsidRPr="00C7418F" w:rsidRDefault="00C64A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06" w:type="dxa"/>
            <w:vAlign w:val="center"/>
          </w:tcPr>
          <w:p w14:paraId="1EFC9046" w14:textId="12C7E130" w:rsidR="00AC4DC5"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w:t>
            </w:r>
          </w:p>
          <w:p w14:paraId="347BDEFD" w14:textId="1916A4EA"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Execução</w:t>
            </w:r>
          </w:p>
        </w:tc>
        <w:tc>
          <w:tcPr>
            <w:tcW w:w="4536" w:type="dxa"/>
            <w:vAlign w:val="center"/>
          </w:tcPr>
          <w:p w14:paraId="0F26554C" w14:textId="7475B223" w:rsidR="00AC4DC5"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em desenvolvimento através de projetos escolares e parceria com SEBRAE;</w:t>
            </w:r>
          </w:p>
        </w:tc>
      </w:tr>
      <w:tr w:rsidR="0083774C" w:rsidRPr="00C7418F" w14:paraId="5F85D0FE" w14:textId="77777777" w:rsidTr="00CA721A">
        <w:tc>
          <w:tcPr>
            <w:tcW w:w="701" w:type="dxa"/>
            <w:vAlign w:val="bottom"/>
          </w:tcPr>
          <w:p w14:paraId="41C845DA" w14:textId="45304D7C"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1.18</w:t>
            </w:r>
          </w:p>
        </w:tc>
        <w:tc>
          <w:tcPr>
            <w:tcW w:w="6344" w:type="dxa"/>
            <w:vAlign w:val="center"/>
          </w:tcPr>
          <w:p w14:paraId="3B2C9CEE" w14:textId="14C15A82" w:rsidR="0083774C" w:rsidRPr="00C7418F" w:rsidRDefault="0083774C"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 xml:space="preserve">realizar, em parceria com as IES públicas, a articulação entre pós-graduação, núcleos de pesquisa e cursos de formação para profissionais da educação, de modo a garantir a elaboração de currículos e propostas pedagógicas que incorporem os avanços de pesquisas ligadas ao processo de ensino-aprendizagem e às teorias educacionais no atendimento da </w:t>
            </w:r>
            <w:r w:rsidRPr="00C7418F">
              <w:rPr>
                <w:rFonts w:ascii="Times New Roman" w:eastAsia="Times New Roman" w:hAnsi="Times New Roman" w:cs="Times New Roman"/>
                <w:i/>
                <w:iCs/>
                <w:sz w:val="20"/>
                <w:szCs w:val="20"/>
              </w:rPr>
              <w:lastRenderedPageBreak/>
              <w:t xml:space="preserve">população de 0 </w:t>
            </w:r>
            <w:r w:rsidRPr="00C7418F">
              <w:rPr>
                <w:rFonts w:ascii="Times New Roman" w:eastAsia="Times New Roman" w:hAnsi="Times New Roman" w:cs="Times New Roman"/>
                <w:i/>
                <w:iCs/>
                <w:sz w:val="20"/>
                <w:szCs w:val="20"/>
              </w:rPr>
              <w:br/>
              <w:t>(zero) a 5 (cinco) anos;</w:t>
            </w:r>
          </w:p>
        </w:tc>
        <w:tc>
          <w:tcPr>
            <w:tcW w:w="916" w:type="dxa"/>
            <w:vAlign w:val="center"/>
          </w:tcPr>
          <w:p w14:paraId="398D1D0B" w14:textId="44C6B8DA"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2024</w:t>
            </w:r>
          </w:p>
        </w:tc>
        <w:tc>
          <w:tcPr>
            <w:tcW w:w="1106" w:type="dxa"/>
            <w:vAlign w:val="center"/>
          </w:tcPr>
          <w:p w14:paraId="75A00CE1" w14:textId="58B9FB3A"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181B046F" w14:textId="148ACCA0" w:rsidR="0083774C" w:rsidRPr="00C7418F" w:rsidRDefault="007D594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Está acontecendo em parceria com a SED/UFGD, formação com os professores indígenas e também formação continuada com os profissionais da rede urbana através da plataforma do AVAMEC.</w:t>
            </w:r>
          </w:p>
        </w:tc>
      </w:tr>
      <w:tr w:rsidR="0083774C" w:rsidRPr="00C7418F" w14:paraId="23222472" w14:textId="77777777" w:rsidTr="00CA721A">
        <w:tc>
          <w:tcPr>
            <w:tcW w:w="701" w:type="dxa"/>
            <w:vAlign w:val="bottom"/>
          </w:tcPr>
          <w:p w14:paraId="1FD037C7" w14:textId="780E693A"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1.19</w:t>
            </w:r>
          </w:p>
        </w:tc>
        <w:tc>
          <w:tcPr>
            <w:tcW w:w="6344" w:type="dxa"/>
            <w:vAlign w:val="center"/>
          </w:tcPr>
          <w:p w14:paraId="11F88365" w14:textId="71E7BD47" w:rsidR="0083774C" w:rsidRPr="00C7418F" w:rsidRDefault="0083774C"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o atendimento das populações das comunidades indígenas na educação infantil, nas respectivas comunidades, por meio do redimensionamento da distribuição territorial da oferta, limitando a nucleação de escolas e o deslocamento de crianças, de forma a atender às especificidades dessas comunidades, garantindo consulta prévia e informada.</w:t>
            </w:r>
          </w:p>
        </w:tc>
        <w:tc>
          <w:tcPr>
            <w:tcW w:w="916" w:type="dxa"/>
            <w:vAlign w:val="center"/>
          </w:tcPr>
          <w:p w14:paraId="0D580B03" w14:textId="62554B7F"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2021</w:t>
            </w:r>
            <w:r w:rsidR="00CB40EF" w:rsidRPr="00C7418F">
              <w:rPr>
                <w:rFonts w:ascii="Times New Roman" w:eastAsia="Times New Roman" w:hAnsi="Times New Roman" w:cs="Times New Roman"/>
                <w:sz w:val="20"/>
                <w:szCs w:val="20"/>
              </w:rPr>
              <w:t xml:space="preserve"> a</w:t>
            </w:r>
          </w:p>
          <w:p w14:paraId="05D572B7" w14:textId="24533A9B"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689E92B8" w14:textId="7D3E26F7"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266F9E8C" w14:textId="56BB5531" w:rsidR="0083774C" w:rsidRPr="00C7418F" w:rsidRDefault="00443C3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Está</w:t>
            </w:r>
            <w:r w:rsidR="007D5945" w:rsidRPr="00C7418F">
              <w:rPr>
                <w:rFonts w:ascii="Times New Roman" w:eastAsia="Times New Roman" w:hAnsi="Times New Roman" w:cs="Times New Roman"/>
                <w:sz w:val="20"/>
                <w:szCs w:val="20"/>
              </w:rPr>
              <w:t xml:space="preserve"> sendo ofertado o atendimento à criança de 4 a 5 anos, nas aldeias indígenas, inclusive nos assentamentos, porém houve pouca procura de vagas</w:t>
            </w:r>
          </w:p>
        </w:tc>
      </w:tr>
      <w:tr w:rsidR="0083774C" w:rsidRPr="00C7418F" w14:paraId="67F9395F" w14:textId="77777777" w:rsidTr="00CA721A">
        <w:tc>
          <w:tcPr>
            <w:tcW w:w="701" w:type="dxa"/>
            <w:vAlign w:val="bottom"/>
          </w:tcPr>
          <w:p w14:paraId="10857ACF" w14:textId="6261F4B3"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1.20</w:t>
            </w:r>
          </w:p>
        </w:tc>
        <w:tc>
          <w:tcPr>
            <w:tcW w:w="6344" w:type="dxa"/>
            <w:vAlign w:val="center"/>
          </w:tcPr>
          <w:p w14:paraId="6BC50401" w14:textId="565C8043" w:rsidR="0083774C" w:rsidRPr="00C7418F" w:rsidRDefault="0083774C"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priorizar o acesso à educação infantil e fomentar a oferta do atendimento educacional especializado complementar e suplementar às crianças com deficiência, transtornos globais do desenvolvimento e altas habilidades ou superdotação, assegurando a educação bilíngue para crianças surdas e fronteiriças a transversalidade da educação especial nessa etapa da educação básica em articulação com o estado.</w:t>
            </w:r>
          </w:p>
        </w:tc>
        <w:tc>
          <w:tcPr>
            <w:tcW w:w="916" w:type="dxa"/>
            <w:vAlign w:val="center"/>
          </w:tcPr>
          <w:p w14:paraId="5B3D23B5" w14:textId="5469DE25"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r w:rsidR="00CB40EF" w:rsidRPr="00C7418F">
              <w:rPr>
                <w:rFonts w:ascii="Times New Roman" w:eastAsia="Times New Roman" w:hAnsi="Times New Roman" w:cs="Times New Roman"/>
                <w:sz w:val="20"/>
                <w:szCs w:val="20"/>
              </w:rPr>
              <w:t xml:space="preserve"> a</w:t>
            </w:r>
          </w:p>
          <w:p w14:paraId="00378C09" w14:textId="55C63452"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6E03D782" w14:textId="744B5730"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Em execução </w:t>
            </w:r>
          </w:p>
        </w:tc>
        <w:tc>
          <w:tcPr>
            <w:tcW w:w="4536" w:type="dxa"/>
            <w:vAlign w:val="center"/>
          </w:tcPr>
          <w:p w14:paraId="246F96CF" w14:textId="2D0F3A22" w:rsidR="0083774C" w:rsidRPr="00C7418F" w:rsidRDefault="008377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Estratégia desenvolvida anualmente de acordo com a demanda;</w:t>
            </w:r>
          </w:p>
        </w:tc>
      </w:tr>
      <w:tr w:rsidR="0083774C" w:rsidRPr="00C7418F" w14:paraId="7EE8221A" w14:textId="77777777" w:rsidTr="00CA721A">
        <w:tc>
          <w:tcPr>
            <w:tcW w:w="701" w:type="dxa"/>
            <w:vAlign w:val="bottom"/>
          </w:tcPr>
          <w:p w14:paraId="3BB0C3A0" w14:textId="206DC1AA" w:rsidR="0083774C" w:rsidRPr="00C7418F" w:rsidRDefault="009C14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w:t>
            </w:r>
          </w:p>
        </w:tc>
        <w:tc>
          <w:tcPr>
            <w:tcW w:w="6344" w:type="dxa"/>
            <w:vAlign w:val="center"/>
          </w:tcPr>
          <w:p w14:paraId="074D9A09" w14:textId="532AE0F5" w:rsidR="0083774C" w:rsidRPr="00C7418F" w:rsidRDefault="009C1426"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implementar, em caráter complementar, programas de orientação e apoio às famílias, por meio da articulação das áreas de educação, saúde e assistência social, com foco no desenvolvimento integral das crianças de até 3 (três) anos de idade, prevendo a estimulação essencial como estratégia de desenvolvimento educacional.</w:t>
            </w:r>
          </w:p>
        </w:tc>
        <w:tc>
          <w:tcPr>
            <w:tcW w:w="916" w:type="dxa"/>
            <w:vAlign w:val="center"/>
          </w:tcPr>
          <w:p w14:paraId="4C2872ED" w14:textId="77777777" w:rsidR="0083774C" w:rsidRPr="00C7418F" w:rsidRDefault="00DF10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2019</w:t>
            </w:r>
          </w:p>
          <w:p w14:paraId="471AF4A1" w14:textId="19BF14B1" w:rsidR="00DF106C" w:rsidRPr="00C7418F" w:rsidRDefault="00DF10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7027A884" w14:textId="546ECDC9" w:rsidR="0083774C" w:rsidRPr="00C7418F" w:rsidRDefault="00DF10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w:t>
            </w:r>
            <w:r w:rsidR="00392D69" w:rsidRPr="00C7418F">
              <w:rPr>
                <w:rFonts w:ascii="Times New Roman" w:eastAsia="Times New Roman" w:hAnsi="Times New Roman" w:cs="Times New Roman"/>
                <w:sz w:val="20"/>
                <w:szCs w:val="20"/>
              </w:rPr>
              <w:t>xecutada</w:t>
            </w:r>
          </w:p>
        </w:tc>
        <w:tc>
          <w:tcPr>
            <w:tcW w:w="4536" w:type="dxa"/>
            <w:vAlign w:val="center"/>
          </w:tcPr>
          <w:p w14:paraId="3C78BC9A" w14:textId="39D96D5D" w:rsidR="0083774C" w:rsidRPr="00C7418F" w:rsidRDefault="00392D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 ação foi implementada com a implantação do Núcleo de Apoio ao Educando;</w:t>
            </w:r>
          </w:p>
        </w:tc>
      </w:tr>
      <w:tr w:rsidR="007D5945" w:rsidRPr="00C7418F" w14:paraId="0C654DFB" w14:textId="77777777" w:rsidTr="00CA721A">
        <w:tc>
          <w:tcPr>
            <w:tcW w:w="701" w:type="dxa"/>
            <w:vAlign w:val="bottom"/>
          </w:tcPr>
          <w:p w14:paraId="00EE4433" w14:textId="38C8F24A"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w:t>
            </w:r>
          </w:p>
        </w:tc>
        <w:tc>
          <w:tcPr>
            <w:tcW w:w="6344" w:type="dxa"/>
            <w:vAlign w:val="center"/>
          </w:tcPr>
          <w:p w14:paraId="4FBB0DA7" w14:textId="02ECD578"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atender as especificidades da educação infantil na organização das instituições públicas e privadas, garantindo o atendimento da criança de 0 (zero) a 5 (cinco) anos em estabelecimentos que atendam a parâmetros nacionais de qualidade, e a articulação com a etapa escolar seguinte, visando ao ingresso do(a) aluno(a) de 6 (seis) anos de idade no ensino fundamental.</w:t>
            </w:r>
          </w:p>
        </w:tc>
        <w:tc>
          <w:tcPr>
            <w:tcW w:w="916" w:type="dxa"/>
            <w:vAlign w:val="center"/>
          </w:tcPr>
          <w:p w14:paraId="1592DAF5"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p>
          <w:p w14:paraId="56079131" w14:textId="2A6A0C3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6E342CFC" w14:textId="7C7C1A90"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w:t>
            </w:r>
          </w:p>
          <w:p w14:paraId="7B59DBB7" w14:textId="40140072"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Execução</w:t>
            </w:r>
          </w:p>
        </w:tc>
        <w:tc>
          <w:tcPr>
            <w:tcW w:w="4536" w:type="dxa"/>
            <w:vAlign w:val="center"/>
          </w:tcPr>
          <w:p w14:paraId="414EF04B" w14:textId="040D55BF"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Desenvolvido através das orientações do Currículo e do Programa MS Alfabetiza e Tempo de Aprender;</w:t>
            </w:r>
          </w:p>
        </w:tc>
      </w:tr>
      <w:tr w:rsidR="007D5945" w:rsidRPr="00C7418F" w14:paraId="3A921C5C" w14:textId="77777777" w:rsidTr="00CA721A">
        <w:tc>
          <w:tcPr>
            <w:tcW w:w="701" w:type="dxa"/>
            <w:vAlign w:val="bottom"/>
          </w:tcPr>
          <w:p w14:paraId="31CCB5E3" w14:textId="7E890146"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1.23</w:t>
            </w:r>
          </w:p>
        </w:tc>
        <w:tc>
          <w:tcPr>
            <w:tcW w:w="6344" w:type="dxa"/>
            <w:vAlign w:val="center"/>
          </w:tcPr>
          <w:p w14:paraId="156A962A" w14:textId="6AC0940E"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fortalecer o acompanhamento e o monitoramento do acesso e da permanência das crianças na educação infantil, em especial dos beneficiários de programas de transferência de renda, em colaboração com as famílias e com os órgãos públicos de assistência social, saúde e proteção à infância.</w:t>
            </w:r>
          </w:p>
        </w:tc>
        <w:tc>
          <w:tcPr>
            <w:tcW w:w="916" w:type="dxa"/>
            <w:vAlign w:val="center"/>
          </w:tcPr>
          <w:p w14:paraId="350F94C9" w14:textId="7D250B99"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2015 a 2023</w:t>
            </w:r>
          </w:p>
        </w:tc>
        <w:tc>
          <w:tcPr>
            <w:tcW w:w="1106" w:type="dxa"/>
            <w:vAlign w:val="center"/>
          </w:tcPr>
          <w:p w14:paraId="31CBC075" w14:textId="5A61F240"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70A30F62" w14:textId="78EC4279"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desenvolvimento e com monitoramento da frequência escolar e acompanhamento da Assistência Social;</w:t>
            </w:r>
          </w:p>
        </w:tc>
      </w:tr>
      <w:tr w:rsidR="006078C8" w:rsidRPr="00C7418F" w14:paraId="313CA87C" w14:textId="77777777" w:rsidTr="00CA721A">
        <w:tc>
          <w:tcPr>
            <w:tcW w:w="701" w:type="dxa"/>
            <w:vAlign w:val="bottom"/>
          </w:tcPr>
          <w:p w14:paraId="203DB1B0" w14:textId="1690F7C5"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1.24</w:t>
            </w:r>
          </w:p>
        </w:tc>
        <w:tc>
          <w:tcPr>
            <w:tcW w:w="6344" w:type="dxa"/>
            <w:vAlign w:val="center"/>
          </w:tcPr>
          <w:p w14:paraId="79D67970" w14:textId="15E8672B"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a busca ativa de crianças em idade correspondente à educação infantil, em parceria com órgãos públicos de assistência social, saúde e proteção à infância, preservando o direito de opção da família em relação às crianças de até 3 (três) anos.</w:t>
            </w:r>
          </w:p>
        </w:tc>
        <w:tc>
          <w:tcPr>
            <w:tcW w:w="916" w:type="dxa"/>
            <w:vAlign w:val="center"/>
          </w:tcPr>
          <w:p w14:paraId="58CDFAA6" w14:textId="7A975D1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2019 a</w:t>
            </w:r>
          </w:p>
          <w:p w14:paraId="33FDA8FC" w14:textId="6AFF0958"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2548A995" w14:textId="1BDBEF8A"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23B64E21"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Parceria realizada com as demais secretarias para a realização da estratégia. Secretaria de Assistência Social juntamente com a SEMEC fizeram levantamento dos casos, com posterior visitas domiciliares orientando as famílias a procurarem os órgãos responsáveis.</w:t>
            </w:r>
          </w:p>
          <w:p w14:paraId="6F9E9164"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p>
        </w:tc>
      </w:tr>
      <w:tr w:rsidR="007D5945" w:rsidRPr="00C7418F" w14:paraId="48FB2BB6" w14:textId="77777777" w:rsidTr="00CA721A">
        <w:tc>
          <w:tcPr>
            <w:tcW w:w="701" w:type="dxa"/>
            <w:vAlign w:val="bottom"/>
          </w:tcPr>
          <w:p w14:paraId="3377241A" w14:textId="693E3DEB"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1.25</w:t>
            </w:r>
          </w:p>
        </w:tc>
        <w:tc>
          <w:tcPr>
            <w:tcW w:w="6344" w:type="dxa"/>
            <w:vAlign w:val="center"/>
          </w:tcPr>
          <w:p w14:paraId="7CB0BEE7" w14:textId="3BA959B9"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realizar, periodicamente, em regime de colaboração com outras instituições, levantamento da demanda manifesta para educação infantil em pré-escolas, como forma de planejar e verificar o atendimento;</w:t>
            </w:r>
          </w:p>
        </w:tc>
        <w:tc>
          <w:tcPr>
            <w:tcW w:w="916" w:type="dxa"/>
            <w:vAlign w:val="center"/>
          </w:tcPr>
          <w:p w14:paraId="108E481C"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2017</w:t>
            </w:r>
          </w:p>
          <w:p w14:paraId="23988C5F" w14:textId="59CE0692"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2E4DD415" w14:textId="5F81380E"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7ACDEC9D" w14:textId="62CC939A" w:rsidR="007D5945" w:rsidRPr="00C7418F" w:rsidRDefault="006078C8"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Esta estratégia está sendo realizada pois, sempre que surge demanda levantadas pela s instituições parceiras são informadas a Secretaria Municipal de Educação e Cultura para serem atendidas.</w:t>
            </w:r>
          </w:p>
        </w:tc>
      </w:tr>
      <w:tr w:rsidR="007D5945" w:rsidRPr="00C7418F" w14:paraId="65FDDC80" w14:textId="77777777" w:rsidTr="00CA721A">
        <w:tc>
          <w:tcPr>
            <w:tcW w:w="701" w:type="dxa"/>
            <w:vAlign w:val="bottom"/>
          </w:tcPr>
          <w:p w14:paraId="6564AEEF"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1.26</w:t>
            </w:r>
          </w:p>
          <w:p w14:paraId="7B66DF54" w14:textId="77777777" w:rsidR="00F776C3" w:rsidRPr="00C7418F" w:rsidRDefault="00F776C3" w:rsidP="007D5945">
            <w:pPr>
              <w:spacing w:after="0" w:line="240" w:lineRule="auto"/>
              <w:jc w:val="both"/>
              <w:rPr>
                <w:rFonts w:ascii="Times New Roman" w:eastAsia="Times New Roman" w:hAnsi="Times New Roman" w:cs="Times New Roman"/>
                <w:sz w:val="20"/>
                <w:szCs w:val="20"/>
              </w:rPr>
            </w:pPr>
          </w:p>
          <w:p w14:paraId="736E4436" w14:textId="77777777" w:rsidR="00F776C3" w:rsidRPr="00C7418F" w:rsidRDefault="00F776C3" w:rsidP="007D5945">
            <w:pPr>
              <w:spacing w:after="0" w:line="240" w:lineRule="auto"/>
              <w:jc w:val="both"/>
              <w:rPr>
                <w:rFonts w:ascii="Times New Roman" w:eastAsia="Times New Roman" w:hAnsi="Times New Roman" w:cs="Times New Roman"/>
                <w:sz w:val="20"/>
                <w:szCs w:val="20"/>
              </w:rPr>
            </w:pPr>
          </w:p>
          <w:p w14:paraId="6EE6B0FB" w14:textId="34928111" w:rsidR="00F776C3" w:rsidRPr="00C7418F" w:rsidRDefault="00F776C3" w:rsidP="007D5945">
            <w:pPr>
              <w:spacing w:after="0" w:line="240" w:lineRule="auto"/>
              <w:jc w:val="both"/>
              <w:rPr>
                <w:rFonts w:ascii="Times New Roman" w:eastAsia="Times New Roman" w:hAnsi="Times New Roman" w:cs="Times New Roman"/>
                <w:sz w:val="20"/>
                <w:szCs w:val="20"/>
              </w:rPr>
            </w:pPr>
          </w:p>
        </w:tc>
        <w:tc>
          <w:tcPr>
            <w:tcW w:w="6344" w:type="dxa"/>
            <w:vAlign w:val="center"/>
          </w:tcPr>
          <w:p w14:paraId="23207736" w14:textId="2FAD7336"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ampliar o acesso à educação infantil em tempo integral, para todas as crianças de 0 (zero) a 5 (cinco) anos, conforme estabelecido nas Diretrizes Curriculares Nacionais para a Educação Infantil.</w:t>
            </w:r>
          </w:p>
        </w:tc>
        <w:tc>
          <w:tcPr>
            <w:tcW w:w="916" w:type="dxa"/>
            <w:vAlign w:val="center"/>
          </w:tcPr>
          <w:p w14:paraId="674F7FEF"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p>
          <w:p w14:paraId="2F8A06FE" w14:textId="2F5A8DD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4B651501" w14:textId="7B505064"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w:t>
            </w:r>
          </w:p>
          <w:p w14:paraId="5D3B16D6" w14:textId="53290E54"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Execução</w:t>
            </w:r>
          </w:p>
        </w:tc>
        <w:tc>
          <w:tcPr>
            <w:tcW w:w="4536" w:type="dxa"/>
            <w:vAlign w:val="center"/>
          </w:tcPr>
          <w:p w14:paraId="3EE80468" w14:textId="75959218"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Demanda atendida parcialmente de 0 a 3 anos e buscando parceria com o governo federal para ampliar a estrutura das instituições para que seja atendida a demanda de 4 e 5 anos;</w:t>
            </w:r>
          </w:p>
        </w:tc>
      </w:tr>
      <w:tr w:rsidR="007D5945" w:rsidRPr="00C7418F" w14:paraId="4C0FDDAB" w14:textId="77777777" w:rsidTr="00CA721A">
        <w:tc>
          <w:tcPr>
            <w:tcW w:w="701" w:type="dxa"/>
            <w:vAlign w:val="bottom"/>
          </w:tcPr>
          <w:p w14:paraId="2AA6E5BD" w14:textId="052D70B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1.27</w:t>
            </w:r>
          </w:p>
        </w:tc>
        <w:tc>
          <w:tcPr>
            <w:tcW w:w="6344" w:type="dxa"/>
            <w:vAlign w:val="center"/>
          </w:tcPr>
          <w:p w14:paraId="5FC841C6" w14:textId="39BDCBE5"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ampliar a oferta da pré-escola em período integral em 80% até 2020, e em 100% até o ano de 2024;</w:t>
            </w:r>
          </w:p>
        </w:tc>
        <w:tc>
          <w:tcPr>
            <w:tcW w:w="916" w:type="dxa"/>
            <w:vAlign w:val="center"/>
          </w:tcPr>
          <w:p w14:paraId="3F03DEF4"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2021</w:t>
            </w:r>
          </w:p>
          <w:p w14:paraId="20903906" w14:textId="0712722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1106" w:type="dxa"/>
            <w:vAlign w:val="center"/>
          </w:tcPr>
          <w:p w14:paraId="57E86AD4" w14:textId="69178C0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4536" w:type="dxa"/>
            <w:vAlign w:val="center"/>
          </w:tcPr>
          <w:p w14:paraId="0A572415" w14:textId="34282460" w:rsidR="007D5945" w:rsidRPr="00C7418F" w:rsidRDefault="00583267"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Sim, houve um estudo e concluiu-se que há necessidade de ampliação das estruturas físicas das instituições para que a demanda seja atendida;</w:t>
            </w:r>
          </w:p>
        </w:tc>
      </w:tr>
      <w:tr w:rsidR="007D5945" w:rsidRPr="00C7418F" w14:paraId="5910C8B5" w14:textId="77777777" w:rsidTr="00CA721A">
        <w:tc>
          <w:tcPr>
            <w:tcW w:w="701" w:type="dxa"/>
            <w:vAlign w:val="bottom"/>
          </w:tcPr>
          <w:p w14:paraId="3BDE8F77" w14:textId="717EDE7A"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1.28</w:t>
            </w:r>
          </w:p>
        </w:tc>
        <w:tc>
          <w:tcPr>
            <w:tcW w:w="6344" w:type="dxa"/>
            <w:vAlign w:val="center"/>
          </w:tcPr>
          <w:p w14:paraId="64329B06" w14:textId="49623A06"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reelaborar e implantar, no prazo de um ano de vigência deste PME, as Propostas Pedagógicas da Educação Infantil.</w:t>
            </w:r>
          </w:p>
        </w:tc>
        <w:tc>
          <w:tcPr>
            <w:tcW w:w="916" w:type="dxa"/>
            <w:vAlign w:val="center"/>
          </w:tcPr>
          <w:p w14:paraId="04722A5F" w14:textId="4A0B24F9"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p>
        </w:tc>
        <w:tc>
          <w:tcPr>
            <w:tcW w:w="1106" w:type="dxa"/>
            <w:vAlign w:val="center"/>
          </w:tcPr>
          <w:p w14:paraId="2AD03549" w14:textId="476498E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109902E5" w14:textId="794AA903"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Concluída</w:t>
            </w:r>
          </w:p>
        </w:tc>
      </w:tr>
      <w:tr w:rsidR="007D5945" w:rsidRPr="00C7418F" w14:paraId="7E1E45E1" w14:textId="77777777" w:rsidTr="00CA721A">
        <w:tc>
          <w:tcPr>
            <w:tcW w:w="701" w:type="dxa"/>
            <w:vAlign w:val="bottom"/>
          </w:tcPr>
          <w:p w14:paraId="77429EC1" w14:textId="360BA6E5"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1.29</w:t>
            </w:r>
          </w:p>
        </w:tc>
        <w:tc>
          <w:tcPr>
            <w:tcW w:w="6344" w:type="dxa"/>
            <w:vAlign w:val="center"/>
          </w:tcPr>
          <w:p w14:paraId="51D15A68" w14:textId="3BDBD24E"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color w:val="000000"/>
                <w:sz w:val="20"/>
                <w:szCs w:val="20"/>
              </w:rPr>
              <w:t>oferecer e garantir nas comunidades indígenas o atendimento para educação infantil, conforme proposto nas Diretrizes Curriculares da Educação Indígena;</w:t>
            </w:r>
          </w:p>
        </w:tc>
        <w:tc>
          <w:tcPr>
            <w:tcW w:w="916" w:type="dxa"/>
            <w:vAlign w:val="center"/>
          </w:tcPr>
          <w:p w14:paraId="67863134" w14:textId="42BCF6E6"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r w:rsidR="002424DE" w:rsidRPr="00C7418F">
              <w:rPr>
                <w:rFonts w:ascii="Times New Roman" w:eastAsia="Times New Roman" w:hAnsi="Times New Roman" w:cs="Times New Roman"/>
                <w:sz w:val="20"/>
                <w:szCs w:val="20"/>
              </w:rPr>
              <w:t xml:space="preserve"> a 2023</w:t>
            </w:r>
          </w:p>
        </w:tc>
        <w:tc>
          <w:tcPr>
            <w:tcW w:w="1106" w:type="dxa"/>
            <w:vAlign w:val="center"/>
          </w:tcPr>
          <w:p w14:paraId="221A8789" w14:textId="4042C2CA"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6ECE5EF8" w14:textId="5D414761" w:rsidR="007D5945" w:rsidRPr="00C7418F" w:rsidRDefault="002424DE"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Esta estratégia não está sendo cumprida pois, para estudantes de 0 a 3 anos não se dispõe de espaço físico adequado para atendê-los, já para estudantes de 4 a 5 anos são disponibilizadas vagas, mas com pouca procura pelos dos pais.</w:t>
            </w:r>
          </w:p>
        </w:tc>
      </w:tr>
      <w:tr w:rsidR="007D5945" w:rsidRPr="00C7418F" w14:paraId="334F1224" w14:textId="77777777" w:rsidTr="00CA721A">
        <w:tc>
          <w:tcPr>
            <w:tcW w:w="701" w:type="dxa"/>
            <w:vAlign w:val="bottom"/>
          </w:tcPr>
          <w:p w14:paraId="17E20184" w14:textId="04775083"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1.30</w:t>
            </w:r>
          </w:p>
        </w:tc>
        <w:tc>
          <w:tcPr>
            <w:tcW w:w="6344" w:type="dxa"/>
            <w:vAlign w:val="center"/>
          </w:tcPr>
          <w:p w14:paraId="5460E012" w14:textId="1DE11224" w:rsidR="007D5945" w:rsidRPr="00C7418F" w:rsidRDefault="002424DE"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color w:val="000000"/>
                <w:sz w:val="20"/>
                <w:szCs w:val="20"/>
              </w:rPr>
              <w:t>Reformular a proposta Pedagógica das CEIS oferecer o ensino de língua espanhola em sua matriz curricular para o devido atendimento aos estudantes</w:t>
            </w:r>
          </w:p>
        </w:tc>
        <w:tc>
          <w:tcPr>
            <w:tcW w:w="916" w:type="dxa"/>
            <w:vAlign w:val="center"/>
          </w:tcPr>
          <w:p w14:paraId="2380F872" w14:textId="374D2502"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p>
        </w:tc>
        <w:tc>
          <w:tcPr>
            <w:tcW w:w="1106" w:type="dxa"/>
            <w:vAlign w:val="center"/>
          </w:tcPr>
          <w:p w14:paraId="45A890E8"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Não executada</w:t>
            </w:r>
          </w:p>
          <w:p w14:paraId="25C7E217" w14:textId="77777777" w:rsidR="007D5945" w:rsidRPr="00C7418F" w:rsidRDefault="007D5945" w:rsidP="007D5945">
            <w:pPr>
              <w:spacing w:after="0" w:line="240" w:lineRule="auto"/>
              <w:jc w:val="both"/>
              <w:rPr>
                <w:rFonts w:ascii="Times New Roman" w:eastAsia="Times New Roman" w:hAnsi="Times New Roman" w:cs="Times New Roman"/>
                <w:sz w:val="20"/>
                <w:szCs w:val="20"/>
              </w:rPr>
            </w:pPr>
          </w:p>
        </w:tc>
        <w:tc>
          <w:tcPr>
            <w:tcW w:w="4536" w:type="dxa"/>
            <w:vAlign w:val="center"/>
          </w:tcPr>
          <w:p w14:paraId="45DC699E" w14:textId="687039B6"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Esta estratégia não foi inicia</w:t>
            </w:r>
            <w:r w:rsidR="00BD38DA" w:rsidRPr="00C7418F">
              <w:rPr>
                <w:rFonts w:ascii="Times New Roman" w:eastAsia="Times New Roman" w:hAnsi="Times New Roman" w:cs="Times New Roman"/>
                <w:sz w:val="20"/>
                <w:szCs w:val="20"/>
              </w:rPr>
              <w:t xml:space="preserve">da neste período de 2022 a 2023, pois </w:t>
            </w:r>
            <w:r w:rsidR="00D10B2B" w:rsidRPr="00C7418F">
              <w:rPr>
                <w:rFonts w:ascii="Times New Roman" w:eastAsia="Times New Roman" w:hAnsi="Times New Roman" w:cs="Times New Roman"/>
                <w:sz w:val="20"/>
                <w:szCs w:val="20"/>
              </w:rPr>
              <w:t>a municipal oferta</w:t>
            </w:r>
            <w:r w:rsidR="00BD38DA" w:rsidRPr="00C7418F">
              <w:rPr>
                <w:rFonts w:ascii="Times New Roman" w:eastAsia="Times New Roman" w:hAnsi="Times New Roman" w:cs="Times New Roman"/>
                <w:sz w:val="20"/>
                <w:szCs w:val="20"/>
              </w:rPr>
              <w:t xml:space="preserve"> a língua inglês.</w:t>
            </w:r>
          </w:p>
          <w:p w14:paraId="00395A6F" w14:textId="3634B8EF" w:rsidR="00443C38" w:rsidRPr="00C7418F" w:rsidRDefault="00443C38" w:rsidP="007D5945">
            <w:pPr>
              <w:spacing w:after="0" w:line="240" w:lineRule="auto"/>
              <w:jc w:val="both"/>
              <w:rPr>
                <w:rFonts w:ascii="Times New Roman" w:eastAsia="Times New Roman" w:hAnsi="Times New Roman" w:cs="Times New Roman"/>
                <w:i/>
                <w:iCs/>
                <w:color w:val="FF0000"/>
                <w:sz w:val="20"/>
                <w:szCs w:val="20"/>
              </w:rPr>
            </w:pPr>
          </w:p>
        </w:tc>
      </w:tr>
      <w:tr w:rsidR="007D5945" w:rsidRPr="00C7418F" w14:paraId="5ABBC59F" w14:textId="77777777" w:rsidTr="00CA721A">
        <w:tc>
          <w:tcPr>
            <w:tcW w:w="701" w:type="dxa"/>
            <w:vAlign w:val="bottom"/>
          </w:tcPr>
          <w:p w14:paraId="237FC7A2" w14:textId="2B867639"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w:t>
            </w:r>
          </w:p>
        </w:tc>
        <w:tc>
          <w:tcPr>
            <w:tcW w:w="6344" w:type="dxa"/>
            <w:vAlign w:val="center"/>
          </w:tcPr>
          <w:p w14:paraId="781A5103" w14:textId="5D31688A" w:rsidR="007D5945" w:rsidRPr="00C7418F" w:rsidRDefault="007D5945" w:rsidP="007D5945">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color w:val="000000"/>
                <w:sz w:val="20"/>
                <w:szCs w:val="20"/>
              </w:rPr>
              <w:t>implantar o processo de eleição colegiado nos Centros de Educação Infantil da rede pública municipal, no prazo de um ano de vigência do PME.</w:t>
            </w:r>
          </w:p>
        </w:tc>
        <w:tc>
          <w:tcPr>
            <w:tcW w:w="916" w:type="dxa"/>
            <w:vAlign w:val="center"/>
          </w:tcPr>
          <w:p w14:paraId="24A2E504" w14:textId="40CCBD69"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p>
        </w:tc>
        <w:tc>
          <w:tcPr>
            <w:tcW w:w="1106" w:type="dxa"/>
            <w:vAlign w:val="center"/>
          </w:tcPr>
          <w:p w14:paraId="183886EC" w14:textId="5A040824"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Executada</w:t>
            </w:r>
          </w:p>
        </w:tc>
        <w:tc>
          <w:tcPr>
            <w:tcW w:w="4536" w:type="dxa"/>
            <w:vAlign w:val="center"/>
          </w:tcPr>
          <w:p w14:paraId="4B9CD59D" w14:textId="67B922DE"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Concluída</w:t>
            </w:r>
          </w:p>
        </w:tc>
      </w:tr>
      <w:tr w:rsidR="007D5945" w:rsidRPr="00C7418F" w14:paraId="57403D24" w14:textId="77777777" w:rsidTr="00CA721A">
        <w:tc>
          <w:tcPr>
            <w:tcW w:w="701" w:type="dxa"/>
            <w:vAlign w:val="bottom"/>
          </w:tcPr>
          <w:p w14:paraId="01FEA7D7" w14:textId="66576DDC"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1.32</w:t>
            </w:r>
          </w:p>
        </w:tc>
        <w:tc>
          <w:tcPr>
            <w:tcW w:w="6344" w:type="dxa"/>
            <w:vAlign w:val="center"/>
          </w:tcPr>
          <w:p w14:paraId="217982BA" w14:textId="431E8EBA" w:rsidR="007D5945" w:rsidRPr="00C7418F" w:rsidRDefault="007D5945" w:rsidP="007D5945">
            <w:pPr>
              <w:spacing w:after="0" w:line="240" w:lineRule="auto"/>
              <w:jc w:val="both"/>
              <w:rPr>
                <w:rFonts w:ascii="Times New Roman" w:eastAsia="Times New Roman" w:hAnsi="Times New Roman" w:cs="Times New Roman"/>
                <w:i/>
                <w:iCs/>
                <w:color w:val="000000"/>
                <w:sz w:val="20"/>
                <w:szCs w:val="20"/>
              </w:rPr>
            </w:pPr>
            <w:r w:rsidRPr="00C7418F">
              <w:rPr>
                <w:rFonts w:ascii="Times New Roman" w:eastAsia="Times New Roman" w:hAnsi="Times New Roman" w:cs="Times New Roman"/>
                <w:i/>
                <w:iCs/>
                <w:color w:val="000000"/>
                <w:sz w:val="20"/>
                <w:szCs w:val="20"/>
              </w:rPr>
              <w:t>implantar o processo de eleição colegiado nos Centros de Educação Infantil da rede pública municipal, no prazo de um ano de vigência do PME.</w:t>
            </w:r>
          </w:p>
        </w:tc>
        <w:tc>
          <w:tcPr>
            <w:tcW w:w="916" w:type="dxa"/>
            <w:vAlign w:val="center"/>
          </w:tcPr>
          <w:p w14:paraId="4D98E613" w14:textId="1D4C1A78"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2017 a 2023</w:t>
            </w:r>
          </w:p>
        </w:tc>
        <w:tc>
          <w:tcPr>
            <w:tcW w:w="1106" w:type="dxa"/>
            <w:vAlign w:val="center"/>
          </w:tcPr>
          <w:p w14:paraId="7DBF42D6" w14:textId="11B8556E" w:rsidR="007D5945" w:rsidRPr="00C7418F" w:rsidRDefault="007D5945"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w:t>
            </w:r>
            <w:r w:rsidR="00840E60" w:rsidRPr="00C7418F">
              <w:rPr>
                <w:rFonts w:ascii="Times New Roman" w:eastAsia="Times New Roman" w:hAnsi="Times New Roman" w:cs="Times New Roman"/>
                <w:sz w:val="20"/>
                <w:szCs w:val="20"/>
              </w:rPr>
              <w:t>xecutada</w:t>
            </w:r>
          </w:p>
        </w:tc>
        <w:tc>
          <w:tcPr>
            <w:tcW w:w="4536" w:type="dxa"/>
            <w:vAlign w:val="center"/>
          </w:tcPr>
          <w:p w14:paraId="2D740713" w14:textId="484FED6B" w:rsidR="007D5945" w:rsidRPr="00C7418F" w:rsidRDefault="00840E60" w:rsidP="007D5945">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Concluída</w:t>
            </w:r>
          </w:p>
        </w:tc>
      </w:tr>
    </w:tbl>
    <w:p w14:paraId="1D19849E" w14:textId="753EC556" w:rsidR="00616F9F" w:rsidRPr="00C7418F" w:rsidRDefault="00616F9F" w:rsidP="001B055A">
      <w:pPr>
        <w:jc w:val="both"/>
        <w:rPr>
          <w:rFonts w:ascii="Times New Roman" w:hAnsi="Times New Roman" w:cs="Times New Roman"/>
          <w:color w:val="FF0000"/>
          <w:sz w:val="20"/>
          <w:szCs w:val="20"/>
        </w:rPr>
      </w:pPr>
    </w:p>
    <w:p w14:paraId="77016F9F" w14:textId="77777777" w:rsidR="00616F9F" w:rsidRPr="00C7418F" w:rsidRDefault="00616F9F" w:rsidP="001B055A">
      <w:pPr>
        <w:jc w:val="both"/>
        <w:rPr>
          <w:rFonts w:ascii="Times New Roman" w:hAnsi="Times New Roman" w:cs="Times New Roman"/>
          <w:color w:val="FF0000"/>
          <w:sz w:val="20"/>
          <w:szCs w:val="20"/>
        </w:rPr>
      </w:pPr>
    </w:p>
    <w:p w14:paraId="1F4840CE" w14:textId="77777777" w:rsidR="00616F9F" w:rsidRPr="00C7418F" w:rsidRDefault="009B6A97" w:rsidP="00616F9F">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2: ENSINO FUNDAMENTAL</w:t>
      </w:r>
      <w:r w:rsidR="00832100" w:rsidRPr="00C7418F">
        <w:rPr>
          <w:rFonts w:ascii="Times New Roman" w:eastAsia="Arial" w:hAnsi="Times New Roman" w:cs="Times New Roman"/>
          <w:b/>
          <w:color w:val="000000"/>
          <w:sz w:val="20"/>
          <w:szCs w:val="20"/>
        </w:rPr>
        <w:t xml:space="preserve"> </w:t>
      </w:r>
    </w:p>
    <w:p w14:paraId="2EFF9B79" w14:textId="77777777" w:rsidR="00CC55DC" w:rsidRPr="00C7418F" w:rsidRDefault="00CC55DC" w:rsidP="00CC55DC">
      <w:pPr>
        <w:jc w:val="both"/>
        <w:rPr>
          <w:rFonts w:ascii="Times New Roman" w:hAnsi="Times New Roman" w:cs="Times New Roman"/>
          <w:b/>
          <w:color w:val="000000" w:themeColor="text1"/>
          <w:sz w:val="20"/>
          <w:szCs w:val="20"/>
        </w:rPr>
      </w:pPr>
      <w:r w:rsidRPr="00C7418F">
        <w:rPr>
          <w:rFonts w:ascii="Times New Roman" w:hAnsi="Times New Roman" w:cs="Times New Roman"/>
          <w:b/>
          <w:color w:val="000000" w:themeColor="text1"/>
          <w:sz w:val="20"/>
          <w:szCs w:val="20"/>
        </w:rPr>
        <w:t>II. Meta sobre Ensino0 Fundamental</w:t>
      </w:r>
    </w:p>
    <w:p w14:paraId="1EFC3FC9" w14:textId="77777777" w:rsidR="00CC55DC" w:rsidRPr="00C7418F" w:rsidRDefault="00CC55DC" w:rsidP="00CC55DC">
      <w:pPr>
        <w:tabs>
          <w:tab w:val="left" w:pos="709"/>
        </w:tabs>
        <w:spacing w:line="358" w:lineRule="auto"/>
        <w:ind w:firstLine="709"/>
        <w:jc w:val="both"/>
        <w:rPr>
          <w:rFonts w:ascii="Times New Roman" w:hAnsi="Times New Roman" w:cs="Times New Roman"/>
          <w:sz w:val="20"/>
          <w:szCs w:val="20"/>
        </w:rPr>
      </w:pPr>
      <w:r w:rsidRPr="00C7418F">
        <w:rPr>
          <w:rFonts w:ascii="Times New Roman" w:eastAsia="Times New Roman" w:hAnsi="Times New Roman" w:cs="Times New Roman"/>
          <w:sz w:val="20"/>
          <w:szCs w:val="20"/>
        </w:rPr>
        <w:t xml:space="preserve">  </w:t>
      </w:r>
      <w:r w:rsidRPr="00C7418F">
        <w:rPr>
          <w:rFonts w:ascii="Times New Roman" w:hAnsi="Times New Roman" w:cs="Times New Roman"/>
          <w:sz w:val="20"/>
          <w:szCs w:val="20"/>
        </w:rPr>
        <w:t xml:space="preserve">Embora tenhamos melhorado o acesso, ainda temos muitos desafios em relação ao fluxo e correção que ainda não estão resolvidas. É notório que as questões relativas ao acesso têm uma relação direta com políticas concretas de melhoramento da rede física, contratação de professores comprometidos com o Projeto Político Pedagógico, enquanto as questões relativas ao fluxo e à correção parecem estar mais relacionadas com políticas que interferem no interior da escola, que alteram a </w:t>
      </w:r>
      <w:r w:rsidRPr="00C7418F">
        <w:rPr>
          <w:rFonts w:ascii="Times New Roman" w:hAnsi="Times New Roman" w:cs="Times New Roman"/>
          <w:sz w:val="20"/>
          <w:szCs w:val="20"/>
        </w:rPr>
        <w:lastRenderedPageBreak/>
        <w:t>organização da escolaridade dos estudantes, que redefinem as escolhas metodológicas e propõem programas de formação de professores. O aceite do município ao MS Alfabetiza caracteriza-se também como uma estratégia na busca de corrigir a distorção idade/série, reunimos os profissionais para refletirem sobre as práticas pedagógicas e buscarem alternativas para a qualificação da educação no município. O cumprimento da meta exigirá mudanças estruturais na organização dos tempos e espaços escolares, bem como a adequação do currículo à BNCC, a didática e avaliação, sobretudo nos Anos Finais, segmento em que o município fará  a adesão ao regime de colaboração com a SED/MS para o ajuste de atendimento aos anos iniciais e finais do ensino fundamental, pois o objetivo final, além  de criar vagas, é  garantir um ensino de qualidade com aprendizagem dos estudantes e corrigir o fluxo distorção idade/série. Outro aspecto a ser refletido é a política de avaliação externa da educação básica e seus impactos na criação e reformulação de políticas públicas, determinação de alocação de financiamento; definição de currículos; orientação de propostas de formação tanto dos alunos como de professores.</w:t>
      </w:r>
    </w:p>
    <w:p w14:paraId="25A46691" w14:textId="01600685" w:rsidR="00CC55DC" w:rsidRPr="00C7418F" w:rsidRDefault="00CC55DC" w:rsidP="00780544">
      <w:pPr>
        <w:tabs>
          <w:tab w:val="left" w:pos="709"/>
        </w:tabs>
        <w:spacing w:line="358" w:lineRule="auto"/>
        <w:ind w:firstLine="709"/>
        <w:jc w:val="both"/>
        <w:rPr>
          <w:rFonts w:ascii="Times New Roman" w:hAnsi="Times New Roman" w:cs="Times New Roman"/>
          <w:sz w:val="20"/>
          <w:szCs w:val="20"/>
        </w:rPr>
      </w:pPr>
      <w:r w:rsidRPr="00C7418F">
        <w:rPr>
          <w:rFonts w:ascii="Times New Roman" w:hAnsi="Times New Roman" w:cs="Times New Roman"/>
          <w:sz w:val="20"/>
          <w:szCs w:val="20"/>
        </w:rPr>
        <w:t xml:space="preserve"> O Monitoramento da aprendizagem é realizado através de ações municipais: Avaliação Diagnóstica. A realização da busca ativa é uma das estratégias previstas para se atingir a meta. A Secretaria Municipal de Educação possui uma técnica que realiza este trabalho, no entanto, demanda um esforço Inter setorial que nem sempre é simples de se concretizar. Cabe ressaltar que se encontra em fase de implementação o Centro de apoio ao Educando” que é uma ação que envolve várias Secretarias e a comunidade. Além disso, outras questões previstas no Plano como educação inclusiva, formação dos profissionais e plano de carreira de professores/profissionais da educação, alfabetização na idade certa e financiamento influem</w:t>
      </w:r>
      <w:r w:rsidR="00780544" w:rsidRPr="00C7418F">
        <w:rPr>
          <w:rFonts w:ascii="Times New Roman" w:hAnsi="Times New Roman" w:cs="Times New Roman"/>
          <w:sz w:val="20"/>
          <w:szCs w:val="20"/>
        </w:rPr>
        <w:t xml:space="preserve"> diretamente no êxito da meta 2.</w:t>
      </w:r>
    </w:p>
    <w:p w14:paraId="38984C9C" w14:textId="31EAF082" w:rsidR="009B6A97" w:rsidRPr="00C7418F" w:rsidRDefault="00CA6780" w:rsidP="00616F9F">
      <w:pPr>
        <w:jc w:val="both"/>
        <w:rPr>
          <w:rFonts w:ascii="Times New Roman" w:eastAsia="Arial" w:hAnsi="Times New Roman" w:cs="Times New Roman"/>
          <w:b/>
          <w:color w:val="000000"/>
          <w:sz w:val="20"/>
          <w:szCs w:val="20"/>
        </w:rPr>
      </w:pPr>
      <w:r w:rsidRPr="00C7418F">
        <w:rPr>
          <w:rFonts w:ascii="Times New Roman" w:hAnsi="Times New Roman" w:cs="Times New Roman"/>
          <w:sz w:val="20"/>
          <w:szCs w:val="20"/>
        </w:rPr>
        <w:t>É preciso uma articulação de políticas envolvendo os governos e Secretarias, em seus diferentes níveis, visando que dialoguem e executem ações conjuntas para a superação dos desafios. O ensino fundamental pode ser tarefa do município ou do estado, dependendo da estrutura local. No entanto, a responsabilidade deve ser compartilhada e a sociedade deve ficar atenta no monitoramento para que o poder público cumpra suas obrigações.</w:t>
      </w:r>
    </w:p>
    <w:tbl>
      <w:tblPr>
        <w:tblW w:w="13608" w:type="dxa"/>
        <w:tblInd w:w="-10" w:type="dxa"/>
        <w:tblCellMar>
          <w:left w:w="70" w:type="dxa"/>
          <w:right w:w="70" w:type="dxa"/>
        </w:tblCellMar>
        <w:tblLook w:val="04A0" w:firstRow="1" w:lastRow="0" w:firstColumn="1" w:lastColumn="0" w:noHBand="0" w:noVBand="1"/>
      </w:tblPr>
      <w:tblGrid>
        <w:gridCol w:w="1800"/>
        <w:gridCol w:w="7066"/>
        <w:gridCol w:w="773"/>
        <w:gridCol w:w="648"/>
        <w:gridCol w:w="770"/>
        <w:gridCol w:w="709"/>
        <w:gridCol w:w="710"/>
        <w:gridCol w:w="1132"/>
      </w:tblGrid>
      <w:tr w:rsidR="009B6A97" w:rsidRPr="00C7418F" w14:paraId="0EE79282" w14:textId="77777777" w:rsidTr="00B335DA">
        <w:trPr>
          <w:trHeight w:val="315"/>
        </w:trPr>
        <w:tc>
          <w:tcPr>
            <w:tcW w:w="12476"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45BFCD12" w14:textId="09D338EF"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 2023</w:t>
            </w:r>
          </w:p>
        </w:tc>
        <w:tc>
          <w:tcPr>
            <w:tcW w:w="1132"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6A2B018E" w14:textId="556A444A"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B335DA" w:rsidRPr="00C7418F">
              <w:rPr>
                <w:rFonts w:ascii="Times New Roman" w:eastAsia="Times New Roman" w:hAnsi="Times New Roman" w:cs="Times New Roman"/>
                <w:b/>
                <w:bCs/>
                <w:color w:val="000000"/>
                <w:sz w:val="20"/>
                <w:szCs w:val="20"/>
                <w:lang w:eastAsia="pt-BR"/>
              </w:rPr>
              <w:t xml:space="preserve"> DA META</w:t>
            </w:r>
          </w:p>
        </w:tc>
      </w:tr>
      <w:tr w:rsidR="009B6A97" w:rsidRPr="00C7418F" w14:paraId="3F32D212" w14:textId="77777777" w:rsidTr="00B335DA">
        <w:trPr>
          <w:trHeight w:val="300"/>
        </w:trPr>
        <w:tc>
          <w:tcPr>
            <w:tcW w:w="12476" w:type="dxa"/>
            <w:gridSpan w:val="7"/>
            <w:tcBorders>
              <w:top w:val="single" w:sz="8" w:space="0" w:color="auto"/>
              <w:left w:val="single" w:sz="8" w:space="0" w:color="auto"/>
              <w:bottom w:val="nil"/>
              <w:right w:val="single" w:sz="8" w:space="0" w:color="000000"/>
            </w:tcBorders>
            <w:vAlign w:val="center"/>
            <w:hideMark/>
          </w:tcPr>
          <w:p w14:paraId="64EC4A9C" w14:textId="6D5D1127" w:rsidR="009B6A97" w:rsidRPr="00C7418F" w:rsidRDefault="009B6A97" w:rsidP="001B055A">
            <w:pPr>
              <w:spacing w:after="0" w:line="240" w:lineRule="auto"/>
              <w:jc w:val="both"/>
              <w:rPr>
                <w:rFonts w:ascii="Times New Roman" w:eastAsia="Times New Roman" w:hAnsi="Times New Roman" w:cs="Times New Roman"/>
                <w:b/>
                <w:bCs/>
                <w:color w:val="FF0000"/>
                <w:sz w:val="20"/>
                <w:szCs w:val="20"/>
                <w:lang w:eastAsia="pt-BR"/>
              </w:rPr>
            </w:pPr>
          </w:p>
        </w:tc>
        <w:tc>
          <w:tcPr>
            <w:tcW w:w="1132" w:type="dxa"/>
            <w:tcBorders>
              <w:top w:val="nil"/>
              <w:left w:val="nil"/>
              <w:bottom w:val="nil"/>
              <w:right w:val="single" w:sz="8" w:space="0" w:color="auto"/>
            </w:tcBorders>
            <w:vAlign w:val="center"/>
            <w:hideMark/>
          </w:tcPr>
          <w:p w14:paraId="57F72427"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1B811A4A" w14:textId="77777777" w:rsidTr="00B335DA">
        <w:trPr>
          <w:trHeight w:val="300"/>
        </w:trPr>
        <w:tc>
          <w:tcPr>
            <w:tcW w:w="12476" w:type="dxa"/>
            <w:gridSpan w:val="7"/>
            <w:tcBorders>
              <w:top w:val="nil"/>
              <w:left w:val="single" w:sz="8" w:space="0" w:color="auto"/>
              <w:bottom w:val="nil"/>
              <w:right w:val="single" w:sz="8" w:space="0" w:color="000000"/>
            </w:tcBorders>
            <w:vAlign w:val="center"/>
            <w:hideMark/>
          </w:tcPr>
          <w:p w14:paraId="1BB1D794" w14:textId="2B54A3AD" w:rsidR="009B6A97" w:rsidRPr="00C7418F" w:rsidRDefault="009B6A97"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12.</w:t>
            </w:r>
            <w:r w:rsidR="00C64668" w:rsidRPr="00C7418F">
              <w:rPr>
                <w:rFonts w:ascii="Times New Roman" w:eastAsia="Times New Roman" w:hAnsi="Times New Roman" w:cs="Times New Roman"/>
                <w:sz w:val="20"/>
                <w:szCs w:val="20"/>
                <w:lang w:eastAsia="pt-BR"/>
              </w:rPr>
              <w:t>.361.0300.2110.0000</w:t>
            </w:r>
            <w:r w:rsidRPr="00C7418F">
              <w:rPr>
                <w:rFonts w:ascii="Times New Roman" w:eastAsia="Times New Roman" w:hAnsi="Times New Roman" w:cs="Times New Roman"/>
                <w:sz w:val="20"/>
                <w:szCs w:val="20"/>
                <w:lang w:eastAsia="pt-BR"/>
              </w:rPr>
              <w:t xml:space="preserve"> / 12.</w:t>
            </w:r>
            <w:r w:rsidR="00C64668" w:rsidRPr="00C7418F">
              <w:rPr>
                <w:rFonts w:ascii="Times New Roman" w:eastAsia="Times New Roman" w:hAnsi="Times New Roman" w:cs="Times New Roman"/>
                <w:sz w:val="20"/>
                <w:szCs w:val="20"/>
                <w:lang w:eastAsia="pt-BR"/>
              </w:rPr>
              <w:t>361.0300.2111.0000/12.361.0500.1003.0000/12.306.0300,2103.0000</w:t>
            </w:r>
            <w:r w:rsidR="00196122" w:rsidRPr="00C7418F">
              <w:rPr>
                <w:rFonts w:ascii="Times New Roman" w:eastAsia="Times New Roman" w:hAnsi="Times New Roman" w:cs="Times New Roman"/>
                <w:sz w:val="20"/>
                <w:szCs w:val="20"/>
                <w:lang w:eastAsia="pt-BR"/>
              </w:rPr>
              <w:t>/12.361.0300.2116.000/12.361.0300.2117.0000</w:t>
            </w:r>
          </w:p>
        </w:tc>
        <w:tc>
          <w:tcPr>
            <w:tcW w:w="1132" w:type="dxa"/>
            <w:tcBorders>
              <w:top w:val="nil"/>
              <w:left w:val="nil"/>
              <w:bottom w:val="nil"/>
              <w:right w:val="single" w:sz="8" w:space="0" w:color="auto"/>
            </w:tcBorders>
            <w:vAlign w:val="center"/>
            <w:hideMark/>
          </w:tcPr>
          <w:p w14:paraId="10A816D8" w14:textId="421833A1"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77C0D74E" w14:textId="77777777" w:rsidTr="00B335DA">
        <w:trPr>
          <w:trHeight w:val="315"/>
        </w:trPr>
        <w:tc>
          <w:tcPr>
            <w:tcW w:w="12476" w:type="dxa"/>
            <w:gridSpan w:val="7"/>
            <w:tcBorders>
              <w:top w:val="nil"/>
              <w:left w:val="single" w:sz="8" w:space="0" w:color="auto"/>
              <w:bottom w:val="single" w:sz="8" w:space="0" w:color="auto"/>
              <w:right w:val="single" w:sz="8" w:space="0" w:color="000000"/>
            </w:tcBorders>
            <w:vAlign w:val="center"/>
            <w:hideMark/>
          </w:tcPr>
          <w:p w14:paraId="42DA36BD" w14:textId="1BAF5D12" w:rsidR="009B6A97" w:rsidRPr="00C7418F" w:rsidRDefault="00196122"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12.361.0300.1001.0000/</w:t>
            </w:r>
          </w:p>
        </w:tc>
        <w:tc>
          <w:tcPr>
            <w:tcW w:w="1132" w:type="dxa"/>
            <w:tcBorders>
              <w:top w:val="nil"/>
              <w:left w:val="nil"/>
              <w:bottom w:val="single" w:sz="8" w:space="0" w:color="auto"/>
              <w:right w:val="single" w:sz="8" w:space="0" w:color="auto"/>
            </w:tcBorders>
            <w:vAlign w:val="center"/>
            <w:hideMark/>
          </w:tcPr>
          <w:p w14:paraId="4872D0CB" w14:textId="77777777" w:rsidR="009B6A97" w:rsidRPr="00C7418F" w:rsidRDefault="009B6A97"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2024</w:t>
            </w:r>
          </w:p>
        </w:tc>
      </w:tr>
      <w:tr w:rsidR="009B6A97" w:rsidRPr="00C7418F" w14:paraId="1F9DDED1" w14:textId="77777777" w:rsidTr="00B335DA">
        <w:trPr>
          <w:trHeight w:val="585"/>
        </w:trPr>
        <w:tc>
          <w:tcPr>
            <w:tcW w:w="1800" w:type="dxa"/>
            <w:vMerge w:val="restart"/>
            <w:tcBorders>
              <w:top w:val="nil"/>
              <w:left w:val="single" w:sz="8" w:space="0" w:color="auto"/>
              <w:bottom w:val="single" w:sz="8" w:space="0" w:color="000000"/>
              <w:right w:val="single" w:sz="8" w:space="0" w:color="auto"/>
            </w:tcBorders>
            <w:vAlign w:val="center"/>
            <w:hideMark/>
          </w:tcPr>
          <w:p w14:paraId="3C10CA31"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Indicador 2A</w:t>
            </w:r>
          </w:p>
        </w:tc>
        <w:tc>
          <w:tcPr>
            <w:tcW w:w="8487"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6B298135"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Calibri" w:hAnsi="Times New Roman" w:cs="Times New Roman"/>
                <w:sz w:val="20"/>
                <w:szCs w:val="20"/>
                <w:lang w:eastAsia="pt-BR"/>
              </w:rPr>
              <w:t>Percentual da população de 6 a 14 anos que frequenta o ensino fundamental.</w:t>
            </w:r>
          </w:p>
        </w:tc>
        <w:tc>
          <w:tcPr>
            <w:tcW w:w="770" w:type="dxa"/>
            <w:tcBorders>
              <w:top w:val="nil"/>
              <w:left w:val="nil"/>
              <w:bottom w:val="nil"/>
              <w:right w:val="single" w:sz="8" w:space="0" w:color="auto"/>
            </w:tcBorders>
            <w:vAlign w:val="center"/>
            <w:hideMark/>
          </w:tcPr>
          <w:p w14:paraId="324EAC11"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F2BCB8A"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132" w:type="dxa"/>
            <w:vMerge w:val="restart"/>
            <w:tcBorders>
              <w:top w:val="nil"/>
              <w:left w:val="single" w:sz="8" w:space="0" w:color="auto"/>
              <w:bottom w:val="single" w:sz="8" w:space="0" w:color="000000"/>
              <w:right w:val="single" w:sz="8" w:space="0" w:color="auto"/>
            </w:tcBorders>
            <w:vAlign w:val="center"/>
            <w:hideMark/>
          </w:tcPr>
          <w:p w14:paraId="1E2C2BED" w14:textId="39AC69B3" w:rsidR="009B6A97" w:rsidRPr="00C7418F" w:rsidRDefault="00915C0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9B6A97" w:rsidRPr="00C7418F" w14:paraId="01E0DD77" w14:textId="77777777" w:rsidTr="00B335DA">
        <w:trPr>
          <w:trHeight w:val="315"/>
        </w:trPr>
        <w:tc>
          <w:tcPr>
            <w:tcW w:w="1800" w:type="dxa"/>
            <w:vMerge/>
            <w:tcBorders>
              <w:top w:val="nil"/>
              <w:left w:val="single" w:sz="8" w:space="0" w:color="auto"/>
              <w:bottom w:val="single" w:sz="8" w:space="0" w:color="000000"/>
              <w:right w:val="single" w:sz="8" w:space="0" w:color="auto"/>
            </w:tcBorders>
            <w:vAlign w:val="center"/>
            <w:hideMark/>
          </w:tcPr>
          <w:p w14:paraId="0679C8DA"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487" w:type="dxa"/>
            <w:gridSpan w:val="3"/>
            <w:vMerge/>
            <w:tcBorders>
              <w:top w:val="single" w:sz="8" w:space="0" w:color="auto"/>
              <w:left w:val="single" w:sz="8" w:space="0" w:color="auto"/>
              <w:bottom w:val="single" w:sz="8" w:space="0" w:color="000000"/>
              <w:right w:val="single" w:sz="8" w:space="0" w:color="000000"/>
            </w:tcBorders>
            <w:vAlign w:val="center"/>
            <w:hideMark/>
          </w:tcPr>
          <w:p w14:paraId="091B0D45"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hideMark/>
          </w:tcPr>
          <w:p w14:paraId="6DD8BAC6"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19" w:type="dxa"/>
            <w:gridSpan w:val="2"/>
            <w:vMerge/>
            <w:tcBorders>
              <w:top w:val="nil"/>
              <w:left w:val="nil"/>
              <w:bottom w:val="single" w:sz="8" w:space="0" w:color="auto"/>
              <w:right w:val="single" w:sz="8" w:space="0" w:color="auto"/>
            </w:tcBorders>
            <w:vAlign w:val="center"/>
            <w:hideMark/>
          </w:tcPr>
          <w:p w14:paraId="2E822C4D"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2" w:type="dxa"/>
            <w:vMerge/>
            <w:tcBorders>
              <w:top w:val="nil"/>
              <w:left w:val="single" w:sz="8" w:space="0" w:color="auto"/>
              <w:bottom w:val="single" w:sz="8" w:space="0" w:color="000000"/>
              <w:right w:val="single" w:sz="8" w:space="0" w:color="auto"/>
            </w:tcBorders>
            <w:vAlign w:val="center"/>
            <w:hideMark/>
          </w:tcPr>
          <w:p w14:paraId="52EA4EE1"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47FA5613" w14:textId="77777777" w:rsidTr="00FF4AA1">
        <w:trPr>
          <w:trHeight w:val="447"/>
        </w:trPr>
        <w:tc>
          <w:tcPr>
            <w:tcW w:w="8866" w:type="dxa"/>
            <w:gridSpan w:val="2"/>
            <w:tcBorders>
              <w:top w:val="single" w:sz="8" w:space="0" w:color="auto"/>
              <w:left w:val="single" w:sz="8" w:space="0" w:color="auto"/>
              <w:bottom w:val="single" w:sz="8" w:space="0" w:color="auto"/>
              <w:right w:val="single" w:sz="8" w:space="0" w:color="000000"/>
            </w:tcBorders>
            <w:vAlign w:val="center"/>
            <w:hideMark/>
          </w:tcPr>
          <w:p w14:paraId="2A9CDBE6"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73" w:type="dxa"/>
            <w:tcBorders>
              <w:top w:val="nil"/>
              <w:left w:val="nil"/>
              <w:bottom w:val="single" w:sz="8" w:space="0" w:color="auto"/>
              <w:right w:val="single" w:sz="8" w:space="0" w:color="auto"/>
            </w:tcBorders>
            <w:vAlign w:val="center"/>
            <w:hideMark/>
          </w:tcPr>
          <w:p w14:paraId="5EACCCD7"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48" w:type="dxa"/>
            <w:tcBorders>
              <w:top w:val="nil"/>
              <w:left w:val="nil"/>
              <w:bottom w:val="single" w:sz="8" w:space="0" w:color="auto"/>
              <w:right w:val="single" w:sz="8" w:space="0" w:color="auto"/>
            </w:tcBorders>
            <w:vAlign w:val="center"/>
            <w:hideMark/>
          </w:tcPr>
          <w:p w14:paraId="263B2D1F"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hideMark/>
          </w:tcPr>
          <w:p w14:paraId="473ED00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9" w:type="dxa"/>
            <w:tcBorders>
              <w:top w:val="nil"/>
              <w:left w:val="nil"/>
              <w:bottom w:val="single" w:sz="8" w:space="0" w:color="auto"/>
              <w:right w:val="single" w:sz="8" w:space="0" w:color="auto"/>
            </w:tcBorders>
            <w:vAlign w:val="center"/>
            <w:hideMark/>
          </w:tcPr>
          <w:p w14:paraId="4FBEBD1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6368BF18"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132" w:type="dxa"/>
            <w:tcBorders>
              <w:top w:val="nil"/>
              <w:left w:val="nil"/>
              <w:bottom w:val="single" w:sz="8" w:space="0" w:color="auto"/>
              <w:right w:val="single" w:sz="8" w:space="0" w:color="auto"/>
            </w:tcBorders>
            <w:vAlign w:val="center"/>
            <w:hideMark/>
          </w:tcPr>
          <w:p w14:paraId="4477EE36"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9B6A97" w:rsidRPr="00C7418F" w14:paraId="084D4BEA" w14:textId="77777777" w:rsidTr="00FF4AA1">
        <w:trPr>
          <w:trHeight w:val="465"/>
        </w:trPr>
        <w:tc>
          <w:tcPr>
            <w:tcW w:w="8866" w:type="dxa"/>
            <w:gridSpan w:val="2"/>
            <w:tcBorders>
              <w:top w:val="single" w:sz="8" w:space="0" w:color="auto"/>
              <w:left w:val="single" w:sz="8" w:space="0" w:color="auto"/>
              <w:bottom w:val="single" w:sz="8" w:space="0" w:color="auto"/>
              <w:right w:val="single" w:sz="8" w:space="0" w:color="000000"/>
            </w:tcBorders>
            <w:vAlign w:val="center"/>
            <w:hideMark/>
          </w:tcPr>
          <w:p w14:paraId="69C4E32D"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PERCENTUAL META PREVISTA</w:t>
            </w:r>
          </w:p>
        </w:tc>
        <w:tc>
          <w:tcPr>
            <w:tcW w:w="773" w:type="dxa"/>
            <w:tcBorders>
              <w:top w:val="nil"/>
              <w:left w:val="nil"/>
              <w:bottom w:val="single" w:sz="8" w:space="0" w:color="auto"/>
              <w:right w:val="single" w:sz="8" w:space="0" w:color="auto"/>
            </w:tcBorders>
            <w:vAlign w:val="center"/>
            <w:hideMark/>
          </w:tcPr>
          <w:p w14:paraId="414C321A" w14:textId="423D3CDB"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648" w:type="dxa"/>
            <w:tcBorders>
              <w:top w:val="nil"/>
              <w:left w:val="nil"/>
              <w:bottom w:val="single" w:sz="8" w:space="0" w:color="auto"/>
              <w:right w:val="single" w:sz="8" w:space="0" w:color="auto"/>
            </w:tcBorders>
            <w:vAlign w:val="center"/>
            <w:hideMark/>
          </w:tcPr>
          <w:p w14:paraId="232AF9D8" w14:textId="425469D6"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70" w:type="dxa"/>
            <w:tcBorders>
              <w:top w:val="nil"/>
              <w:left w:val="nil"/>
              <w:bottom w:val="single" w:sz="8" w:space="0" w:color="auto"/>
              <w:right w:val="single" w:sz="8" w:space="0" w:color="auto"/>
            </w:tcBorders>
            <w:vAlign w:val="center"/>
            <w:hideMark/>
          </w:tcPr>
          <w:p w14:paraId="42BFAA9C" w14:textId="3B6D0D23"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9" w:type="dxa"/>
            <w:tcBorders>
              <w:top w:val="nil"/>
              <w:left w:val="nil"/>
              <w:bottom w:val="single" w:sz="8" w:space="0" w:color="auto"/>
              <w:right w:val="single" w:sz="8" w:space="0" w:color="auto"/>
            </w:tcBorders>
            <w:vAlign w:val="center"/>
            <w:hideMark/>
          </w:tcPr>
          <w:p w14:paraId="4E010607" w14:textId="619DBBBF"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10" w:type="dxa"/>
            <w:tcBorders>
              <w:top w:val="nil"/>
              <w:left w:val="nil"/>
              <w:bottom w:val="single" w:sz="8" w:space="0" w:color="auto"/>
              <w:right w:val="single" w:sz="8" w:space="0" w:color="auto"/>
            </w:tcBorders>
            <w:vAlign w:val="center"/>
            <w:hideMark/>
          </w:tcPr>
          <w:p w14:paraId="18510ED7" w14:textId="7B388BE3"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1132" w:type="dxa"/>
            <w:tcBorders>
              <w:top w:val="nil"/>
              <w:left w:val="nil"/>
              <w:bottom w:val="single" w:sz="8" w:space="0" w:color="auto"/>
              <w:right w:val="single" w:sz="8" w:space="0" w:color="auto"/>
            </w:tcBorders>
            <w:vAlign w:val="center"/>
            <w:hideMark/>
          </w:tcPr>
          <w:p w14:paraId="78B30ED7" w14:textId="435B8D2F"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r>
      <w:tr w:rsidR="009B6A97" w:rsidRPr="00C7418F" w14:paraId="6EE4CFD5" w14:textId="77777777" w:rsidTr="00FF4AA1">
        <w:trPr>
          <w:trHeight w:val="315"/>
        </w:trPr>
        <w:tc>
          <w:tcPr>
            <w:tcW w:w="1800" w:type="dxa"/>
            <w:tcBorders>
              <w:top w:val="nil"/>
              <w:left w:val="single" w:sz="8" w:space="0" w:color="auto"/>
              <w:bottom w:val="single" w:sz="8" w:space="0" w:color="auto"/>
              <w:right w:val="single" w:sz="8" w:space="0" w:color="auto"/>
            </w:tcBorders>
            <w:vAlign w:val="center"/>
            <w:hideMark/>
          </w:tcPr>
          <w:p w14:paraId="18660296"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066" w:type="dxa"/>
            <w:tcBorders>
              <w:top w:val="nil"/>
              <w:left w:val="nil"/>
              <w:bottom w:val="single" w:sz="8" w:space="0" w:color="auto"/>
              <w:right w:val="single" w:sz="8" w:space="0" w:color="auto"/>
            </w:tcBorders>
            <w:vAlign w:val="center"/>
            <w:hideMark/>
          </w:tcPr>
          <w:p w14:paraId="1C7DFF46"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73" w:type="dxa"/>
            <w:tcBorders>
              <w:top w:val="nil"/>
              <w:left w:val="nil"/>
              <w:bottom w:val="single" w:sz="8" w:space="0" w:color="auto"/>
              <w:right w:val="single" w:sz="8" w:space="0" w:color="auto"/>
            </w:tcBorders>
            <w:vAlign w:val="center"/>
            <w:hideMark/>
          </w:tcPr>
          <w:p w14:paraId="28B6DE8C" w14:textId="768C1013" w:rsidR="009B6A97" w:rsidRPr="00C7418F" w:rsidRDefault="009B6A97" w:rsidP="001B055A">
            <w:pPr>
              <w:spacing w:after="0" w:line="240" w:lineRule="auto"/>
              <w:jc w:val="both"/>
              <w:rPr>
                <w:rFonts w:ascii="Times New Roman" w:eastAsia="Times New Roman" w:hAnsi="Times New Roman" w:cs="Times New Roman"/>
                <w:color w:val="FF0000"/>
                <w:sz w:val="20"/>
                <w:szCs w:val="20"/>
              </w:rPr>
            </w:pPr>
          </w:p>
        </w:tc>
        <w:tc>
          <w:tcPr>
            <w:tcW w:w="648" w:type="dxa"/>
            <w:tcBorders>
              <w:top w:val="nil"/>
              <w:left w:val="nil"/>
              <w:bottom w:val="single" w:sz="8" w:space="0" w:color="auto"/>
              <w:right w:val="single" w:sz="8" w:space="0" w:color="auto"/>
            </w:tcBorders>
            <w:vAlign w:val="center"/>
            <w:hideMark/>
          </w:tcPr>
          <w:p w14:paraId="0A846A98" w14:textId="2A441885"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hideMark/>
          </w:tcPr>
          <w:p w14:paraId="14F9F282" w14:textId="116D74FF" w:rsidR="009B6A97" w:rsidRPr="00C7418F" w:rsidRDefault="00FF4AA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9" w:type="dxa"/>
            <w:tcBorders>
              <w:top w:val="nil"/>
              <w:left w:val="nil"/>
              <w:bottom w:val="single" w:sz="8" w:space="0" w:color="auto"/>
              <w:right w:val="single" w:sz="8" w:space="0" w:color="auto"/>
            </w:tcBorders>
            <w:vAlign w:val="center"/>
            <w:hideMark/>
          </w:tcPr>
          <w:p w14:paraId="53D91BEC" w14:textId="2F2E0379"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4B111D80" w14:textId="3F2EA583" w:rsidR="009B6A97" w:rsidRPr="00C7418F" w:rsidRDefault="00C533B1" w:rsidP="001B055A">
            <w:pPr>
              <w:spacing w:after="0" w:line="240" w:lineRule="auto"/>
              <w:jc w:val="both"/>
              <w:rPr>
                <w:rFonts w:ascii="Times New Roman" w:eastAsia="Times New Roman" w:hAnsi="Times New Roman" w:cs="Times New Roman"/>
                <w:color w:val="000000" w:themeColor="text1"/>
                <w:sz w:val="20"/>
                <w:szCs w:val="20"/>
                <w:lang w:eastAsia="pt-BR"/>
              </w:rPr>
            </w:pPr>
            <w:r>
              <w:rPr>
                <w:rFonts w:ascii="Times New Roman" w:eastAsia="Times New Roman" w:hAnsi="Times New Roman" w:cs="Times New Roman"/>
                <w:color w:val="000000" w:themeColor="text1"/>
                <w:sz w:val="20"/>
                <w:szCs w:val="20"/>
                <w:lang w:eastAsia="pt-BR"/>
              </w:rPr>
              <w:t>30,2</w:t>
            </w:r>
            <w:r w:rsidR="00CE3BEF" w:rsidRPr="00C7418F">
              <w:rPr>
                <w:rFonts w:ascii="Times New Roman" w:eastAsia="Times New Roman" w:hAnsi="Times New Roman" w:cs="Times New Roman"/>
                <w:color w:val="000000" w:themeColor="text1"/>
                <w:sz w:val="20"/>
                <w:szCs w:val="20"/>
                <w:lang w:eastAsia="pt-BR"/>
              </w:rPr>
              <w:t>9</w:t>
            </w:r>
          </w:p>
        </w:tc>
        <w:tc>
          <w:tcPr>
            <w:tcW w:w="1132" w:type="dxa"/>
            <w:tcBorders>
              <w:top w:val="nil"/>
              <w:left w:val="nil"/>
              <w:bottom w:val="single" w:sz="8" w:space="0" w:color="auto"/>
              <w:right w:val="single" w:sz="8" w:space="0" w:color="auto"/>
            </w:tcBorders>
            <w:vAlign w:val="center"/>
            <w:hideMark/>
          </w:tcPr>
          <w:p w14:paraId="6AA59F80" w14:textId="4EFD4E2B"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47318C87" w14:textId="77777777" w:rsidTr="00FF4AA1">
        <w:trPr>
          <w:trHeight w:val="435"/>
        </w:trPr>
        <w:tc>
          <w:tcPr>
            <w:tcW w:w="1800" w:type="dxa"/>
            <w:tcBorders>
              <w:top w:val="nil"/>
              <w:left w:val="single" w:sz="8" w:space="0" w:color="auto"/>
              <w:bottom w:val="single" w:sz="8" w:space="0" w:color="auto"/>
              <w:right w:val="single" w:sz="8" w:space="0" w:color="auto"/>
            </w:tcBorders>
            <w:vAlign w:val="center"/>
            <w:hideMark/>
          </w:tcPr>
          <w:p w14:paraId="5B061284"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066" w:type="dxa"/>
            <w:tcBorders>
              <w:top w:val="nil"/>
              <w:left w:val="nil"/>
              <w:bottom w:val="single" w:sz="8" w:space="0" w:color="auto"/>
              <w:right w:val="single" w:sz="8" w:space="0" w:color="auto"/>
            </w:tcBorders>
            <w:vAlign w:val="center"/>
            <w:hideMark/>
          </w:tcPr>
          <w:p w14:paraId="130140C6"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73" w:type="dxa"/>
            <w:tcBorders>
              <w:top w:val="nil"/>
              <w:left w:val="nil"/>
              <w:bottom w:val="single" w:sz="8" w:space="0" w:color="auto"/>
              <w:right w:val="single" w:sz="8" w:space="0" w:color="auto"/>
            </w:tcBorders>
            <w:vAlign w:val="center"/>
            <w:hideMark/>
          </w:tcPr>
          <w:p w14:paraId="321EB835" w14:textId="5054609E" w:rsidR="009B6A97" w:rsidRPr="00C7418F" w:rsidRDefault="009B6A97" w:rsidP="001B055A">
            <w:pPr>
              <w:spacing w:after="0" w:line="240" w:lineRule="auto"/>
              <w:jc w:val="both"/>
              <w:rPr>
                <w:rFonts w:ascii="Times New Roman" w:eastAsia="Times New Roman" w:hAnsi="Times New Roman" w:cs="Times New Roman"/>
                <w:color w:val="FF0000"/>
                <w:sz w:val="20"/>
                <w:szCs w:val="20"/>
              </w:rPr>
            </w:pPr>
          </w:p>
        </w:tc>
        <w:tc>
          <w:tcPr>
            <w:tcW w:w="648" w:type="dxa"/>
            <w:tcBorders>
              <w:top w:val="nil"/>
              <w:left w:val="nil"/>
              <w:bottom w:val="single" w:sz="8" w:space="0" w:color="auto"/>
              <w:right w:val="single" w:sz="8" w:space="0" w:color="auto"/>
            </w:tcBorders>
            <w:vAlign w:val="center"/>
            <w:hideMark/>
          </w:tcPr>
          <w:p w14:paraId="5F8D9FA5" w14:textId="66ACAD5F"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tcPr>
          <w:p w14:paraId="57326757" w14:textId="75D4A695" w:rsidR="009B6A97" w:rsidRPr="00C7418F" w:rsidRDefault="00FF4AA1"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709" w:type="dxa"/>
            <w:tcBorders>
              <w:top w:val="nil"/>
              <w:left w:val="nil"/>
              <w:bottom w:val="single" w:sz="8" w:space="0" w:color="auto"/>
              <w:right w:val="single" w:sz="8" w:space="0" w:color="auto"/>
            </w:tcBorders>
            <w:vAlign w:val="center"/>
            <w:hideMark/>
          </w:tcPr>
          <w:p w14:paraId="43B34BBF" w14:textId="098408FB"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506DC1BE" w14:textId="7FD0A65A" w:rsidR="009B6A97" w:rsidRPr="00C7418F" w:rsidRDefault="00C533B1" w:rsidP="001B055A">
            <w:pPr>
              <w:spacing w:after="0" w:line="240" w:lineRule="auto"/>
              <w:jc w:val="both"/>
              <w:rPr>
                <w:rFonts w:ascii="Times New Roman" w:eastAsia="Times New Roman" w:hAnsi="Times New Roman" w:cs="Times New Roman"/>
                <w:color w:val="000000" w:themeColor="text1"/>
                <w:sz w:val="20"/>
                <w:szCs w:val="20"/>
                <w:lang w:eastAsia="pt-BR"/>
              </w:rPr>
            </w:pPr>
            <w:r>
              <w:rPr>
                <w:rFonts w:ascii="Times New Roman" w:eastAsia="Times New Roman" w:hAnsi="Times New Roman" w:cs="Times New Roman"/>
                <w:color w:val="000000" w:themeColor="text1"/>
                <w:sz w:val="20"/>
                <w:szCs w:val="20"/>
                <w:lang w:eastAsia="pt-BR"/>
              </w:rPr>
              <w:t>67,8</w:t>
            </w:r>
          </w:p>
        </w:tc>
        <w:tc>
          <w:tcPr>
            <w:tcW w:w="1132" w:type="dxa"/>
            <w:tcBorders>
              <w:top w:val="nil"/>
              <w:left w:val="nil"/>
              <w:bottom w:val="single" w:sz="8" w:space="0" w:color="auto"/>
              <w:right w:val="single" w:sz="8" w:space="0" w:color="auto"/>
            </w:tcBorders>
            <w:vAlign w:val="center"/>
            <w:hideMark/>
          </w:tcPr>
          <w:p w14:paraId="1DAE6A52" w14:textId="5E586325"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0B4B0CD0" w14:textId="77777777" w:rsidTr="00FF4AA1">
        <w:trPr>
          <w:trHeight w:val="315"/>
        </w:trPr>
        <w:tc>
          <w:tcPr>
            <w:tcW w:w="1800" w:type="dxa"/>
            <w:tcBorders>
              <w:top w:val="nil"/>
              <w:left w:val="single" w:sz="8" w:space="0" w:color="auto"/>
              <w:bottom w:val="single" w:sz="8" w:space="0" w:color="auto"/>
              <w:right w:val="single" w:sz="8" w:space="0" w:color="auto"/>
            </w:tcBorders>
            <w:vAlign w:val="center"/>
            <w:hideMark/>
          </w:tcPr>
          <w:p w14:paraId="52E8EE7C"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066" w:type="dxa"/>
            <w:tcBorders>
              <w:top w:val="nil"/>
              <w:left w:val="nil"/>
              <w:bottom w:val="single" w:sz="8" w:space="0" w:color="auto"/>
              <w:right w:val="single" w:sz="8" w:space="0" w:color="auto"/>
            </w:tcBorders>
            <w:vAlign w:val="center"/>
            <w:hideMark/>
          </w:tcPr>
          <w:p w14:paraId="4D11E3E9"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73" w:type="dxa"/>
            <w:tcBorders>
              <w:top w:val="nil"/>
              <w:left w:val="nil"/>
              <w:bottom w:val="single" w:sz="8" w:space="0" w:color="auto"/>
              <w:right w:val="single" w:sz="8" w:space="0" w:color="auto"/>
            </w:tcBorders>
            <w:vAlign w:val="center"/>
            <w:hideMark/>
          </w:tcPr>
          <w:p w14:paraId="42614BD1" w14:textId="7FE05DB3" w:rsidR="009B6A97" w:rsidRPr="00C7418F" w:rsidRDefault="009B6A97" w:rsidP="001B055A">
            <w:pPr>
              <w:spacing w:after="0" w:line="240" w:lineRule="auto"/>
              <w:jc w:val="both"/>
              <w:rPr>
                <w:rFonts w:ascii="Times New Roman" w:eastAsia="Times New Roman" w:hAnsi="Times New Roman" w:cs="Times New Roman"/>
                <w:color w:val="FF0000"/>
                <w:sz w:val="20"/>
                <w:szCs w:val="20"/>
              </w:rPr>
            </w:pPr>
          </w:p>
        </w:tc>
        <w:tc>
          <w:tcPr>
            <w:tcW w:w="648" w:type="dxa"/>
            <w:tcBorders>
              <w:top w:val="nil"/>
              <w:left w:val="nil"/>
              <w:bottom w:val="single" w:sz="8" w:space="0" w:color="auto"/>
              <w:right w:val="single" w:sz="8" w:space="0" w:color="auto"/>
            </w:tcBorders>
            <w:vAlign w:val="center"/>
            <w:hideMark/>
          </w:tcPr>
          <w:p w14:paraId="29A67987" w14:textId="5D77A55F"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tcPr>
          <w:p w14:paraId="7290F965" w14:textId="0B1CDD0A" w:rsidR="009B6A97" w:rsidRPr="00C7418F" w:rsidRDefault="009B6A97"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hideMark/>
          </w:tcPr>
          <w:p w14:paraId="3EBC913A" w14:textId="5210056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631C2985" w14:textId="6915E5C7" w:rsidR="009B6A97" w:rsidRPr="00C7418F" w:rsidRDefault="00C533B1" w:rsidP="001B055A">
            <w:pPr>
              <w:spacing w:after="0" w:line="240" w:lineRule="auto"/>
              <w:jc w:val="both"/>
              <w:rPr>
                <w:rFonts w:ascii="Times New Roman" w:eastAsia="Times New Roman" w:hAnsi="Times New Roman" w:cs="Times New Roman"/>
                <w:color w:val="000000" w:themeColor="text1"/>
                <w:sz w:val="20"/>
                <w:szCs w:val="20"/>
                <w:lang w:eastAsia="pt-BR"/>
              </w:rPr>
            </w:pPr>
            <w:r>
              <w:rPr>
                <w:rFonts w:ascii="Times New Roman" w:eastAsia="Times New Roman" w:hAnsi="Times New Roman" w:cs="Times New Roman"/>
                <w:color w:val="000000" w:themeColor="text1"/>
                <w:sz w:val="20"/>
                <w:szCs w:val="20"/>
                <w:lang w:eastAsia="pt-BR"/>
              </w:rPr>
              <w:t xml:space="preserve"> 2%</w:t>
            </w:r>
          </w:p>
        </w:tc>
        <w:tc>
          <w:tcPr>
            <w:tcW w:w="1132" w:type="dxa"/>
            <w:tcBorders>
              <w:top w:val="nil"/>
              <w:left w:val="nil"/>
              <w:bottom w:val="single" w:sz="8" w:space="0" w:color="auto"/>
              <w:right w:val="single" w:sz="8" w:space="0" w:color="auto"/>
            </w:tcBorders>
            <w:vAlign w:val="center"/>
            <w:hideMark/>
          </w:tcPr>
          <w:p w14:paraId="4A71D026" w14:textId="24D70362"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271DA360" w14:textId="77777777" w:rsidTr="00FF4AA1">
        <w:trPr>
          <w:trHeight w:val="315"/>
        </w:trPr>
        <w:tc>
          <w:tcPr>
            <w:tcW w:w="8866" w:type="dxa"/>
            <w:gridSpan w:val="2"/>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59373438"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73" w:type="dxa"/>
            <w:tcBorders>
              <w:top w:val="nil"/>
              <w:left w:val="nil"/>
              <w:bottom w:val="single" w:sz="8" w:space="0" w:color="auto"/>
              <w:right w:val="single" w:sz="8" w:space="0" w:color="auto"/>
            </w:tcBorders>
            <w:shd w:val="clear" w:color="auto" w:fill="DBDBDB" w:themeFill="accent3" w:themeFillTint="66"/>
            <w:vAlign w:val="center"/>
            <w:hideMark/>
          </w:tcPr>
          <w:p w14:paraId="35DB2C13" w14:textId="7205A7F0"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648" w:type="dxa"/>
            <w:tcBorders>
              <w:top w:val="nil"/>
              <w:left w:val="nil"/>
              <w:bottom w:val="single" w:sz="8" w:space="0" w:color="auto"/>
              <w:right w:val="single" w:sz="8" w:space="0" w:color="auto"/>
            </w:tcBorders>
            <w:shd w:val="clear" w:color="auto" w:fill="DBDBDB" w:themeFill="accent3" w:themeFillTint="66"/>
            <w:vAlign w:val="center"/>
            <w:hideMark/>
          </w:tcPr>
          <w:p w14:paraId="3436A5AD" w14:textId="77777777" w:rsidR="009B6A97" w:rsidRPr="00C7418F" w:rsidRDefault="009B6A97" w:rsidP="001B055A">
            <w:pPr>
              <w:spacing w:after="0" w:line="240" w:lineRule="auto"/>
              <w:jc w:val="both"/>
              <w:rPr>
                <w:rFonts w:ascii="Times New Roman" w:eastAsia="Times New Roman" w:hAnsi="Times New Roman" w:cs="Times New Roman"/>
                <w:b/>
                <w:bCs/>
                <w:color w:val="FF0000"/>
                <w:sz w:val="20"/>
                <w:szCs w:val="20"/>
              </w:rPr>
            </w:pPr>
          </w:p>
        </w:tc>
        <w:tc>
          <w:tcPr>
            <w:tcW w:w="770" w:type="dxa"/>
            <w:tcBorders>
              <w:top w:val="nil"/>
              <w:left w:val="nil"/>
              <w:bottom w:val="single" w:sz="8" w:space="0" w:color="auto"/>
              <w:right w:val="single" w:sz="8" w:space="0" w:color="auto"/>
            </w:tcBorders>
            <w:shd w:val="clear" w:color="auto" w:fill="DBDBDB" w:themeFill="accent3" w:themeFillTint="66"/>
            <w:vAlign w:val="center"/>
          </w:tcPr>
          <w:p w14:paraId="2F7EB058" w14:textId="3718CD54" w:rsidR="009B6A97" w:rsidRPr="00C7418F" w:rsidRDefault="00FF4AA1"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709" w:type="dxa"/>
            <w:tcBorders>
              <w:top w:val="nil"/>
              <w:left w:val="nil"/>
              <w:bottom w:val="single" w:sz="8" w:space="0" w:color="auto"/>
              <w:right w:val="single" w:sz="8" w:space="0" w:color="auto"/>
            </w:tcBorders>
            <w:shd w:val="clear" w:color="auto" w:fill="DBDBDB" w:themeFill="accent3" w:themeFillTint="66"/>
            <w:vAlign w:val="center"/>
            <w:hideMark/>
          </w:tcPr>
          <w:p w14:paraId="2A3FF949" w14:textId="67A98B15"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shd w:val="clear" w:color="auto" w:fill="DBDBDB" w:themeFill="accent3" w:themeFillTint="66"/>
            <w:vAlign w:val="center"/>
            <w:hideMark/>
          </w:tcPr>
          <w:p w14:paraId="35127FA3" w14:textId="1A7C80ED" w:rsidR="009B6A97" w:rsidRPr="00C7418F" w:rsidRDefault="009B6A97" w:rsidP="001B055A">
            <w:pPr>
              <w:spacing w:after="0" w:line="240" w:lineRule="auto"/>
              <w:jc w:val="both"/>
              <w:rPr>
                <w:rFonts w:ascii="Times New Roman" w:eastAsia="Times New Roman" w:hAnsi="Times New Roman" w:cs="Times New Roman"/>
                <w:color w:val="000000" w:themeColor="text1"/>
                <w:sz w:val="20"/>
                <w:szCs w:val="20"/>
                <w:lang w:eastAsia="pt-BR"/>
              </w:rPr>
            </w:pPr>
          </w:p>
          <w:p w14:paraId="734B2CC6" w14:textId="6FD28572" w:rsidR="00CE3BEF" w:rsidRPr="00C7418F" w:rsidRDefault="00C533B1" w:rsidP="001B055A">
            <w:pPr>
              <w:spacing w:after="0" w:line="240" w:lineRule="auto"/>
              <w:jc w:val="both"/>
              <w:rPr>
                <w:rFonts w:ascii="Times New Roman" w:eastAsia="Times New Roman" w:hAnsi="Times New Roman" w:cs="Times New Roman"/>
                <w:color w:val="000000" w:themeColor="text1"/>
                <w:sz w:val="20"/>
                <w:szCs w:val="20"/>
                <w:lang w:eastAsia="pt-BR"/>
              </w:rPr>
            </w:pPr>
            <w:r>
              <w:rPr>
                <w:rFonts w:ascii="Times New Roman" w:eastAsia="Times New Roman" w:hAnsi="Times New Roman" w:cs="Times New Roman"/>
                <w:color w:val="000000" w:themeColor="text1"/>
                <w:sz w:val="20"/>
                <w:szCs w:val="20"/>
                <w:lang w:eastAsia="pt-BR"/>
              </w:rPr>
              <w:t>100</w:t>
            </w:r>
          </w:p>
        </w:tc>
        <w:tc>
          <w:tcPr>
            <w:tcW w:w="1132" w:type="dxa"/>
            <w:tcBorders>
              <w:top w:val="nil"/>
              <w:left w:val="nil"/>
              <w:bottom w:val="single" w:sz="8" w:space="0" w:color="auto"/>
              <w:right w:val="single" w:sz="8" w:space="0" w:color="auto"/>
            </w:tcBorders>
            <w:shd w:val="clear" w:color="auto" w:fill="DBDBDB" w:themeFill="accent3" w:themeFillTint="66"/>
            <w:vAlign w:val="center"/>
            <w:hideMark/>
          </w:tcPr>
          <w:p w14:paraId="26019E2B" w14:textId="1A620FC3"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3AA0288B" w14:textId="77777777" w:rsidTr="00B335DA">
        <w:trPr>
          <w:trHeight w:val="585"/>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317D3D14" w14:textId="77777777" w:rsidR="009B6A97" w:rsidRPr="00C7418F" w:rsidRDefault="009B6A9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2B</w:t>
            </w:r>
          </w:p>
        </w:tc>
        <w:tc>
          <w:tcPr>
            <w:tcW w:w="8487"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C9CFCC9" w14:textId="77777777" w:rsidR="009B6A97" w:rsidRPr="00C7418F" w:rsidRDefault="009B6A97" w:rsidP="001B055A">
            <w:pPr>
              <w:autoSpaceDE w:val="0"/>
              <w:autoSpaceDN w:val="0"/>
              <w:adjustRightInd w:val="0"/>
              <w:jc w:val="both"/>
              <w:rPr>
                <w:rFonts w:ascii="Times New Roman" w:eastAsia="Calibri" w:hAnsi="Times New Roman" w:cs="Times New Roman"/>
                <w:sz w:val="20"/>
                <w:szCs w:val="20"/>
                <w:lang w:eastAsia="pt-BR"/>
              </w:rPr>
            </w:pPr>
            <w:r w:rsidRPr="00C7418F">
              <w:rPr>
                <w:rFonts w:ascii="Times New Roman" w:eastAsia="Calibri" w:hAnsi="Times New Roman" w:cs="Times New Roman"/>
                <w:bCs/>
                <w:sz w:val="20"/>
                <w:szCs w:val="20"/>
                <w:lang w:eastAsia="pt-BR"/>
              </w:rPr>
              <w:t xml:space="preserve">Percentual de pessoas de 16 anos com pelo menos o Ensino Fundamental Concluído </w:t>
            </w:r>
            <w:r w:rsidRPr="00C7418F">
              <w:rPr>
                <w:rFonts w:ascii="Times New Roman" w:eastAsia="Calibri" w:hAnsi="Times New Roman" w:cs="Times New Roman"/>
                <w:b/>
                <w:bCs/>
                <w:sz w:val="20"/>
                <w:szCs w:val="20"/>
                <w:lang w:eastAsia="pt-BR"/>
              </w:rPr>
              <w:t>(estudantes 202</w:t>
            </w:r>
            <w:r w:rsidR="000B5F77" w:rsidRPr="00C7418F">
              <w:rPr>
                <w:rFonts w:ascii="Times New Roman" w:eastAsia="Calibri" w:hAnsi="Times New Roman" w:cs="Times New Roman"/>
                <w:b/>
                <w:bCs/>
                <w:sz w:val="20"/>
                <w:szCs w:val="20"/>
                <w:lang w:eastAsia="pt-BR"/>
              </w:rPr>
              <w:t>3</w:t>
            </w:r>
            <w:r w:rsidRPr="00C7418F">
              <w:rPr>
                <w:rFonts w:ascii="Times New Roman" w:eastAsia="Calibri" w:hAnsi="Times New Roman" w:cs="Times New Roman"/>
                <w:b/>
                <w:bCs/>
                <w:sz w:val="20"/>
                <w:szCs w:val="20"/>
                <w:lang w:eastAsia="pt-BR"/>
              </w:rPr>
              <w:t>).</w:t>
            </w:r>
          </w:p>
        </w:tc>
        <w:tc>
          <w:tcPr>
            <w:tcW w:w="770" w:type="dxa"/>
            <w:tcBorders>
              <w:top w:val="single" w:sz="4" w:space="0" w:color="auto"/>
              <w:left w:val="single" w:sz="4" w:space="0" w:color="auto"/>
              <w:bottom w:val="single" w:sz="4" w:space="0" w:color="auto"/>
              <w:right w:val="single" w:sz="4" w:space="0" w:color="auto"/>
            </w:tcBorders>
            <w:vAlign w:val="center"/>
            <w:hideMark/>
          </w:tcPr>
          <w:p w14:paraId="1D9A80AA"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B46C4D6"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74FA1FBA" w14:textId="648AB071"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9B6A97" w:rsidRPr="00C7418F" w14:paraId="5FD31979" w14:textId="77777777" w:rsidTr="00B335DA">
        <w:trPr>
          <w:trHeight w:val="315"/>
        </w:trPr>
        <w:tc>
          <w:tcPr>
            <w:tcW w:w="1800" w:type="dxa"/>
            <w:vMerge/>
            <w:tcBorders>
              <w:top w:val="single" w:sz="4" w:space="0" w:color="auto"/>
              <w:left w:val="single" w:sz="8" w:space="0" w:color="auto"/>
              <w:bottom w:val="single" w:sz="8" w:space="0" w:color="000000"/>
              <w:right w:val="single" w:sz="8" w:space="0" w:color="auto"/>
            </w:tcBorders>
            <w:vAlign w:val="center"/>
            <w:hideMark/>
          </w:tcPr>
          <w:p w14:paraId="2D402DA5"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487" w:type="dxa"/>
            <w:gridSpan w:val="3"/>
            <w:vMerge/>
            <w:tcBorders>
              <w:top w:val="single" w:sz="4" w:space="0" w:color="auto"/>
              <w:left w:val="single" w:sz="8" w:space="0" w:color="auto"/>
              <w:bottom w:val="single" w:sz="8" w:space="0" w:color="000000"/>
              <w:right w:val="single" w:sz="8" w:space="0" w:color="000000"/>
            </w:tcBorders>
            <w:vAlign w:val="center"/>
            <w:hideMark/>
          </w:tcPr>
          <w:p w14:paraId="1223E1EB"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single" w:sz="4" w:space="0" w:color="auto"/>
              <w:left w:val="nil"/>
              <w:bottom w:val="single" w:sz="8" w:space="0" w:color="auto"/>
              <w:right w:val="single" w:sz="8" w:space="0" w:color="auto"/>
            </w:tcBorders>
            <w:vAlign w:val="center"/>
            <w:hideMark/>
          </w:tcPr>
          <w:p w14:paraId="059EB916"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19" w:type="dxa"/>
            <w:gridSpan w:val="2"/>
            <w:vMerge/>
            <w:tcBorders>
              <w:top w:val="single" w:sz="4" w:space="0" w:color="auto"/>
              <w:left w:val="nil"/>
              <w:bottom w:val="single" w:sz="8" w:space="0" w:color="auto"/>
              <w:right w:val="single" w:sz="8" w:space="0" w:color="auto"/>
            </w:tcBorders>
            <w:vAlign w:val="center"/>
            <w:hideMark/>
          </w:tcPr>
          <w:p w14:paraId="352F23C3"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2" w:type="dxa"/>
            <w:vMerge/>
            <w:tcBorders>
              <w:top w:val="single" w:sz="4" w:space="0" w:color="auto"/>
              <w:left w:val="single" w:sz="8" w:space="0" w:color="auto"/>
              <w:bottom w:val="single" w:sz="8" w:space="0" w:color="000000"/>
              <w:right w:val="single" w:sz="8" w:space="0" w:color="auto"/>
            </w:tcBorders>
            <w:vAlign w:val="center"/>
            <w:hideMark/>
          </w:tcPr>
          <w:p w14:paraId="6C7BAE1A" w14:textId="77777777"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B728988" w14:textId="77777777" w:rsidTr="00FF4AA1">
        <w:trPr>
          <w:trHeight w:val="600"/>
        </w:trPr>
        <w:tc>
          <w:tcPr>
            <w:tcW w:w="8866" w:type="dxa"/>
            <w:gridSpan w:val="2"/>
            <w:tcBorders>
              <w:top w:val="single" w:sz="8" w:space="0" w:color="auto"/>
              <w:left w:val="single" w:sz="8" w:space="0" w:color="auto"/>
              <w:bottom w:val="single" w:sz="8" w:space="0" w:color="auto"/>
              <w:right w:val="single" w:sz="8" w:space="0" w:color="000000"/>
            </w:tcBorders>
            <w:vAlign w:val="center"/>
            <w:hideMark/>
          </w:tcPr>
          <w:p w14:paraId="408524E1"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73" w:type="dxa"/>
            <w:tcBorders>
              <w:top w:val="nil"/>
              <w:left w:val="nil"/>
              <w:bottom w:val="single" w:sz="8" w:space="0" w:color="auto"/>
              <w:right w:val="single" w:sz="8" w:space="0" w:color="auto"/>
            </w:tcBorders>
            <w:vAlign w:val="center"/>
            <w:hideMark/>
          </w:tcPr>
          <w:p w14:paraId="4EE4911F"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48" w:type="dxa"/>
            <w:tcBorders>
              <w:top w:val="nil"/>
              <w:left w:val="nil"/>
              <w:bottom w:val="single" w:sz="8" w:space="0" w:color="auto"/>
              <w:right w:val="single" w:sz="8" w:space="0" w:color="auto"/>
            </w:tcBorders>
            <w:vAlign w:val="center"/>
            <w:hideMark/>
          </w:tcPr>
          <w:p w14:paraId="31A033BF"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hideMark/>
          </w:tcPr>
          <w:p w14:paraId="69EDE5EC"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9" w:type="dxa"/>
            <w:tcBorders>
              <w:top w:val="nil"/>
              <w:left w:val="nil"/>
              <w:bottom w:val="single" w:sz="8" w:space="0" w:color="auto"/>
              <w:right w:val="single" w:sz="8" w:space="0" w:color="auto"/>
            </w:tcBorders>
            <w:vAlign w:val="center"/>
            <w:hideMark/>
          </w:tcPr>
          <w:p w14:paraId="669A902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52985CC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132" w:type="dxa"/>
            <w:tcBorders>
              <w:top w:val="nil"/>
              <w:left w:val="nil"/>
              <w:bottom w:val="single" w:sz="8" w:space="0" w:color="auto"/>
              <w:right w:val="single" w:sz="8" w:space="0" w:color="auto"/>
            </w:tcBorders>
            <w:vAlign w:val="center"/>
            <w:hideMark/>
          </w:tcPr>
          <w:p w14:paraId="3A2C9590"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9B6A97" w:rsidRPr="00C7418F" w14:paraId="7E2488AF" w14:textId="77777777" w:rsidTr="00FF4AA1">
        <w:trPr>
          <w:trHeight w:val="465"/>
        </w:trPr>
        <w:tc>
          <w:tcPr>
            <w:tcW w:w="8866" w:type="dxa"/>
            <w:gridSpan w:val="2"/>
            <w:tcBorders>
              <w:top w:val="single" w:sz="8" w:space="0" w:color="auto"/>
              <w:left w:val="single" w:sz="8" w:space="0" w:color="auto"/>
              <w:bottom w:val="single" w:sz="8" w:space="0" w:color="auto"/>
              <w:right w:val="single" w:sz="8" w:space="0" w:color="000000"/>
            </w:tcBorders>
            <w:vAlign w:val="center"/>
            <w:hideMark/>
          </w:tcPr>
          <w:p w14:paraId="5413068A"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773" w:type="dxa"/>
            <w:tcBorders>
              <w:top w:val="nil"/>
              <w:left w:val="nil"/>
              <w:bottom w:val="single" w:sz="8" w:space="0" w:color="auto"/>
              <w:right w:val="single" w:sz="8" w:space="0" w:color="auto"/>
            </w:tcBorders>
            <w:vAlign w:val="center"/>
            <w:hideMark/>
          </w:tcPr>
          <w:p w14:paraId="78EEB7B1" w14:textId="7907C51E" w:rsidR="009B6A97" w:rsidRPr="00C7418F" w:rsidRDefault="0001621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70%</w:t>
            </w:r>
          </w:p>
        </w:tc>
        <w:tc>
          <w:tcPr>
            <w:tcW w:w="648" w:type="dxa"/>
            <w:tcBorders>
              <w:top w:val="nil"/>
              <w:left w:val="nil"/>
              <w:bottom w:val="single" w:sz="8" w:space="0" w:color="auto"/>
              <w:right w:val="single" w:sz="8" w:space="0" w:color="auto"/>
            </w:tcBorders>
            <w:vAlign w:val="center"/>
            <w:hideMark/>
          </w:tcPr>
          <w:p w14:paraId="790A0027" w14:textId="3F035C05" w:rsidR="009B6A97" w:rsidRPr="00C7418F" w:rsidRDefault="009B6A97" w:rsidP="001B055A">
            <w:pPr>
              <w:spacing w:after="0" w:line="240" w:lineRule="auto"/>
              <w:jc w:val="both"/>
              <w:rPr>
                <w:rFonts w:ascii="Times New Roman" w:eastAsia="Times New Roman" w:hAnsi="Times New Roman" w:cs="Times New Roman"/>
                <w:color w:val="000000" w:themeColor="text1"/>
                <w:sz w:val="20"/>
                <w:szCs w:val="20"/>
                <w:lang w:eastAsia="pt-BR"/>
              </w:rPr>
            </w:pPr>
          </w:p>
        </w:tc>
        <w:tc>
          <w:tcPr>
            <w:tcW w:w="770" w:type="dxa"/>
            <w:tcBorders>
              <w:top w:val="nil"/>
              <w:left w:val="nil"/>
              <w:bottom w:val="single" w:sz="8" w:space="0" w:color="auto"/>
              <w:right w:val="single" w:sz="8" w:space="0" w:color="auto"/>
            </w:tcBorders>
            <w:vAlign w:val="center"/>
            <w:hideMark/>
          </w:tcPr>
          <w:p w14:paraId="0FB4C5F1" w14:textId="3F374965" w:rsidR="009B6A97" w:rsidRPr="00C7418F" w:rsidRDefault="0001621E" w:rsidP="001B055A">
            <w:pPr>
              <w:spacing w:after="0" w:line="240" w:lineRule="auto"/>
              <w:jc w:val="both"/>
              <w:rPr>
                <w:rFonts w:ascii="Times New Roman" w:eastAsia="Times New Roman" w:hAnsi="Times New Roman" w:cs="Times New Roman"/>
                <w:color w:val="000000" w:themeColor="text1"/>
                <w:sz w:val="20"/>
                <w:szCs w:val="20"/>
                <w:lang w:eastAsia="pt-BR"/>
              </w:rPr>
            </w:pPr>
            <w:r w:rsidRPr="00C7418F">
              <w:rPr>
                <w:rFonts w:ascii="Times New Roman" w:eastAsia="Times New Roman" w:hAnsi="Times New Roman" w:cs="Times New Roman"/>
                <w:color w:val="000000" w:themeColor="text1"/>
                <w:sz w:val="20"/>
                <w:szCs w:val="20"/>
                <w:lang w:eastAsia="pt-BR"/>
              </w:rPr>
              <w:t>80%</w:t>
            </w:r>
          </w:p>
        </w:tc>
        <w:tc>
          <w:tcPr>
            <w:tcW w:w="709" w:type="dxa"/>
            <w:tcBorders>
              <w:top w:val="nil"/>
              <w:left w:val="nil"/>
              <w:bottom w:val="single" w:sz="8" w:space="0" w:color="auto"/>
              <w:right w:val="single" w:sz="8" w:space="0" w:color="auto"/>
            </w:tcBorders>
            <w:vAlign w:val="center"/>
            <w:hideMark/>
          </w:tcPr>
          <w:p w14:paraId="251A6613" w14:textId="0B2DFD49" w:rsidR="009B6A97" w:rsidRPr="00C7418F" w:rsidRDefault="009B6A97" w:rsidP="001B055A">
            <w:pPr>
              <w:spacing w:after="0" w:line="240" w:lineRule="auto"/>
              <w:jc w:val="both"/>
              <w:rPr>
                <w:rFonts w:ascii="Times New Roman" w:eastAsia="Times New Roman" w:hAnsi="Times New Roman" w:cs="Times New Roman"/>
                <w:color w:val="000000" w:themeColor="text1"/>
                <w:sz w:val="20"/>
                <w:szCs w:val="20"/>
                <w:lang w:eastAsia="pt-BR"/>
              </w:rPr>
            </w:pPr>
          </w:p>
        </w:tc>
        <w:tc>
          <w:tcPr>
            <w:tcW w:w="710" w:type="dxa"/>
            <w:tcBorders>
              <w:top w:val="nil"/>
              <w:left w:val="nil"/>
              <w:bottom w:val="single" w:sz="8" w:space="0" w:color="auto"/>
              <w:right w:val="single" w:sz="8" w:space="0" w:color="auto"/>
            </w:tcBorders>
            <w:vAlign w:val="center"/>
            <w:hideMark/>
          </w:tcPr>
          <w:p w14:paraId="00CAB13C" w14:textId="6D2196AF" w:rsidR="009B6A97" w:rsidRPr="00C7418F" w:rsidRDefault="0001621E" w:rsidP="001B055A">
            <w:pPr>
              <w:spacing w:after="0" w:line="240" w:lineRule="auto"/>
              <w:jc w:val="both"/>
              <w:rPr>
                <w:rFonts w:ascii="Times New Roman" w:eastAsia="Times New Roman" w:hAnsi="Times New Roman" w:cs="Times New Roman"/>
                <w:color w:val="000000" w:themeColor="text1"/>
                <w:sz w:val="20"/>
                <w:szCs w:val="20"/>
                <w:lang w:eastAsia="pt-BR"/>
              </w:rPr>
            </w:pPr>
            <w:r w:rsidRPr="00C7418F">
              <w:rPr>
                <w:rFonts w:ascii="Times New Roman" w:eastAsia="Times New Roman" w:hAnsi="Times New Roman" w:cs="Times New Roman"/>
                <w:color w:val="000000" w:themeColor="text1"/>
                <w:sz w:val="20"/>
                <w:szCs w:val="20"/>
                <w:lang w:eastAsia="pt-BR"/>
              </w:rPr>
              <w:t>90</w:t>
            </w:r>
            <w:r w:rsidR="009A5B3B" w:rsidRPr="00C7418F">
              <w:rPr>
                <w:rFonts w:ascii="Times New Roman" w:eastAsia="Times New Roman" w:hAnsi="Times New Roman" w:cs="Times New Roman"/>
                <w:color w:val="000000" w:themeColor="text1"/>
                <w:sz w:val="20"/>
                <w:szCs w:val="20"/>
                <w:lang w:eastAsia="pt-BR"/>
              </w:rPr>
              <w:t>%</w:t>
            </w:r>
          </w:p>
        </w:tc>
        <w:tc>
          <w:tcPr>
            <w:tcW w:w="1132" w:type="dxa"/>
            <w:tcBorders>
              <w:top w:val="nil"/>
              <w:left w:val="nil"/>
              <w:bottom w:val="single" w:sz="8" w:space="0" w:color="auto"/>
              <w:right w:val="single" w:sz="8" w:space="0" w:color="auto"/>
            </w:tcBorders>
            <w:vAlign w:val="center"/>
            <w:hideMark/>
          </w:tcPr>
          <w:p w14:paraId="7AFE0576" w14:textId="77777777" w:rsidR="009B6A97" w:rsidRPr="00C7418F" w:rsidRDefault="009B6A97" w:rsidP="001B055A">
            <w:pPr>
              <w:spacing w:after="0" w:line="240" w:lineRule="auto"/>
              <w:jc w:val="both"/>
              <w:rPr>
                <w:rFonts w:ascii="Times New Roman" w:eastAsia="Times New Roman" w:hAnsi="Times New Roman" w:cs="Times New Roman"/>
                <w:color w:val="000000" w:themeColor="text1"/>
                <w:sz w:val="20"/>
                <w:szCs w:val="20"/>
                <w:lang w:eastAsia="pt-BR"/>
              </w:rPr>
            </w:pPr>
            <w:r w:rsidRPr="00C7418F">
              <w:rPr>
                <w:rFonts w:ascii="Times New Roman" w:eastAsia="Times New Roman" w:hAnsi="Times New Roman" w:cs="Times New Roman"/>
                <w:color w:val="000000" w:themeColor="text1"/>
                <w:sz w:val="20"/>
                <w:szCs w:val="20"/>
                <w:lang w:eastAsia="pt-BR"/>
              </w:rPr>
              <w:t>95</w:t>
            </w:r>
          </w:p>
        </w:tc>
      </w:tr>
      <w:tr w:rsidR="009B6A97" w:rsidRPr="00C7418F" w14:paraId="10F05201" w14:textId="77777777" w:rsidTr="00FF4AA1">
        <w:trPr>
          <w:trHeight w:val="315"/>
        </w:trPr>
        <w:tc>
          <w:tcPr>
            <w:tcW w:w="1800" w:type="dxa"/>
            <w:tcBorders>
              <w:top w:val="nil"/>
              <w:left w:val="single" w:sz="8" w:space="0" w:color="auto"/>
              <w:bottom w:val="single" w:sz="8" w:space="0" w:color="auto"/>
              <w:right w:val="single" w:sz="8" w:space="0" w:color="auto"/>
            </w:tcBorders>
            <w:vAlign w:val="center"/>
            <w:hideMark/>
          </w:tcPr>
          <w:p w14:paraId="5A9CA0E0"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066" w:type="dxa"/>
            <w:tcBorders>
              <w:top w:val="nil"/>
              <w:left w:val="nil"/>
              <w:bottom w:val="single" w:sz="8" w:space="0" w:color="auto"/>
              <w:right w:val="single" w:sz="8" w:space="0" w:color="auto"/>
            </w:tcBorders>
            <w:vAlign w:val="center"/>
          </w:tcPr>
          <w:p w14:paraId="45D4A297" w14:textId="77777777" w:rsidR="009B6A97" w:rsidRPr="00C7418F" w:rsidRDefault="009B6A97" w:rsidP="001B055A">
            <w:pPr>
              <w:jc w:val="both"/>
              <w:rPr>
                <w:rFonts w:ascii="Times New Roman" w:eastAsia="Times New Roman" w:hAnsi="Times New Roman" w:cs="Times New Roman"/>
                <w:color w:val="000000"/>
                <w:sz w:val="20"/>
                <w:szCs w:val="20"/>
              </w:rPr>
            </w:pPr>
          </w:p>
        </w:tc>
        <w:tc>
          <w:tcPr>
            <w:tcW w:w="773" w:type="dxa"/>
            <w:tcBorders>
              <w:top w:val="nil"/>
              <w:left w:val="nil"/>
              <w:bottom w:val="single" w:sz="8" w:space="0" w:color="auto"/>
              <w:right w:val="single" w:sz="8" w:space="0" w:color="auto"/>
            </w:tcBorders>
            <w:vAlign w:val="center"/>
            <w:hideMark/>
          </w:tcPr>
          <w:p w14:paraId="096E664E" w14:textId="18714F04"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648" w:type="dxa"/>
            <w:tcBorders>
              <w:top w:val="nil"/>
              <w:left w:val="nil"/>
              <w:bottom w:val="single" w:sz="8" w:space="0" w:color="auto"/>
              <w:right w:val="single" w:sz="8" w:space="0" w:color="auto"/>
            </w:tcBorders>
            <w:vAlign w:val="center"/>
            <w:hideMark/>
          </w:tcPr>
          <w:p w14:paraId="6B5783F1" w14:textId="043B9901"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hideMark/>
          </w:tcPr>
          <w:p w14:paraId="176DAAF1" w14:textId="370E7756" w:rsidR="009B6A97" w:rsidRPr="00C7418F" w:rsidRDefault="00E72DD2"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58,8</w:t>
            </w:r>
          </w:p>
        </w:tc>
        <w:tc>
          <w:tcPr>
            <w:tcW w:w="709" w:type="dxa"/>
            <w:tcBorders>
              <w:top w:val="nil"/>
              <w:left w:val="nil"/>
              <w:bottom w:val="single" w:sz="8" w:space="0" w:color="auto"/>
              <w:right w:val="single" w:sz="8" w:space="0" w:color="auto"/>
            </w:tcBorders>
            <w:vAlign w:val="center"/>
            <w:hideMark/>
          </w:tcPr>
          <w:p w14:paraId="654392BA" w14:textId="5112FCAC"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6C60C5BB" w14:textId="0B80D711" w:rsidR="009B6A97" w:rsidRPr="00C7418F" w:rsidRDefault="00E72DD2"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53%</w:t>
            </w:r>
          </w:p>
        </w:tc>
        <w:tc>
          <w:tcPr>
            <w:tcW w:w="1132" w:type="dxa"/>
            <w:tcBorders>
              <w:top w:val="nil"/>
              <w:left w:val="nil"/>
              <w:bottom w:val="single" w:sz="8" w:space="0" w:color="auto"/>
              <w:right w:val="single" w:sz="8" w:space="0" w:color="auto"/>
            </w:tcBorders>
            <w:vAlign w:val="center"/>
            <w:hideMark/>
          </w:tcPr>
          <w:p w14:paraId="578E80CE" w14:textId="6636A268"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501B2C16" w14:textId="77777777" w:rsidTr="00FF4AA1">
        <w:trPr>
          <w:trHeight w:val="435"/>
        </w:trPr>
        <w:tc>
          <w:tcPr>
            <w:tcW w:w="1800" w:type="dxa"/>
            <w:tcBorders>
              <w:top w:val="nil"/>
              <w:left w:val="single" w:sz="8" w:space="0" w:color="auto"/>
              <w:bottom w:val="single" w:sz="8" w:space="0" w:color="auto"/>
              <w:right w:val="single" w:sz="8" w:space="0" w:color="auto"/>
            </w:tcBorders>
            <w:vAlign w:val="center"/>
            <w:hideMark/>
          </w:tcPr>
          <w:p w14:paraId="6E86AACE"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066" w:type="dxa"/>
            <w:tcBorders>
              <w:top w:val="nil"/>
              <w:left w:val="nil"/>
              <w:bottom w:val="single" w:sz="8" w:space="0" w:color="auto"/>
              <w:right w:val="single" w:sz="8" w:space="0" w:color="auto"/>
            </w:tcBorders>
            <w:vAlign w:val="center"/>
          </w:tcPr>
          <w:p w14:paraId="3F5394C0" w14:textId="77777777" w:rsidR="009B6A97" w:rsidRPr="00C7418F" w:rsidRDefault="009B6A97" w:rsidP="001B055A">
            <w:pPr>
              <w:jc w:val="both"/>
              <w:rPr>
                <w:rFonts w:ascii="Times New Roman" w:hAnsi="Times New Roman" w:cs="Times New Roman"/>
                <w:sz w:val="20"/>
                <w:szCs w:val="20"/>
              </w:rPr>
            </w:pPr>
          </w:p>
        </w:tc>
        <w:tc>
          <w:tcPr>
            <w:tcW w:w="773" w:type="dxa"/>
            <w:tcBorders>
              <w:top w:val="nil"/>
              <w:left w:val="nil"/>
              <w:bottom w:val="single" w:sz="8" w:space="0" w:color="auto"/>
              <w:right w:val="single" w:sz="8" w:space="0" w:color="auto"/>
            </w:tcBorders>
            <w:vAlign w:val="center"/>
            <w:hideMark/>
          </w:tcPr>
          <w:p w14:paraId="047E6398" w14:textId="2BE70F34"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648" w:type="dxa"/>
            <w:tcBorders>
              <w:top w:val="nil"/>
              <w:left w:val="nil"/>
              <w:bottom w:val="single" w:sz="8" w:space="0" w:color="auto"/>
              <w:right w:val="single" w:sz="8" w:space="0" w:color="auto"/>
            </w:tcBorders>
            <w:vAlign w:val="center"/>
            <w:hideMark/>
          </w:tcPr>
          <w:p w14:paraId="7FBF6986" w14:textId="590151DC"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tcPr>
          <w:p w14:paraId="6D40396E" w14:textId="67FEAE8A"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709" w:type="dxa"/>
            <w:tcBorders>
              <w:top w:val="nil"/>
              <w:left w:val="nil"/>
              <w:bottom w:val="single" w:sz="8" w:space="0" w:color="auto"/>
              <w:right w:val="single" w:sz="8" w:space="0" w:color="auto"/>
            </w:tcBorders>
            <w:vAlign w:val="center"/>
            <w:hideMark/>
          </w:tcPr>
          <w:p w14:paraId="53E825A0" w14:textId="22AE5C36"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0BF83DED" w14:textId="05C40800" w:rsidR="009B6A97" w:rsidRPr="00C7418F" w:rsidRDefault="009A5B3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9%</w:t>
            </w:r>
          </w:p>
        </w:tc>
        <w:tc>
          <w:tcPr>
            <w:tcW w:w="1132" w:type="dxa"/>
            <w:tcBorders>
              <w:top w:val="nil"/>
              <w:left w:val="nil"/>
              <w:bottom w:val="single" w:sz="8" w:space="0" w:color="auto"/>
              <w:right w:val="single" w:sz="8" w:space="0" w:color="auto"/>
            </w:tcBorders>
            <w:vAlign w:val="center"/>
            <w:hideMark/>
          </w:tcPr>
          <w:p w14:paraId="4D6C558F" w14:textId="218F5A03"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55D4BE1E" w14:textId="77777777" w:rsidTr="00FF4AA1">
        <w:trPr>
          <w:trHeight w:val="315"/>
        </w:trPr>
        <w:tc>
          <w:tcPr>
            <w:tcW w:w="1800" w:type="dxa"/>
            <w:tcBorders>
              <w:top w:val="nil"/>
              <w:left w:val="single" w:sz="8" w:space="0" w:color="auto"/>
              <w:bottom w:val="single" w:sz="8" w:space="0" w:color="auto"/>
              <w:right w:val="single" w:sz="8" w:space="0" w:color="auto"/>
            </w:tcBorders>
            <w:vAlign w:val="center"/>
            <w:hideMark/>
          </w:tcPr>
          <w:p w14:paraId="3D77195D"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066" w:type="dxa"/>
            <w:tcBorders>
              <w:top w:val="nil"/>
              <w:left w:val="nil"/>
              <w:bottom w:val="single" w:sz="8" w:space="0" w:color="auto"/>
              <w:right w:val="single" w:sz="8" w:space="0" w:color="auto"/>
            </w:tcBorders>
            <w:vAlign w:val="center"/>
          </w:tcPr>
          <w:p w14:paraId="1D14E8AB" w14:textId="77777777" w:rsidR="009B6A97" w:rsidRPr="00C7418F" w:rsidRDefault="009B6A97" w:rsidP="001B055A">
            <w:pPr>
              <w:jc w:val="both"/>
              <w:rPr>
                <w:rFonts w:ascii="Times New Roman" w:hAnsi="Times New Roman" w:cs="Times New Roman"/>
                <w:sz w:val="20"/>
                <w:szCs w:val="20"/>
              </w:rPr>
            </w:pPr>
          </w:p>
        </w:tc>
        <w:tc>
          <w:tcPr>
            <w:tcW w:w="773" w:type="dxa"/>
            <w:tcBorders>
              <w:top w:val="nil"/>
              <w:left w:val="nil"/>
              <w:bottom w:val="single" w:sz="8" w:space="0" w:color="auto"/>
              <w:right w:val="single" w:sz="8" w:space="0" w:color="auto"/>
            </w:tcBorders>
            <w:vAlign w:val="center"/>
            <w:hideMark/>
          </w:tcPr>
          <w:p w14:paraId="462EA078" w14:textId="0051B251"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648" w:type="dxa"/>
            <w:tcBorders>
              <w:top w:val="nil"/>
              <w:left w:val="nil"/>
              <w:bottom w:val="single" w:sz="8" w:space="0" w:color="auto"/>
              <w:right w:val="single" w:sz="8" w:space="0" w:color="auto"/>
            </w:tcBorders>
            <w:vAlign w:val="center"/>
            <w:hideMark/>
          </w:tcPr>
          <w:p w14:paraId="05CEE5DA" w14:textId="137CED19"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single" w:sz="8" w:space="0" w:color="auto"/>
              <w:right w:val="single" w:sz="8" w:space="0" w:color="auto"/>
            </w:tcBorders>
            <w:vAlign w:val="center"/>
          </w:tcPr>
          <w:p w14:paraId="6D548FE5" w14:textId="74BB186E"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709" w:type="dxa"/>
            <w:tcBorders>
              <w:top w:val="nil"/>
              <w:left w:val="nil"/>
              <w:bottom w:val="single" w:sz="8" w:space="0" w:color="auto"/>
              <w:right w:val="single" w:sz="8" w:space="0" w:color="auto"/>
            </w:tcBorders>
            <w:vAlign w:val="center"/>
            <w:hideMark/>
          </w:tcPr>
          <w:p w14:paraId="60212AC4" w14:textId="3AA0A0EA"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single" w:sz="8" w:space="0" w:color="auto"/>
              <w:right w:val="single" w:sz="8" w:space="0" w:color="auto"/>
            </w:tcBorders>
            <w:vAlign w:val="center"/>
            <w:hideMark/>
          </w:tcPr>
          <w:p w14:paraId="737294AA" w14:textId="3F49F9C3"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1132" w:type="dxa"/>
            <w:tcBorders>
              <w:top w:val="nil"/>
              <w:left w:val="nil"/>
              <w:bottom w:val="single" w:sz="8" w:space="0" w:color="auto"/>
              <w:right w:val="single" w:sz="8" w:space="0" w:color="auto"/>
            </w:tcBorders>
            <w:vAlign w:val="center"/>
            <w:hideMark/>
          </w:tcPr>
          <w:p w14:paraId="0DBE3A71" w14:textId="13FF95FE"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2ED06BA7" w14:textId="77777777" w:rsidTr="00FF4AA1">
        <w:trPr>
          <w:trHeight w:val="315"/>
        </w:trPr>
        <w:tc>
          <w:tcPr>
            <w:tcW w:w="8866" w:type="dxa"/>
            <w:gridSpan w:val="2"/>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5D8E6029" w14:textId="77777777" w:rsidR="009B6A97" w:rsidRPr="00C7418F" w:rsidRDefault="009B6A9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73" w:type="dxa"/>
            <w:tcBorders>
              <w:top w:val="nil"/>
              <w:left w:val="nil"/>
              <w:bottom w:val="nil"/>
              <w:right w:val="single" w:sz="8" w:space="0" w:color="auto"/>
            </w:tcBorders>
            <w:shd w:val="clear" w:color="auto" w:fill="DBDBDB" w:themeFill="accent3" w:themeFillTint="66"/>
            <w:vAlign w:val="center"/>
            <w:hideMark/>
          </w:tcPr>
          <w:p w14:paraId="3A0BE7E0" w14:textId="287A4C0A" w:rsidR="009B6A97" w:rsidRPr="00C7418F" w:rsidRDefault="009B6A97" w:rsidP="001B055A">
            <w:pPr>
              <w:spacing w:after="0" w:line="240" w:lineRule="auto"/>
              <w:jc w:val="both"/>
              <w:rPr>
                <w:rFonts w:ascii="Times New Roman" w:eastAsia="Times New Roman" w:hAnsi="Times New Roman" w:cs="Times New Roman"/>
                <w:color w:val="FF0000"/>
                <w:sz w:val="20"/>
                <w:szCs w:val="20"/>
              </w:rPr>
            </w:pPr>
          </w:p>
        </w:tc>
        <w:tc>
          <w:tcPr>
            <w:tcW w:w="648" w:type="dxa"/>
            <w:tcBorders>
              <w:top w:val="nil"/>
              <w:left w:val="nil"/>
              <w:bottom w:val="nil"/>
              <w:right w:val="single" w:sz="8" w:space="0" w:color="auto"/>
            </w:tcBorders>
            <w:shd w:val="clear" w:color="auto" w:fill="DBDBDB" w:themeFill="accent3" w:themeFillTint="66"/>
            <w:vAlign w:val="center"/>
            <w:hideMark/>
          </w:tcPr>
          <w:p w14:paraId="75CB5430" w14:textId="17FC8B9C"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70" w:type="dxa"/>
            <w:tcBorders>
              <w:top w:val="nil"/>
              <w:left w:val="nil"/>
              <w:bottom w:val="nil"/>
              <w:right w:val="single" w:sz="8" w:space="0" w:color="auto"/>
            </w:tcBorders>
            <w:shd w:val="clear" w:color="auto" w:fill="DBDBDB" w:themeFill="accent3" w:themeFillTint="66"/>
            <w:vAlign w:val="center"/>
          </w:tcPr>
          <w:p w14:paraId="1469B126" w14:textId="1EA1E8AA" w:rsidR="009B6A97" w:rsidRPr="00C7418F" w:rsidRDefault="009B6A97" w:rsidP="001B055A">
            <w:pPr>
              <w:spacing w:after="0" w:line="240" w:lineRule="auto"/>
              <w:jc w:val="both"/>
              <w:rPr>
                <w:rFonts w:ascii="Times New Roman" w:eastAsia="Times New Roman" w:hAnsi="Times New Roman" w:cs="Times New Roman"/>
                <w:color w:val="FF0000"/>
                <w:sz w:val="20"/>
                <w:szCs w:val="20"/>
                <w:lang w:eastAsia="pt-BR"/>
              </w:rPr>
            </w:pPr>
          </w:p>
        </w:tc>
        <w:tc>
          <w:tcPr>
            <w:tcW w:w="709" w:type="dxa"/>
            <w:tcBorders>
              <w:top w:val="nil"/>
              <w:left w:val="nil"/>
              <w:bottom w:val="nil"/>
              <w:right w:val="single" w:sz="8" w:space="0" w:color="auto"/>
            </w:tcBorders>
            <w:shd w:val="clear" w:color="auto" w:fill="DBDBDB" w:themeFill="accent3" w:themeFillTint="66"/>
            <w:vAlign w:val="center"/>
            <w:hideMark/>
          </w:tcPr>
          <w:p w14:paraId="35BDAE16" w14:textId="4E84A8BA"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c>
          <w:tcPr>
            <w:tcW w:w="710" w:type="dxa"/>
            <w:tcBorders>
              <w:top w:val="nil"/>
              <w:left w:val="nil"/>
              <w:bottom w:val="nil"/>
              <w:right w:val="single" w:sz="8" w:space="0" w:color="auto"/>
            </w:tcBorders>
            <w:shd w:val="clear" w:color="auto" w:fill="DBDBDB" w:themeFill="accent3" w:themeFillTint="66"/>
            <w:vAlign w:val="center"/>
            <w:hideMark/>
          </w:tcPr>
          <w:p w14:paraId="48CC4D12" w14:textId="6781860B" w:rsidR="009B6A97" w:rsidRPr="00C7418F" w:rsidRDefault="00E72DD2"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62%</w:t>
            </w:r>
          </w:p>
        </w:tc>
        <w:tc>
          <w:tcPr>
            <w:tcW w:w="1132" w:type="dxa"/>
            <w:tcBorders>
              <w:top w:val="nil"/>
              <w:left w:val="nil"/>
              <w:bottom w:val="nil"/>
              <w:right w:val="single" w:sz="8" w:space="0" w:color="auto"/>
            </w:tcBorders>
            <w:shd w:val="clear" w:color="auto" w:fill="DBDBDB" w:themeFill="accent3" w:themeFillTint="66"/>
            <w:vAlign w:val="center"/>
            <w:hideMark/>
          </w:tcPr>
          <w:p w14:paraId="60B58587" w14:textId="7DCD2608" w:rsidR="009B6A97" w:rsidRPr="00C7418F" w:rsidRDefault="009B6A97" w:rsidP="001B055A">
            <w:pPr>
              <w:spacing w:after="0" w:line="240" w:lineRule="auto"/>
              <w:jc w:val="both"/>
              <w:rPr>
                <w:rFonts w:ascii="Times New Roman" w:eastAsia="Times New Roman" w:hAnsi="Times New Roman" w:cs="Times New Roman"/>
                <w:color w:val="000000"/>
                <w:sz w:val="20"/>
                <w:szCs w:val="20"/>
                <w:lang w:eastAsia="pt-BR"/>
              </w:rPr>
            </w:pPr>
          </w:p>
        </w:tc>
      </w:tr>
      <w:tr w:rsidR="009B6A97" w:rsidRPr="00C7418F" w14:paraId="0B783EE7" w14:textId="77777777" w:rsidTr="00B335DA">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3A134FCF" w14:textId="77777777" w:rsidR="00C10A7B" w:rsidRPr="00C7418F" w:rsidRDefault="009B6A97" w:rsidP="00C32511">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b/>
                <w:color w:val="000000"/>
                <w:sz w:val="20"/>
                <w:szCs w:val="20"/>
                <w:lang w:eastAsia="pt-BR"/>
              </w:rPr>
              <w:t>FONTE:</w:t>
            </w:r>
          </w:p>
          <w:p w14:paraId="3591F455" w14:textId="3A3019A1" w:rsidR="00C32511" w:rsidRPr="00C7418F" w:rsidRDefault="00C32511" w:rsidP="00C32511">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BRASIL. INSTITUTO NACIONAL DE ESTUDOS E PESQUISAS EDUCACIONAIS ANÍSIO TEIX</w:t>
            </w:r>
            <w:r w:rsidR="00C10A7B" w:rsidRPr="00C7418F">
              <w:rPr>
                <w:rFonts w:ascii="Times New Roman" w:eastAsia="Times New Roman" w:hAnsi="Times New Roman" w:cs="Times New Roman"/>
                <w:sz w:val="20"/>
                <w:szCs w:val="20"/>
                <w:lang w:eastAsia="pt-BR"/>
              </w:rPr>
              <w:t>EIRA – INEP. Censo Escolar, 2023</w:t>
            </w:r>
            <w:r w:rsidRPr="00C7418F">
              <w:rPr>
                <w:rFonts w:ascii="Times New Roman" w:eastAsia="Times New Roman" w:hAnsi="Times New Roman" w:cs="Times New Roman"/>
                <w:sz w:val="20"/>
                <w:szCs w:val="20"/>
                <w:lang w:eastAsia="pt-BR"/>
              </w:rPr>
              <w:t>.</w:t>
            </w:r>
          </w:p>
          <w:p w14:paraId="1A974BFC" w14:textId="77777777" w:rsidR="00C32511" w:rsidRPr="00C7418F" w:rsidRDefault="00C32511" w:rsidP="00C32511">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BRASIL. INSTITUTO BRASILEIRO DE GEOGRAFIA E ESTATÍSITICA - IBGE. Censo Demográfico 2022</w:t>
            </w:r>
          </w:p>
          <w:p w14:paraId="394AD57E" w14:textId="49C741D1" w:rsidR="00C32511" w:rsidRPr="00C7418F" w:rsidRDefault="003F5507" w:rsidP="00C32511">
            <w:pPr>
              <w:spacing w:after="24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 xml:space="preserve">CORONEL SAPUCAIA. </w:t>
            </w:r>
            <w:r w:rsidR="00C32511" w:rsidRPr="00C7418F">
              <w:rPr>
                <w:rFonts w:ascii="Times New Roman" w:eastAsia="Times New Roman" w:hAnsi="Times New Roman" w:cs="Times New Roman"/>
                <w:sz w:val="20"/>
                <w:szCs w:val="20"/>
                <w:lang w:eastAsia="pt-BR"/>
              </w:rPr>
              <w:t>SECRETARIA MUNICIPAL DE EDUCAÇÃO-SEMED. Central de Matrículas 2023</w:t>
            </w:r>
          </w:p>
          <w:p w14:paraId="0CBEB6D2" w14:textId="06ED1F8A" w:rsidR="009B6A97" w:rsidRPr="00C7418F" w:rsidRDefault="009B6A97" w:rsidP="001B055A">
            <w:pPr>
              <w:spacing w:after="0" w:line="240" w:lineRule="auto"/>
              <w:jc w:val="both"/>
              <w:rPr>
                <w:rFonts w:ascii="Times New Roman" w:eastAsia="Times New Roman" w:hAnsi="Times New Roman" w:cs="Times New Roman"/>
                <w:b/>
                <w:color w:val="FF0000"/>
                <w:sz w:val="20"/>
                <w:szCs w:val="20"/>
                <w:lang w:eastAsia="pt-BR"/>
              </w:rPr>
            </w:pPr>
          </w:p>
        </w:tc>
      </w:tr>
      <w:tr w:rsidR="00F551F9" w:rsidRPr="00C7418F" w14:paraId="0D16319F" w14:textId="77777777" w:rsidTr="00B335DA">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1F11E8A1" w14:textId="77777777" w:rsidR="00F551F9" w:rsidRPr="00C7418F" w:rsidRDefault="00F551F9" w:rsidP="001B055A">
            <w:pPr>
              <w:spacing w:after="0" w:line="240" w:lineRule="auto"/>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p>
        </w:tc>
      </w:tr>
    </w:tbl>
    <w:p w14:paraId="623BB4E4" w14:textId="77777777" w:rsidR="003B10E2" w:rsidRPr="00C7418F" w:rsidRDefault="003B10E2" w:rsidP="001B055A">
      <w:pPr>
        <w:jc w:val="both"/>
        <w:rPr>
          <w:rFonts w:ascii="Times New Roman" w:hAnsi="Times New Roman" w:cs="Times New Roman"/>
          <w:b/>
          <w:sz w:val="20"/>
          <w:szCs w:val="20"/>
        </w:rPr>
      </w:pPr>
    </w:p>
    <w:p w14:paraId="6BB734DC" w14:textId="77777777" w:rsidR="003B10E2" w:rsidRPr="00C7418F" w:rsidRDefault="003B10E2" w:rsidP="001B055A">
      <w:pPr>
        <w:jc w:val="both"/>
        <w:rPr>
          <w:rFonts w:ascii="Times New Roman" w:hAnsi="Times New Roman" w:cs="Times New Roman"/>
          <w:b/>
          <w:sz w:val="20"/>
          <w:szCs w:val="20"/>
        </w:rPr>
      </w:pPr>
    </w:p>
    <w:p w14:paraId="73492E55" w14:textId="54FC3CD9" w:rsidR="001D1316" w:rsidRPr="00C7418F" w:rsidRDefault="001D1316" w:rsidP="001B055A">
      <w:pPr>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ESTRATÉGIAS DA META 2:</w:t>
      </w:r>
    </w:p>
    <w:tbl>
      <w:tblPr>
        <w:tblStyle w:val="Tabelacomgrade"/>
        <w:tblW w:w="0" w:type="auto"/>
        <w:tblLook w:val="04A0" w:firstRow="1" w:lastRow="0" w:firstColumn="1" w:lastColumn="0" w:noHBand="0" w:noVBand="1"/>
      </w:tblPr>
      <w:tblGrid>
        <w:gridCol w:w="600"/>
        <w:gridCol w:w="5739"/>
        <w:gridCol w:w="1127"/>
        <w:gridCol w:w="1136"/>
        <w:gridCol w:w="4855"/>
      </w:tblGrid>
      <w:tr w:rsidR="00BE2A03" w:rsidRPr="00C7418F" w14:paraId="3B9EC295" w14:textId="77777777" w:rsidTr="004A3CA2">
        <w:tc>
          <w:tcPr>
            <w:tcW w:w="601" w:type="dxa"/>
            <w:shd w:val="clear" w:color="auto" w:fill="DBDBDB" w:themeFill="accent3" w:themeFillTint="66"/>
          </w:tcPr>
          <w:p w14:paraId="598379AC"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Nº</w:t>
            </w:r>
          </w:p>
        </w:tc>
        <w:tc>
          <w:tcPr>
            <w:tcW w:w="5858" w:type="dxa"/>
            <w:shd w:val="clear" w:color="auto" w:fill="DBDBDB" w:themeFill="accent3" w:themeFillTint="66"/>
          </w:tcPr>
          <w:p w14:paraId="23DFB2FF"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DESCRIÇÃO</w:t>
            </w:r>
          </w:p>
        </w:tc>
        <w:tc>
          <w:tcPr>
            <w:tcW w:w="1134" w:type="dxa"/>
            <w:shd w:val="clear" w:color="auto" w:fill="DBDBDB" w:themeFill="accent3" w:themeFillTint="66"/>
          </w:tcPr>
          <w:p w14:paraId="57E2AF9C"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9" w:type="dxa"/>
            <w:shd w:val="clear" w:color="auto" w:fill="DBDBDB" w:themeFill="accent3" w:themeFillTint="66"/>
          </w:tcPr>
          <w:p w14:paraId="2E77DEBF"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STATUS</w:t>
            </w:r>
          </w:p>
        </w:tc>
        <w:tc>
          <w:tcPr>
            <w:tcW w:w="4961" w:type="dxa"/>
            <w:shd w:val="clear" w:color="auto" w:fill="DBDBDB" w:themeFill="accent3" w:themeFillTint="66"/>
          </w:tcPr>
          <w:p w14:paraId="47A90E84"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OBSERVAÇÕES</w:t>
            </w:r>
          </w:p>
        </w:tc>
      </w:tr>
      <w:tr w:rsidR="00BE2A03" w:rsidRPr="00C7418F" w14:paraId="635A8260" w14:textId="77777777" w:rsidTr="004A3CA2">
        <w:tc>
          <w:tcPr>
            <w:tcW w:w="601" w:type="dxa"/>
            <w:vAlign w:val="bottom"/>
          </w:tcPr>
          <w:p w14:paraId="549BA5CB"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w:t>
            </w:r>
          </w:p>
        </w:tc>
        <w:tc>
          <w:tcPr>
            <w:tcW w:w="5858" w:type="dxa"/>
            <w:vAlign w:val="center"/>
          </w:tcPr>
          <w:p w14:paraId="4A342D90" w14:textId="0E7704FF" w:rsidR="00BE2A03" w:rsidRPr="00C7418F" w:rsidRDefault="00ED7B81"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sz w:val="20"/>
                <w:szCs w:val="20"/>
              </w:rPr>
              <w:t>participar, em articulação com os entes federados, da elaboração da proposta curricular de direitos e objetivos de aprendizagem e desenvolvimento para os (as) alunos (as) do ensino fundamental e Médio encaminhando-os ao Conselho Municipal de Educação até o 2º ano de vigência deste PME.</w:t>
            </w:r>
            <w:r w:rsidR="00BE2A03" w:rsidRPr="00C7418F">
              <w:rPr>
                <w:rFonts w:ascii="Times New Roman" w:hAnsi="Times New Roman" w:cs="Times New Roman"/>
                <w:i/>
                <w:iCs/>
                <w:color w:val="FF0000"/>
                <w:sz w:val="20"/>
                <w:szCs w:val="20"/>
              </w:rPr>
              <w:t>;</w:t>
            </w:r>
          </w:p>
        </w:tc>
        <w:tc>
          <w:tcPr>
            <w:tcW w:w="1134" w:type="dxa"/>
            <w:vAlign w:val="center"/>
          </w:tcPr>
          <w:p w14:paraId="4EC4D277" w14:textId="4A85D239" w:rsidR="00BE2A03" w:rsidRPr="00C7418F" w:rsidRDefault="00ED7B81"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5A955C55" w14:textId="4C3EAC98" w:rsidR="00ED7B81" w:rsidRPr="00C7418F" w:rsidRDefault="00ED7B81"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p w14:paraId="06C3E5FC" w14:textId="07075C3E"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p>
        </w:tc>
        <w:tc>
          <w:tcPr>
            <w:tcW w:w="4961" w:type="dxa"/>
            <w:vAlign w:val="center"/>
          </w:tcPr>
          <w:p w14:paraId="439C6EFC" w14:textId="406A7371" w:rsidR="00BE2A03" w:rsidRPr="00C7418F" w:rsidRDefault="00ED7B81" w:rsidP="001B055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Concluída</w:t>
            </w:r>
          </w:p>
        </w:tc>
      </w:tr>
      <w:tr w:rsidR="00BE2A03" w:rsidRPr="00C7418F" w14:paraId="766DF951" w14:textId="77777777" w:rsidTr="004A3CA2">
        <w:tc>
          <w:tcPr>
            <w:tcW w:w="601" w:type="dxa"/>
            <w:vAlign w:val="bottom"/>
          </w:tcPr>
          <w:p w14:paraId="22488BFF"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w:t>
            </w:r>
          </w:p>
        </w:tc>
        <w:tc>
          <w:tcPr>
            <w:tcW w:w="5858" w:type="dxa"/>
            <w:vAlign w:val="center"/>
          </w:tcPr>
          <w:p w14:paraId="542F776C" w14:textId="7D5DEBC6" w:rsidR="00BE2A03" w:rsidRPr="00C7418F" w:rsidRDefault="00ED7B81"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i/>
                <w:iCs/>
                <w:sz w:val="20"/>
                <w:szCs w:val="20"/>
              </w:rPr>
              <w:t>pactuar entre os entes federados, para implantação dos direitos e objetivos de aprendizagem e desenvolvimento que configurarão a Base Nacional Comum Curricular do Ensino Fundamental</w:t>
            </w:r>
          </w:p>
        </w:tc>
        <w:tc>
          <w:tcPr>
            <w:tcW w:w="1134" w:type="dxa"/>
            <w:vAlign w:val="center"/>
          </w:tcPr>
          <w:p w14:paraId="3C055682"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p w14:paraId="33D47EC3"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a</w:t>
            </w:r>
          </w:p>
          <w:p w14:paraId="7A0FC7E4" w14:textId="14DB6865"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w:t>
            </w:r>
            <w:r w:rsidR="00ED7B81" w:rsidRPr="00C7418F">
              <w:rPr>
                <w:rFonts w:ascii="Times New Roman" w:eastAsia="Times New Roman" w:hAnsi="Times New Roman" w:cs="Times New Roman"/>
                <w:color w:val="000000" w:themeColor="text1"/>
                <w:sz w:val="20"/>
                <w:szCs w:val="20"/>
              </w:rPr>
              <w:t>3</w:t>
            </w:r>
          </w:p>
        </w:tc>
        <w:tc>
          <w:tcPr>
            <w:tcW w:w="1139" w:type="dxa"/>
            <w:vAlign w:val="center"/>
          </w:tcPr>
          <w:p w14:paraId="4A7479DA" w14:textId="4EDB8360"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71737C21" w14:textId="564BE519" w:rsidR="00BE2A03" w:rsidRPr="00C7418F" w:rsidRDefault="00BE2A03" w:rsidP="001B055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Estratégia executada parcialmente, em alinhamento com as diretrizes curriculares de cada modalidade.</w:t>
            </w:r>
          </w:p>
        </w:tc>
      </w:tr>
      <w:tr w:rsidR="00BE2A03" w:rsidRPr="00C7418F" w14:paraId="21CAA219" w14:textId="77777777" w:rsidTr="004A3CA2">
        <w:trPr>
          <w:trHeight w:val="1833"/>
        </w:trPr>
        <w:tc>
          <w:tcPr>
            <w:tcW w:w="601" w:type="dxa"/>
            <w:vAlign w:val="bottom"/>
          </w:tcPr>
          <w:p w14:paraId="74029807"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2.3</w:t>
            </w:r>
          </w:p>
        </w:tc>
        <w:tc>
          <w:tcPr>
            <w:tcW w:w="5858" w:type="dxa"/>
            <w:vAlign w:val="center"/>
          </w:tcPr>
          <w:p w14:paraId="697BD11A" w14:textId="27B6A55E" w:rsidR="00BE2A03" w:rsidRPr="00C7418F" w:rsidRDefault="00443C38"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criar, a</w:t>
            </w:r>
            <w:r w:rsidR="00ED7B81" w:rsidRPr="00C7418F">
              <w:rPr>
                <w:rFonts w:eastAsia="Times New Roman"/>
                <w:i/>
                <w:iCs/>
                <w:color w:val="000000" w:themeColor="text1"/>
                <w:sz w:val="20"/>
                <w:szCs w:val="20"/>
              </w:rPr>
              <w:t xml:space="preserve"> partir do 1º ano de vigência deste PME, mecanismos para assegurar a permanência e a aprendizagem dos estudantes do ensino fundamental, favorecendo o fluxo escolar;</w:t>
            </w:r>
          </w:p>
        </w:tc>
        <w:tc>
          <w:tcPr>
            <w:tcW w:w="1134" w:type="dxa"/>
            <w:vAlign w:val="center"/>
          </w:tcPr>
          <w:p w14:paraId="2EA4FFEF"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w:t>
            </w:r>
            <w:r w:rsidR="00ED7B81" w:rsidRPr="00C7418F">
              <w:rPr>
                <w:rFonts w:ascii="Times New Roman" w:eastAsia="Times New Roman" w:hAnsi="Times New Roman" w:cs="Times New Roman"/>
                <w:color w:val="000000" w:themeColor="text1"/>
                <w:sz w:val="20"/>
                <w:szCs w:val="20"/>
              </w:rPr>
              <w:t>7</w:t>
            </w:r>
          </w:p>
          <w:p w14:paraId="4E11C6E2" w14:textId="074BA351" w:rsidR="00ED7B81" w:rsidRPr="00C7418F" w:rsidRDefault="00ED7B81"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11028E61"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p>
          <w:p w14:paraId="2A1CD902"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p>
          <w:p w14:paraId="2FBDFD4A" w14:textId="77777777"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Em Execução</w:t>
            </w:r>
          </w:p>
        </w:tc>
        <w:tc>
          <w:tcPr>
            <w:tcW w:w="4961" w:type="dxa"/>
            <w:vAlign w:val="center"/>
          </w:tcPr>
          <w:p w14:paraId="26AAD860" w14:textId="0E81AD67" w:rsidR="00BE2A03" w:rsidRPr="00C7418F" w:rsidRDefault="00BE2A03" w:rsidP="001B055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Desde 201</w:t>
            </w:r>
            <w:r w:rsidR="00ED7B81" w:rsidRPr="00C7418F">
              <w:rPr>
                <w:rFonts w:ascii="Times New Roman" w:eastAsia="Times New Roman" w:hAnsi="Times New Roman" w:cs="Times New Roman"/>
                <w:i/>
                <w:iCs/>
                <w:color w:val="000000" w:themeColor="text1"/>
                <w:sz w:val="20"/>
                <w:szCs w:val="20"/>
              </w:rPr>
              <w:t>7</w:t>
            </w:r>
            <w:r w:rsidRPr="00C7418F">
              <w:rPr>
                <w:rFonts w:ascii="Times New Roman" w:eastAsia="Times New Roman" w:hAnsi="Times New Roman" w:cs="Times New Roman"/>
                <w:i/>
                <w:iCs/>
                <w:color w:val="000000" w:themeColor="text1"/>
                <w:sz w:val="20"/>
                <w:szCs w:val="20"/>
              </w:rPr>
              <w:t>, os alunos que apresentam defasagem ou dificuldade na aprendizagem são atendidos no contra turno escolar por profissionais da educação contratados para este atendimento.</w:t>
            </w:r>
          </w:p>
          <w:p w14:paraId="033BA236" w14:textId="2E0AC4A8" w:rsidR="00923D1F" w:rsidRPr="00C7418F" w:rsidRDefault="00BE2A03" w:rsidP="001B055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As escolas da rede estadu</w:t>
            </w:r>
            <w:r w:rsidR="00923D1F" w:rsidRPr="00C7418F">
              <w:rPr>
                <w:rFonts w:ascii="Times New Roman" w:eastAsia="Times New Roman" w:hAnsi="Times New Roman" w:cs="Times New Roman"/>
                <w:i/>
                <w:iCs/>
                <w:color w:val="000000" w:themeColor="text1"/>
                <w:sz w:val="20"/>
                <w:szCs w:val="20"/>
              </w:rPr>
              <w:t xml:space="preserve">al oferecem esse acompanhamento </w:t>
            </w:r>
            <w:r w:rsidR="00567F59" w:rsidRPr="00C7418F">
              <w:rPr>
                <w:rFonts w:ascii="Times New Roman" w:eastAsia="Times New Roman" w:hAnsi="Times New Roman" w:cs="Times New Roman"/>
                <w:i/>
                <w:iCs/>
                <w:color w:val="000000" w:themeColor="text1"/>
                <w:sz w:val="20"/>
                <w:szCs w:val="20"/>
              </w:rPr>
              <w:t>também.</w:t>
            </w:r>
          </w:p>
        </w:tc>
      </w:tr>
      <w:tr w:rsidR="00BE2A03" w:rsidRPr="00C7418F" w14:paraId="2823D007" w14:textId="77777777" w:rsidTr="004A3CA2">
        <w:tc>
          <w:tcPr>
            <w:tcW w:w="601" w:type="dxa"/>
            <w:vAlign w:val="bottom"/>
          </w:tcPr>
          <w:p w14:paraId="75B96090"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2.5</w:t>
            </w:r>
          </w:p>
        </w:tc>
        <w:tc>
          <w:tcPr>
            <w:tcW w:w="5858" w:type="dxa"/>
            <w:vAlign w:val="center"/>
          </w:tcPr>
          <w:p w14:paraId="63BA7018" w14:textId="30475A97" w:rsidR="00BE2A03" w:rsidRPr="00C7418F" w:rsidRDefault="00ED7B81" w:rsidP="001B055A">
            <w:pPr>
              <w:pStyle w:val="Default"/>
              <w:jc w:val="both"/>
              <w:rPr>
                <w:i/>
                <w:iCs/>
                <w:color w:val="000000" w:themeColor="text1"/>
                <w:sz w:val="20"/>
                <w:szCs w:val="20"/>
              </w:rPr>
            </w:pPr>
            <w:r w:rsidRPr="00C7418F">
              <w:rPr>
                <w:rFonts w:eastAsia="Times New Roman"/>
                <w:i/>
                <w:iCs/>
                <w:color w:val="000000" w:themeColor="text1"/>
                <w:sz w:val="20"/>
                <w:szCs w:val="20"/>
              </w:rPr>
              <w:t>promover ações permanentes de acompanhamento individualizado para que 100% dos estudantes concluam esta etapa de ensino na idade recomendada, considerando as habilidades e competências necessárias, até o ano de 2024</w:t>
            </w:r>
          </w:p>
        </w:tc>
        <w:tc>
          <w:tcPr>
            <w:tcW w:w="1134" w:type="dxa"/>
            <w:vAlign w:val="center"/>
          </w:tcPr>
          <w:p w14:paraId="026B2542" w14:textId="562B2448"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w:t>
            </w:r>
            <w:r w:rsidR="00ED7B81" w:rsidRPr="00C7418F">
              <w:rPr>
                <w:rFonts w:ascii="Times New Roman" w:eastAsia="Times New Roman" w:hAnsi="Times New Roman" w:cs="Times New Roman"/>
                <w:color w:val="000000" w:themeColor="text1"/>
                <w:sz w:val="20"/>
                <w:szCs w:val="20"/>
              </w:rPr>
              <w:t>7</w:t>
            </w:r>
            <w:r w:rsidRPr="00C7418F">
              <w:rPr>
                <w:rFonts w:ascii="Times New Roman" w:eastAsia="Times New Roman" w:hAnsi="Times New Roman" w:cs="Times New Roman"/>
                <w:color w:val="000000" w:themeColor="text1"/>
                <w:sz w:val="20"/>
                <w:szCs w:val="20"/>
              </w:rPr>
              <w:t xml:space="preserve"> a 202</w:t>
            </w:r>
            <w:r w:rsidR="00443C38" w:rsidRPr="00C7418F">
              <w:rPr>
                <w:rFonts w:ascii="Times New Roman" w:eastAsia="Times New Roman" w:hAnsi="Times New Roman" w:cs="Times New Roman"/>
                <w:color w:val="000000" w:themeColor="text1"/>
                <w:sz w:val="20"/>
                <w:szCs w:val="20"/>
              </w:rPr>
              <w:t>4</w:t>
            </w:r>
          </w:p>
        </w:tc>
        <w:tc>
          <w:tcPr>
            <w:tcW w:w="1139" w:type="dxa"/>
            <w:vAlign w:val="center"/>
          </w:tcPr>
          <w:p w14:paraId="6A0E2637" w14:textId="38A0C726" w:rsidR="00BE2A03" w:rsidRPr="00C7418F" w:rsidRDefault="00CB40EF"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3BDCFEB2" w14:textId="1357ADD8" w:rsidR="00BE2A03" w:rsidRPr="00C7418F" w:rsidRDefault="00897F1C" w:rsidP="001B055A">
            <w:pPr>
              <w:spacing w:after="0" w:line="240" w:lineRule="auto"/>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Estratégia concluído ano a ano.</w:t>
            </w:r>
          </w:p>
        </w:tc>
      </w:tr>
      <w:tr w:rsidR="00BE2A03" w:rsidRPr="00C7418F" w14:paraId="657B648D" w14:textId="77777777" w:rsidTr="004A3CA2">
        <w:tc>
          <w:tcPr>
            <w:tcW w:w="601" w:type="dxa"/>
            <w:vAlign w:val="bottom"/>
          </w:tcPr>
          <w:p w14:paraId="00F05C76"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2.6</w:t>
            </w:r>
          </w:p>
        </w:tc>
        <w:tc>
          <w:tcPr>
            <w:tcW w:w="5858" w:type="dxa"/>
            <w:vAlign w:val="center"/>
          </w:tcPr>
          <w:p w14:paraId="2017CC06" w14:textId="6C70DB02" w:rsidR="00BE2A03" w:rsidRPr="00C7418F" w:rsidRDefault="00897F1C" w:rsidP="001B055A">
            <w:pPr>
              <w:pStyle w:val="Default"/>
              <w:jc w:val="both"/>
              <w:rPr>
                <w:i/>
                <w:iCs/>
                <w:color w:val="000000" w:themeColor="text1"/>
                <w:sz w:val="20"/>
                <w:szCs w:val="20"/>
              </w:rPr>
            </w:pPr>
            <w:r w:rsidRPr="00C7418F">
              <w:rPr>
                <w:rFonts w:eastAsia="Times New Roman"/>
                <w:i/>
                <w:iCs/>
                <w:color w:val="000000" w:themeColor="text1"/>
                <w:sz w:val="20"/>
                <w:szCs w:val="20"/>
              </w:rPr>
              <w:t>fortalecer, até o ano de 2024, o acompanhamento e o monitoramento do acesso, da permanência e do aproveitamento escolar dos beneficiários de programas de transferência de renda, bem como das situações de discriminação, preconceitos e violências na escola, visando ao estabelecimento de condições adequadas para o sucesso escolar dos (as) alunos (as), em colaboração com as famílias e com órgãos públicos de assistência social, saúde e proteção à infância, adolescência e juventude</w:t>
            </w:r>
          </w:p>
        </w:tc>
        <w:tc>
          <w:tcPr>
            <w:tcW w:w="1134" w:type="dxa"/>
            <w:vAlign w:val="center"/>
          </w:tcPr>
          <w:p w14:paraId="4BFABBA7" w14:textId="5681F45D" w:rsidR="00BE2A03" w:rsidRPr="00C7418F" w:rsidRDefault="00BE2A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2016</w:t>
            </w:r>
            <w:r w:rsidR="00216ED9" w:rsidRPr="00C7418F">
              <w:rPr>
                <w:rFonts w:ascii="Times New Roman" w:eastAsia="Times New Roman" w:hAnsi="Times New Roman" w:cs="Times New Roman"/>
                <w:color w:val="000000" w:themeColor="text1"/>
                <w:sz w:val="20"/>
                <w:szCs w:val="20"/>
              </w:rPr>
              <w:t xml:space="preserve"> </w:t>
            </w:r>
            <w:r w:rsidRPr="00C7418F">
              <w:rPr>
                <w:rFonts w:ascii="Times New Roman" w:eastAsia="Times New Roman" w:hAnsi="Times New Roman" w:cs="Times New Roman"/>
                <w:color w:val="000000" w:themeColor="text1"/>
                <w:sz w:val="20"/>
                <w:szCs w:val="20"/>
              </w:rPr>
              <w:t>a 202</w:t>
            </w:r>
            <w:r w:rsidR="00443C38" w:rsidRPr="00C7418F">
              <w:rPr>
                <w:rFonts w:ascii="Times New Roman" w:eastAsia="Times New Roman" w:hAnsi="Times New Roman" w:cs="Times New Roman"/>
                <w:color w:val="000000" w:themeColor="text1"/>
                <w:sz w:val="20"/>
                <w:szCs w:val="20"/>
              </w:rPr>
              <w:t>4</w:t>
            </w:r>
          </w:p>
        </w:tc>
        <w:tc>
          <w:tcPr>
            <w:tcW w:w="1139" w:type="dxa"/>
            <w:vAlign w:val="center"/>
          </w:tcPr>
          <w:p w14:paraId="5DDC8925" w14:textId="0E0B3D1E" w:rsidR="00897F1C" w:rsidRPr="00C7418F" w:rsidRDefault="00216ED9"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 xml:space="preserve">Em execução </w:t>
            </w:r>
          </w:p>
        </w:tc>
        <w:tc>
          <w:tcPr>
            <w:tcW w:w="4961" w:type="dxa"/>
            <w:vAlign w:val="center"/>
          </w:tcPr>
          <w:p w14:paraId="1CBE2B39" w14:textId="6FF9667A" w:rsidR="00216ED9" w:rsidRPr="00C7418F" w:rsidRDefault="00897F1C" w:rsidP="00216ED9">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w:t>
            </w:r>
            <w:r w:rsidR="00216ED9" w:rsidRPr="00C7418F">
              <w:rPr>
                <w:rFonts w:ascii="Times New Roman" w:eastAsia="Times New Roman" w:hAnsi="Times New Roman" w:cs="Times New Roman"/>
                <w:color w:val="000000" w:themeColor="text1"/>
                <w:sz w:val="20"/>
                <w:szCs w:val="20"/>
              </w:rPr>
              <w:t xml:space="preserve"> Esta estratégia vem sendo desenvolvida em consonância com o Núcleo de Atendimento ao </w:t>
            </w:r>
            <w:proofErr w:type="spellStart"/>
            <w:r w:rsidR="00216ED9" w:rsidRPr="00C7418F">
              <w:rPr>
                <w:rFonts w:ascii="Times New Roman" w:eastAsia="Times New Roman" w:hAnsi="Times New Roman" w:cs="Times New Roman"/>
                <w:color w:val="000000" w:themeColor="text1"/>
                <w:sz w:val="20"/>
                <w:szCs w:val="20"/>
              </w:rPr>
              <w:t>Educando-</w:t>
            </w:r>
            <w:r w:rsidR="00567F59" w:rsidRPr="00C7418F">
              <w:rPr>
                <w:rFonts w:ascii="Times New Roman" w:eastAsia="Times New Roman" w:hAnsi="Times New Roman" w:cs="Times New Roman"/>
                <w:color w:val="000000" w:themeColor="text1"/>
                <w:sz w:val="20"/>
                <w:szCs w:val="20"/>
              </w:rPr>
              <w:t>NAE</w:t>
            </w:r>
            <w:proofErr w:type="spellEnd"/>
            <w:r w:rsidR="00567F59" w:rsidRPr="00C7418F">
              <w:rPr>
                <w:rFonts w:ascii="Times New Roman" w:eastAsia="Times New Roman" w:hAnsi="Times New Roman" w:cs="Times New Roman"/>
                <w:color w:val="000000" w:themeColor="text1"/>
                <w:sz w:val="20"/>
                <w:szCs w:val="20"/>
              </w:rPr>
              <w:t>, o</w:t>
            </w:r>
            <w:r w:rsidR="00216ED9" w:rsidRPr="00C7418F">
              <w:rPr>
                <w:rFonts w:ascii="Times New Roman" w:eastAsia="Times New Roman" w:hAnsi="Times New Roman" w:cs="Times New Roman"/>
                <w:color w:val="000000" w:themeColor="text1"/>
                <w:sz w:val="20"/>
                <w:szCs w:val="20"/>
              </w:rPr>
              <w:t xml:space="preserve"> CRAS e CREAS que faz o monitoramento e desenvolve ações junto as unidades escolares;</w:t>
            </w:r>
          </w:p>
          <w:p w14:paraId="70862662" w14:textId="468CE0DB" w:rsidR="00BE2A03" w:rsidRPr="00C7418F" w:rsidRDefault="00BE2A03" w:rsidP="001B055A">
            <w:pPr>
              <w:spacing w:after="0" w:line="240" w:lineRule="auto"/>
              <w:jc w:val="both"/>
              <w:rPr>
                <w:rFonts w:ascii="Times New Roman" w:eastAsia="Times New Roman" w:hAnsi="Times New Roman" w:cs="Times New Roman"/>
                <w:i/>
                <w:iCs/>
                <w:color w:val="000000" w:themeColor="text1"/>
                <w:sz w:val="20"/>
                <w:szCs w:val="20"/>
              </w:rPr>
            </w:pPr>
          </w:p>
        </w:tc>
      </w:tr>
      <w:tr w:rsidR="00897F1C" w:rsidRPr="00C7418F" w14:paraId="55F0E1A3" w14:textId="77777777" w:rsidTr="004A3CA2">
        <w:tc>
          <w:tcPr>
            <w:tcW w:w="601" w:type="dxa"/>
            <w:vAlign w:val="bottom"/>
          </w:tcPr>
          <w:p w14:paraId="3F2AA89B" w14:textId="0E696B7A" w:rsidR="00897F1C" w:rsidRPr="00C7418F" w:rsidRDefault="00897F1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2.7</w:t>
            </w:r>
          </w:p>
        </w:tc>
        <w:tc>
          <w:tcPr>
            <w:tcW w:w="5858" w:type="dxa"/>
            <w:vAlign w:val="center"/>
          </w:tcPr>
          <w:p w14:paraId="62930C0A" w14:textId="7D4CE92E" w:rsidR="00897F1C" w:rsidRPr="00C7418F" w:rsidRDefault="00897F1C"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realizar, constantemente, a busca ativa de crianças e adolescentes fora da escola, em parceria com órgãos públicos de assistência social, saúde e proteção à infância, adolescência e juventude;</w:t>
            </w:r>
          </w:p>
        </w:tc>
        <w:tc>
          <w:tcPr>
            <w:tcW w:w="1134" w:type="dxa"/>
            <w:vAlign w:val="center"/>
          </w:tcPr>
          <w:p w14:paraId="3E41C249" w14:textId="62117E82" w:rsidR="00897F1C" w:rsidRPr="00C7418F" w:rsidRDefault="00897F1C"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7BC73E83" w14:textId="128DF5B6" w:rsidR="00897F1C" w:rsidRPr="00C7418F" w:rsidRDefault="00897F1C"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40E01B4B" w14:textId="77777777" w:rsidR="00897F1C" w:rsidRPr="00C7418F" w:rsidRDefault="00897F1C"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p w14:paraId="25B6192F" w14:textId="6DADD563" w:rsidR="00897F1C" w:rsidRPr="00C7418F" w:rsidRDefault="00897F1C" w:rsidP="001B055A">
            <w:pPr>
              <w:spacing w:after="0" w:line="240" w:lineRule="auto"/>
              <w:jc w:val="both"/>
              <w:rPr>
                <w:rFonts w:ascii="Times New Roman" w:eastAsia="Times New Roman" w:hAnsi="Times New Roman" w:cs="Times New Roman"/>
                <w:color w:val="000000" w:themeColor="text1"/>
                <w:sz w:val="20"/>
                <w:szCs w:val="20"/>
              </w:rPr>
            </w:pPr>
          </w:p>
        </w:tc>
      </w:tr>
      <w:tr w:rsidR="004A3CA2" w:rsidRPr="00C7418F" w14:paraId="0098200D" w14:textId="77777777" w:rsidTr="004A3CA2">
        <w:tc>
          <w:tcPr>
            <w:tcW w:w="601" w:type="dxa"/>
            <w:vAlign w:val="bottom"/>
          </w:tcPr>
          <w:p w14:paraId="363A74DD" w14:textId="480738CB" w:rsidR="004A3CA2" w:rsidRPr="00C7418F" w:rsidRDefault="004A3CA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2.8</w:t>
            </w:r>
          </w:p>
        </w:tc>
        <w:tc>
          <w:tcPr>
            <w:tcW w:w="5858" w:type="dxa"/>
            <w:vAlign w:val="center"/>
          </w:tcPr>
          <w:p w14:paraId="7BA209EA" w14:textId="6F1A9720" w:rsidR="004A3CA2" w:rsidRPr="00C7418F" w:rsidRDefault="004A3CA2"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oferecer a formação continuada em serviço para os profissionais do ensino fundamental para utilização das novas tecnologias educacionais e de práticas pedagógicas inovadoras</w:t>
            </w:r>
          </w:p>
        </w:tc>
        <w:tc>
          <w:tcPr>
            <w:tcW w:w="1134" w:type="dxa"/>
            <w:vAlign w:val="center"/>
          </w:tcPr>
          <w:p w14:paraId="126348BA" w14:textId="3EB59E69"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05E9BEA5" w14:textId="5099646D"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734386D2" w14:textId="275EAC79"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4A3CA2" w:rsidRPr="00C7418F" w14:paraId="6C577E4F" w14:textId="77777777" w:rsidTr="004A3CA2">
        <w:tc>
          <w:tcPr>
            <w:tcW w:w="601" w:type="dxa"/>
            <w:vAlign w:val="bottom"/>
          </w:tcPr>
          <w:p w14:paraId="2974CF59" w14:textId="1168AA30" w:rsidR="004A3CA2" w:rsidRPr="00C7418F" w:rsidRDefault="004A3CA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2.9</w:t>
            </w:r>
          </w:p>
        </w:tc>
        <w:tc>
          <w:tcPr>
            <w:tcW w:w="5858" w:type="dxa"/>
            <w:vAlign w:val="center"/>
          </w:tcPr>
          <w:p w14:paraId="014357B6" w14:textId="0AB482EC" w:rsidR="004A3CA2" w:rsidRPr="00C7418F" w:rsidRDefault="004A3CA2"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criar condições técnicas e pedagógicas para a utilização das tecnologias educacionais inovadoras nas práticas pedagógicas e realizar o acompanhamento das atividades;</w:t>
            </w:r>
          </w:p>
        </w:tc>
        <w:tc>
          <w:tcPr>
            <w:tcW w:w="1134" w:type="dxa"/>
            <w:vAlign w:val="center"/>
          </w:tcPr>
          <w:p w14:paraId="0F889472" w14:textId="4DB69577"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7D0251CA" w14:textId="327E4D3E"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p w14:paraId="05B39D27" w14:textId="2516F6AF"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p>
        </w:tc>
        <w:tc>
          <w:tcPr>
            <w:tcW w:w="4961" w:type="dxa"/>
            <w:vAlign w:val="center"/>
          </w:tcPr>
          <w:p w14:paraId="56A0A7F0" w14:textId="59CD5E2E"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4A3CA2" w:rsidRPr="00C7418F" w14:paraId="5A880328" w14:textId="77777777" w:rsidTr="004A3CA2">
        <w:tc>
          <w:tcPr>
            <w:tcW w:w="601" w:type="dxa"/>
            <w:vAlign w:val="bottom"/>
          </w:tcPr>
          <w:p w14:paraId="336C4AFA" w14:textId="5C677736" w:rsidR="004A3CA2" w:rsidRPr="00C7418F" w:rsidRDefault="004A3CA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2.10</w:t>
            </w:r>
          </w:p>
        </w:tc>
        <w:tc>
          <w:tcPr>
            <w:tcW w:w="5858" w:type="dxa"/>
            <w:vAlign w:val="center"/>
          </w:tcPr>
          <w:p w14:paraId="5C853462" w14:textId="1C1A9CD5" w:rsidR="004A3CA2" w:rsidRPr="00C7418F" w:rsidRDefault="004A3CA2"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desenvolver, a partir do primeiro ano de vigência deste PME, tecnologias pedagógicas que combinem, de maneira articulada, a organização do tempo e das atividades didáticas entre a escola e o ambiente comunitário, considerando as especificidades da educação especial, das escolas das comunidades indígenas;</w:t>
            </w:r>
          </w:p>
        </w:tc>
        <w:tc>
          <w:tcPr>
            <w:tcW w:w="1134" w:type="dxa"/>
            <w:vAlign w:val="center"/>
          </w:tcPr>
          <w:p w14:paraId="7D376C17" w14:textId="273971AD" w:rsidR="004A3CA2" w:rsidRPr="00C7418F" w:rsidRDefault="004A3CA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2016</w:t>
            </w:r>
          </w:p>
        </w:tc>
        <w:tc>
          <w:tcPr>
            <w:tcW w:w="1139" w:type="dxa"/>
            <w:vAlign w:val="center"/>
          </w:tcPr>
          <w:p w14:paraId="523A9C0D" w14:textId="6B17FBB7"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2D817591" w14:textId="122088F4"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4A3CA2" w:rsidRPr="00C7418F" w14:paraId="70EF78BF" w14:textId="77777777" w:rsidTr="004A3CA2">
        <w:tc>
          <w:tcPr>
            <w:tcW w:w="601" w:type="dxa"/>
            <w:vAlign w:val="bottom"/>
          </w:tcPr>
          <w:p w14:paraId="1323CC19" w14:textId="2BDA84F5" w:rsidR="004A3CA2" w:rsidRPr="00C7418F" w:rsidRDefault="006D6B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2.11</w:t>
            </w:r>
          </w:p>
        </w:tc>
        <w:tc>
          <w:tcPr>
            <w:tcW w:w="5858" w:type="dxa"/>
            <w:vAlign w:val="center"/>
          </w:tcPr>
          <w:p w14:paraId="5F59A868" w14:textId="52886D66" w:rsidR="004A3CA2" w:rsidRPr="00C7418F" w:rsidRDefault="006D6B95"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garantir aos professores do ensino fundamental acesso às tecnologias assistias específicas para o atendimento à</w:t>
            </w:r>
            <w:r w:rsidR="00443C38" w:rsidRPr="00C7418F">
              <w:rPr>
                <w:rFonts w:eastAsia="Times New Roman"/>
                <w:i/>
                <w:iCs/>
                <w:color w:val="000000" w:themeColor="text1"/>
                <w:sz w:val="20"/>
                <w:szCs w:val="20"/>
              </w:rPr>
              <w:t>s</w:t>
            </w:r>
            <w:r w:rsidRPr="00C7418F">
              <w:rPr>
                <w:rFonts w:eastAsia="Times New Roman"/>
                <w:i/>
                <w:iCs/>
                <w:color w:val="000000" w:themeColor="text1"/>
                <w:sz w:val="20"/>
                <w:szCs w:val="20"/>
              </w:rPr>
              <w:t xml:space="preserve"> pessoas com deficiência, transtornos globais do desenvolvimento e altas habilidades ou superdotação;(descrição da estratégia)</w:t>
            </w:r>
          </w:p>
        </w:tc>
        <w:tc>
          <w:tcPr>
            <w:tcW w:w="1134" w:type="dxa"/>
            <w:vAlign w:val="center"/>
          </w:tcPr>
          <w:p w14:paraId="05A1CBD7" w14:textId="4A1EB149"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2018</w:t>
            </w:r>
            <w:r w:rsidR="00216ED9" w:rsidRPr="00C7418F">
              <w:rPr>
                <w:rFonts w:ascii="Times New Roman" w:eastAsia="Times New Roman" w:hAnsi="Times New Roman" w:cs="Times New Roman"/>
                <w:color w:val="000000" w:themeColor="text1"/>
                <w:sz w:val="20"/>
                <w:szCs w:val="20"/>
              </w:rPr>
              <w:t xml:space="preserve"> a </w:t>
            </w:r>
          </w:p>
          <w:p w14:paraId="0D9E8902" w14:textId="196237BD"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15FAC26F" w14:textId="0532BAA8"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Em execução</w:t>
            </w:r>
          </w:p>
        </w:tc>
        <w:tc>
          <w:tcPr>
            <w:tcW w:w="4961" w:type="dxa"/>
            <w:vAlign w:val="center"/>
          </w:tcPr>
          <w:p w14:paraId="5001D259" w14:textId="1BA99AF4" w:rsidR="004A3CA2" w:rsidRPr="00C7418F" w:rsidRDefault="00216ED9"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 xml:space="preserve"> Atendimento individualizado com as tecnologias assistivas adequadas, através de parcerias com FNDE, na disponibilização dos recursos tecnológicos</w:t>
            </w:r>
          </w:p>
        </w:tc>
      </w:tr>
      <w:tr w:rsidR="00CB40EF" w:rsidRPr="00C7418F" w14:paraId="644FBBA2" w14:textId="77777777" w:rsidTr="004A3CA2">
        <w:tc>
          <w:tcPr>
            <w:tcW w:w="601" w:type="dxa"/>
            <w:vAlign w:val="bottom"/>
          </w:tcPr>
          <w:p w14:paraId="20508A72" w14:textId="42E97265" w:rsidR="004A3CA2" w:rsidRPr="00C7418F" w:rsidRDefault="006D6B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2.12</w:t>
            </w:r>
          </w:p>
        </w:tc>
        <w:tc>
          <w:tcPr>
            <w:tcW w:w="5858" w:type="dxa"/>
            <w:vAlign w:val="center"/>
          </w:tcPr>
          <w:p w14:paraId="4CDC002B" w14:textId="7594C2F8" w:rsidR="004A3CA2" w:rsidRPr="00C7418F" w:rsidRDefault="006D6B95"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promover a relação das escolas com instituições e movimentos culturais, a fim de garantir a oferta regular de atividades culturais para a livre fruição dos (as) alunos (as) dentro e fora dos espaços escolares, assegurando ainda que as escolas se tornem polos de criação e difusão cultural;</w:t>
            </w:r>
          </w:p>
        </w:tc>
        <w:tc>
          <w:tcPr>
            <w:tcW w:w="1134" w:type="dxa"/>
            <w:vAlign w:val="center"/>
          </w:tcPr>
          <w:p w14:paraId="2EFF59C6" w14:textId="1069DA29"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1523C6D7" w14:textId="062F737C"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188FEBA4" w14:textId="3F9B8443" w:rsidR="004A3CA2"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concluído.</w:t>
            </w:r>
          </w:p>
        </w:tc>
      </w:tr>
      <w:tr w:rsidR="00CB40EF" w:rsidRPr="00C7418F" w14:paraId="729034DF" w14:textId="77777777" w:rsidTr="004A3CA2">
        <w:tc>
          <w:tcPr>
            <w:tcW w:w="601" w:type="dxa"/>
            <w:vAlign w:val="bottom"/>
          </w:tcPr>
          <w:p w14:paraId="550D420A" w14:textId="440A6579" w:rsidR="006D6B95" w:rsidRPr="00C7418F" w:rsidRDefault="006D6B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2.13</w:t>
            </w:r>
          </w:p>
        </w:tc>
        <w:tc>
          <w:tcPr>
            <w:tcW w:w="5858" w:type="dxa"/>
            <w:vAlign w:val="center"/>
          </w:tcPr>
          <w:p w14:paraId="78AB64A1" w14:textId="7290C2D2" w:rsidR="006D6B95" w:rsidRPr="00C7418F" w:rsidRDefault="006D6B95"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promover constantemente a realização de atividades artístico-culturais pelos(as) alunos(as), incentivando o envolvimento da comunidade;</w:t>
            </w:r>
          </w:p>
        </w:tc>
        <w:tc>
          <w:tcPr>
            <w:tcW w:w="1134" w:type="dxa"/>
            <w:vAlign w:val="center"/>
          </w:tcPr>
          <w:p w14:paraId="62405D03" w14:textId="38D446CA"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2015</w:t>
            </w:r>
          </w:p>
        </w:tc>
        <w:tc>
          <w:tcPr>
            <w:tcW w:w="1139" w:type="dxa"/>
            <w:vAlign w:val="center"/>
          </w:tcPr>
          <w:p w14:paraId="5A3D24EA" w14:textId="656E1537"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37AE37BE" w14:textId="77777777"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p w14:paraId="76BE0344" w14:textId="59D76799"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p>
        </w:tc>
      </w:tr>
      <w:tr w:rsidR="00CB40EF" w:rsidRPr="00C7418F" w14:paraId="5F1F2FA2" w14:textId="77777777" w:rsidTr="004A3CA2">
        <w:tc>
          <w:tcPr>
            <w:tcW w:w="601" w:type="dxa"/>
            <w:vAlign w:val="bottom"/>
          </w:tcPr>
          <w:p w14:paraId="6457BD14" w14:textId="25F0A825" w:rsidR="006D6B95" w:rsidRPr="00C7418F" w:rsidRDefault="006D6B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2.14</w:t>
            </w:r>
          </w:p>
        </w:tc>
        <w:tc>
          <w:tcPr>
            <w:tcW w:w="5858" w:type="dxa"/>
            <w:vAlign w:val="center"/>
          </w:tcPr>
          <w:p w14:paraId="14FD8FE5" w14:textId="77F169A5" w:rsidR="006D6B95" w:rsidRPr="00C7418F" w:rsidRDefault="006D6B95"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incentivar, constantemente, a participação dos pais ou responsáveis no acompanhamento das atividades escolares dos filhos por meio de reuniões sistemáticas que visem ao estreitamento das relações entre as escolas e as famílias;</w:t>
            </w:r>
          </w:p>
        </w:tc>
        <w:tc>
          <w:tcPr>
            <w:tcW w:w="1134" w:type="dxa"/>
            <w:vAlign w:val="center"/>
          </w:tcPr>
          <w:p w14:paraId="5E85FFAF" w14:textId="23671D3D" w:rsidR="006D6B95" w:rsidRPr="00C7418F" w:rsidRDefault="006D6B95"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2015</w:t>
            </w:r>
          </w:p>
        </w:tc>
        <w:tc>
          <w:tcPr>
            <w:tcW w:w="1139" w:type="dxa"/>
            <w:vAlign w:val="center"/>
          </w:tcPr>
          <w:p w14:paraId="55AEBEF4" w14:textId="4B30CF86" w:rsidR="006D6B95"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2BE08370" w14:textId="5082546A" w:rsidR="006D6B95"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CB40EF" w:rsidRPr="00C7418F" w14:paraId="513561E9" w14:textId="77777777" w:rsidTr="004A3CA2">
        <w:tc>
          <w:tcPr>
            <w:tcW w:w="601" w:type="dxa"/>
            <w:vAlign w:val="bottom"/>
          </w:tcPr>
          <w:p w14:paraId="592C38C3" w14:textId="514CB453" w:rsidR="006D6B95" w:rsidRPr="00C7418F" w:rsidRDefault="002E090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2.15</w:t>
            </w:r>
          </w:p>
        </w:tc>
        <w:tc>
          <w:tcPr>
            <w:tcW w:w="5858" w:type="dxa"/>
            <w:vAlign w:val="center"/>
          </w:tcPr>
          <w:p w14:paraId="108A8069" w14:textId="3D4C75EA" w:rsidR="006D6B95" w:rsidRPr="00C7418F" w:rsidRDefault="002E090E"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assegurar a oferta do ensino fundamental, em especial dos anos iniciais, para as populações indígena, na própria comunidade, a partir da vigência deste PME;</w:t>
            </w:r>
          </w:p>
        </w:tc>
        <w:tc>
          <w:tcPr>
            <w:tcW w:w="1134" w:type="dxa"/>
            <w:vAlign w:val="center"/>
          </w:tcPr>
          <w:p w14:paraId="2C6D0161" w14:textId="7BB1B474" w:rsidR="006D6B95"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2015</w:t>
            </w:r>
          </w:p>
        </w:tc>
        <w:tc>
          <w:tcPr>
            <w:tcW w:w="1139" w:type="dxa"/>
            <w:vAlign w:val="center"/>
          </w:tcPr>
          <w:p w14:paraId="69EAE255" w14:textId="714DA562" w:rsidR="006D6B95"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p w14:paraId="6CDAB9C8" w14:textId="03979990" w:rsidR="002E090E"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p>
        </w:tc>
        <w:tc>
          <w:tcPr>
            <w:tcW w:w="4961" w:type="dxa"/>
            <w:vAlign w:val="center"/>
          </w:tcPr>
          <w:p w14:paraId="1E161BCE" w14:textId="715D985C" w:rsidR="006D6B95" w:rsidRPr="00C7418F" w:rsidRDefault="002E090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CB40EF" w:rsidRPr="00C7418F" w14:paraId="5FF255A6" w14:textId="77777777" w:rsidTr="004A3CA2">
        <w:tc>
          <w:tcPr>
            <w:tcW w:w="601" w:type="dxa"/>
            <w:vAlign w:val="bottom"/>
          </w:tcPr>
          <w:p w14:paraId="5EA4A2C4" w14:textId="0E80013A" w:rsidR="002E090E"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2.16</w:t>
            </w:r>
          </w:p>
        </w:tc>
        <w:tc>
          <w:tcPr>
            <w:tcW w:w="5858" w:type="dxa"/>
            <w:vAlign w:val="center"/>
          </w:tcPr>
          <w:p w14:paraId="6D052DDD" w14:textId="1DBDD297" w:rsidR="002E090E"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desenvolver formas alternativas de oferta do ensino fundamental, garantida a qualidade, para atender aos filhos e filhas de profissionais que se dedicam a atividades de caráter itinerante</w:t>
            </w:r>
          </w:p>
        </w:tc>
        <w:tc>
          <w:tcPr>
            <w:tcW w:w="1134" w:type="dxa"/>
            <w:vAlign w:val="center"/>
          </w:tcPr>
          <w:p w14:paraId="7ABD705E" w14:textId="00C5A0B3"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2024</w:t>
            </w:r>
          </w:p>
        </w:tc>
        <w:tc>
          <w:tcPr>
            <w:tcW w:w="1139" w:type="dxa"/>
            <w:vAlign w:val="center"/>
          </w:tcPr>
          <w:p w14:paraId="508CB45E" w14:textId="2A961AC7"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40F05B7B" w14:textId="79F01DEB"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CB40EF" w:rsidRPr="00C7418F" w14:paraId="1D33B915" w14:textId="77777777" w:rsidTr="004A3CA2">
        <w:tc>
          <w:tcPr>
            <w:tcW w:w="601" w:type="dxa"/>
            <w:vAlign w:val="bottom"/>
          </w:tcPr>
          <w:p w14:paraId="7607B8DE" w14:textId="35A2D5A4" w:rsidR="002E090E"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2.17</w:t>
            </w:r>
          </w:p>
        </w:tc>
        <w:tc>
          <w:tcPr>
            <w:tcW w:w="5858" w:type="dxa"/>
            <w:vAlign w:val="center"/>
          </w:tcPr>
          <w:p w14:paraId="214C2612" w14:textId="32AA4E0F" w:rsidR="002E090E"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oferecer, a partir do primeiro ano de vigência deste PME, atividades extracurriculares de incentivo aos estudantes e de estímulo a habilidades, inclusive mediante certames e concursos municipais;</w:t>
            </w:r>
          </w:p>
        </w:tc>
        <w:tc>
          <w:tcPr>
            <w:tcW w:w="1134" w:type="dxa"/>
            <w:vAlign w:val="center"/>
          </w:tcPr>
          <w:p w14:paraId="015D391D" w14:textId="272E307D"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2015</w:t>
            </w:r>
          </w:p>
        </w:tc>
        <w:tc>
          <w:tcPr>
            <w:tcW w:w="1139" w:type="dxa"/>
            <w:vAlign w:val="center"/>
          </w:tcPr>
          <w:p w14:paraId="7064C654" w14:textId="5B8E08A0"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65197894" w14:textId="72EDD523"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CB40EF" w:rsidRPr="00C7418F" w14:paraId="2B3EC1D9" w14:textId="77777777" w:rsidTr="004A3CA2">
        <w:tc>
          <w:tcPr>
            <w:tcW w:w="601" w:type="dxa"/>
            <w:vAlign w:val="bottom"/>
          </w:tcPr>
          <w:p w14:paraId="7DCB5EB3" w14:textId="62F53B14" w:rsidR="002E090E"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2.18</w:t>
            </w:r>
          </w:p>
        </w:tc>
        <w:tc>
          <w:tcPr>
            <w:tcW w:w="5858" w:type="dxa"/>
            <w:vAlign w:val="center"/>
          </w:tcPr>
          <w:p w14:paraId="7DFD025E" w14:textId="2B52F637" w:rsidR="002E090E"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promover, a partir da vigência deste PME, atividades de desenvolvimento e estímulo a habilidades esportivas nas escolas, interligadas a um plano de disseminação do desporto educacional e de desenvolvimento esportivo municipal, estadual e nacional.</w:t>
            </w:r>
          </w:p>
        </w:tc>
        <w:tc>
          <w:tcPr>
            <w:tcW w:w="1134" w:type="dxa"/>
            <w:vAlign w:val="center"/>
          </w:tcPr>
          <w:p w14:paraId="6E50CE66" w14:textId="4A4BBA8E"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2D0B21CE" w14:textId="291698F3"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1F1CB454" w14:textId="61230AAD" w:rsidR="002E090E"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B47703" w:rsidRPr="00C7418F" w14:paraId="764D8FC6" w14:textId="77777777" w:rsidTr="004A3CA2">
        <w:tc>
          <w:tcPr>
            <w:tcW w:w="601" w:type="dxa"/>
            <w:vAlign w:val="bottom"/>
          </w:tcPr>
          <w:p w14:paraId="1353489E" w14:textId="02BB98F1" w:rsidR="00B47703"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2.19</w:t>
            </w:r>
          </w:p>
        </w:tc>
        <w:tc>
          <w:tcPr>
            <w:tcW w:w="5858" w:type="dxa"/>
            <w:vAlign w:val="center"/>
          </w:tcPr>
          <w:p w14:paraId="7D1595E9" w14:textId="542109EC" w:rsidR="00B47703"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implementar programas de identificação e ações que promovam o desenvolvimento dos talentos de altas habilidades ou superdotação;</w:t>
            </w:r>
          </w:p>
        </w:tc>
        <w:tc>
          <w:tcPr>
            <w:tcW w:w="1134" w:type="dxa"/>
            <w:vAlign w:val="center"/>
          </w:tcPr>
          <w:p w14:paraId="4D43EE06" w14:textId="1C060F7C"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2018</w:t>
            </w:r>
            <w:r w:rsidR="00216ED9" w:rsidRPr="00C7418F">
              <w:rPr>
                <w:rFonts w:ascii="Times New Roman" w:eastAsia="Times New Roman" w:hAnsi="Times New Roman" w:cs="Times New Roman"/>
                <w:color w:val="000000" w:themeColor="text1"/>
                <w:sz w:val="20"/>
                <w:szCs w:val="20"/>
              </w:rPr>
              <w:t xml:space="preserve"> a</w:t>
            </w:r>
          </w:p>
          <w:p w14:paraId="4024F48B" w14:textId="1D0D369B"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64C65DB9" w14:textId="62F67838"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Não executada</w:t>
            </w:r>
          </w:p>
        </w:tc>
        <w:tc>
          <w:tcPr>
            <w:tcW w:w="4961" w:type="dxa"/>
            <w:vAlign w:val="center"/>
          </w:tcPr>
          <w:p w14:paraId="7B6E81D3" w14:textId="77777777" w:rsidR="00B47703" w:rsidRPr="00C7418F" w:rsidRDefault="00216ED9"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No ano de 2023 não foi possível realizar essa ação pois, não temos estudantes identificados com altas habilidades e ou superdotação.</w:t>
            </w:r>
          </w:p>
          <w:p w14:paraId="29066B42" w14:textId="56D9C52F" w:rsidR="00443C38" w:rsidRPr="00C7418F" w:rsidRDefault="00443C38" w:rsidP="001B055A">
            <w:pPr>
              <w:spacing w:after="0" w:line="240" w:lineRule="auto"/>
              <w:jc w:val="both"/>
              <w:rPr>
                <w:rFonts w:ascii="Times New Roman" w:eastAsia="Times New Roman" w:hAnsi="Times New Roman" w:cs="Times New Roman"/>
                <w:color w:val="000000" w:themeColor="text1"/>
                <w:sz w:val="20"/>
                <w:szCs w:val="20"/>
              </w:rPr>
            </w:pPr>
          </w:p>
        </w:tc>
      </w:tr>
      <w:tr w:rsidR="00B47703" w:rsidRPr="00C7418F" w14:paraId="30C53635" w14:textId="77777777" w:rsidTr="004A3CA2">
        <w:tc>
          <w:tcPr>
            <w:tcW w:w="601" w:type="dxa"/>
            <w:vAlign w:val="bottom"/>
          </w:tcPr>
          <w:p w14:paraId="6C84807D" w14:textId="12B71641" w:rsidR="00B47703"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2.20</w:t>
            </w:r>
          </w:p>
        </w:tc>
        <w:tc>
          <w:tcPr>
            <w:tcW w:w="5858" w:type="dxa"/>
            <w:vAlign w:val="center"/>
          </w:tcPr>
          <w:p w14:paraId="32422B5B" w14:textId="052FC496" w:rsidR="00B47703"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garantir a formação continuada dos profissionais da educação sobre o enfrentamento da violência e discriminação de questões étnico-raciais e geracionais, entre outros temas, a fim de reduzir a discriminação e o preconceito nas relações sociais</w:t>
            </w:r>
          </w:p>
        </w:tc>
        <w:tc>
          <w:tcPr>
            <w:tcW w:w="1134" w:type="dxa"/>
            <w:vAlign w:val="center"/>
          </w:tcPr>
          <w:p w14:paraId="5B7EE34B" w14:textId="716AF3CA"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2018</w:t>
            </w:r>
            <w:r w:rsidR="00216ED9" w:rsidRPr="00C7418F">
              <w:rPr>
                <w:rFonts w:ascii="Times New Roman" w:eastAsia="Times New Roman" w:hAnsi="Times New Roman" w:cs="Times New Roman"/>
                <w:color w:val="000000" w:themeColor="text1"/>
                <w:sz w:val="20"/>
                <w:szCs w:val="20"/>
              </w:rPr>
              <w:t xml:space="preserve"> q</w:t>
            </w:r>
          </w:p>
          <w:p w14:paraId="2F8603EC" w14:textId="743C8274"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4351419C" w14:textId="4B12D4F7" w:rsidR="00B47703" w:rsidRPr="00C7418F" w:rsidRDefault="00B47703"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Em execu</w:t>
            </w:r>
            <w:r w:rsidR="00443C38" w:rsidRPr="00C7418F">
              <w:rPr>
                <w:rFonts w:ascii="Times New Roman" w:eastAsia="Times New Roman" w:hAnsi="Times New Roman" w:cs="Times New Roman"/>
                <w:color w:val="000000" w:themeColor="text1"/>
                <w:sz w:val="20"/>
                <w:szCs w:val="20"/>
              </w:rPr>
              <w:t>ção.</w:t>
            </w:r>
          </w:p>
        </w:tc>
        <w:tc>
          <w:tcPr>
            <w:tcW w:w="4961" w:type="dxa"/>
            <w:vAlign w:val="center"/>
          </w:tcPr>
          <w:p w14:paraId="1F4EE573" w14:textId="03124DA1" w:rsidR="00B47703" w:rsidRPr="00C7418F" w:rsidRDefault="00216ED9"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Capacitação em serviço através de palestras com a equipe do Núcleo de Atendimento ao Educando -NAE.</w:t>
            </w:r>
          </w:p>
        </w:tc>
      </w:tr>
      <w:tr w:rsidR="00B47703" w:rsidRPr="00C7418F" w14:paraId="3B6443E6" w14:textId="77777777" w:rsidTr="004A3CA2">
        <w:tc>
          <w:tcPr>
            <w:tcW w:w="601" w:type="dxa"/>
            <w:vAlign w:val="bottom"/>
          </w:tcPr>
          <w:p w14:paraId="648BE7D9" w14:textId="5E8F1F2C" w:rsidR="00B47703" w:rsidRPr="00C7418F" w:rsidRDefault="00B477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2.21</w:t>
            </w:r>
          </w:p>
        </w:tc>
        <w:tc>
          <w:tcPr>
            <w:tcW w:w="5858" w:type="dxa"/>
            <w:vAlign w:val="center"/>
          </w:tcPr>
          <w:p w14:paraId="664A63D2" w14:textId="1E19FBB3" w:rsidR="00B47703" w:rsidRPr="00C7418F" w:rsidRDefault="00B47703"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elaborar e distribuir, em parcerias com os órgãos competentes, materiais didáticos referentes à diversidade, visando reduzir a discriminação e o preconceito nas relações sociais;</w:t>
            </w:r>
          </w:p>
        </w:tc>
        <w:tc>
          <w:tcPr>
            <w:tcW w:w="1134" w:type="dxa"/>
            <w:vAlign w:val="center"/>
          </w:tcPr>
          <w:p w14:paraId="31542417" w14:textId="1980812C" w:rsidR="00B47703"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2018</w:t>
            </w:r>
            <w:r w:rsidR="00216ED9" w:rsidRPr="00C7418F">
              <w:rPr>
                <w:rFonts w:ascii="Times New Roman" w:eastAsia="Times New Roman" w:hAnsi="Times New Roman" w:cs="Times New Roman"/>
                <w:color w:val="000000" w:themeColor="text1"/>
                <w:sz w:val="20"/>
                <w:szCs w:val="20"/>
              </w:rPr>
              <w:t xml:space="preserve"> a </w:t>
            </w:r>
          </w:p>
          <w:p w14:paraId="4EE45005" w14:textId="497CDF75"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27DEBCC4" w14:textId="43BFC12E" w:rsidR="00B47703" w:rsidRPr="00C7418F" w:rsidRDefault="00CF29C2"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Em execução</w:t>
            </w:r>
          </w:p>
        </w:tc>
        <w:tc>
          <w:tcPr>
            <w:tcW w:w="4961" w:type="dxa"/>
            <w:vAlign w:val="center"/>
          </w:tcPr>
          <w:p w14:paraId="26FC62BA" w14:textId="5768A9E9" w:rsidR="00B47703"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w:t>
            </w:r>
            <w:r w:rsidR="00216ED9" w:rsidRPr="00C7418F">
              <w:rPr>
                <w:rFonts w:ascii="Times New Roman" w:eastAsia="Times New Roman" w:hAnsi="Times New Roman" w:cs="Times New Roman"/>
                <w:color w:val="000000" w:themeColor="text1"/>
                <w:sz w:val="20"/>
                <w:szCs w:val="20"/>
              </w:rPr>
              <w:t xml:space="preserve"> Em parceria com CRAS e CREAS são realizadas palestras e orientações;</w:t>
            </w:r>
          </w:p>
        </w:tc>
      </w:tr>
      <w:tr w:rsidR="00B47703" w:rsidRPr="00C7418F" w14:paraId="782291B4" w14:textId="77777777" w:rsidTr="004A3CA2">
        <w:tc>
          <w:tcPr>
            <w:tcW w:w="601" w:type="dxa"/>
            <w:vAlign w:val="bottom"/>
          </w:tcPr>
          <w:p w14:paraId="05CCEBDA" w14:textId="7DD149D5" w:rsidR="00B47703" w:rsidRPr="00C7418F" w:rsidRDefault="00751B4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2.22</w:t>
            </w:r>
          </w:p>
        </w:tc>
        <w:tc>
          <w:tcPr>
            <w:tcW w:w="5858" w:type="dxa"/>
            <w:vAlign w:val="center"/>
          </w:tcPr>
          <w:p w14:paraId="2180CC36" w14:textId="49284E79" w:rsidR="00B47703" w:rsidRPr="00C7418F" w:rsidRDefault="00751B4A"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elaborar e distribuir, em parceria com os órgãos competentes, material didático para educadores (as) e alunos(as) sobre a promoção da saúde e prevenção das DST/Aids, alcoolismo e drogas, em sua interface com as questões de raça/etnia;</w:t>
            </w:r>
          </w:p>
        </w:tc>
        <w:tc>
          <w:tcPr>
            <w:tcW w:w="1134" w:type="dxa"/>
            <w:vAlign w:val="center"/>
          </w:tcPr>
          <w:p w14:paraId="6526E811" w14:textId="6EFCEE51" w:rsidR="00B47703"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2017</w:t>
            </w:r>
          </w:p>
        </w:tc>
        <w:tc>
          <w:tcPr>
            <w:tcW w:w="1139" w:type="dxa"/>
            <w:vAlign w:val="center"/>
          </w:tcPr>
          <w:p w14:paraId="20A1B3B6" w14:textId="246EE34C" w:rsidR="00B47703"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7678174B" w14:textId="3CC17777" w:rsidR="00B47703"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concluída.</w:t>
            </w:r>
          </w:p>
        </w:tc>
      </w:tr>
      <w:tr w:rsidR="00751B4A" w:rsidRPr="00C7418F" w14:paraId="39F1E601" w14:textId="77777777" w:rsidTr="004A3CA2">
        <w:tc>
          <w:tcPr>
            <w:tcW w:w="601" w:type="dxa"/>
            <w:vAlign w:val="bottom"/>
          </w:tcPr>
          <w:p w14:paraId="6DADA118" w14:textId="73DCB953" w:rsidR="00751B4A" w:rsidRPr="00C7418F" w:rsidRDefault="00751B4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2,23</w:t>
            </w:r>
          </w:p>
        </w:tc>
        <w:tc>
          <w:tcPr>
            <w:tcW w:w="5858" w:type="dxa"/>
            <w:vAlign w:val="center"/>
          </w:tcPr>
          <w:p w14:paraId="390A1087" w14:textId="2B2F1C92" w:rsidR="00751B4A" w:rsidRPr="00C7418F" w:rsidRDefault="00751B4A"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inserir na matriz curricular do Ensino Fundamental a disciplina de Língua Espanhola para um atendimento educacional mais adequado para a realidade local;</w:t>
            </w:r>
          </w:p>
        </w:tc>
        <w:tc>
          <w:tcPr>
            <w:tcW w:w="1134" w:type="dxa"/>
            <w:vAlign w:val="center"/>
          </w:tcPr>
          <w:p w14:paraId="774F64E1" w14:textId="77777777"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2018</w:t>
            </w:r>
          </w:p>
          <w:p w14:paraId="5228D9CB" w14:textId="33691CB6"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2023</w:t>
            </w:r>
          </w:p>
        </w:tc>
        <w:tc>
          <w:tcPr>
            <w:tcW w:w="1139" w:type="dxa"/>
            <w:vAlign w:val="center"/>
          </w:tcPr>
          <w:p w14:paraId="043816EB" w14:textId="58FF5622"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Em executada</w:t>
            </w:r>
          </w:p>
        </w:tc>
        <w:tc>
          <w:tcPr>
            <w:tcW w:w="4961" w:type="dxa"/>
            <w:vAlign w:val="center"/>
          </w:tcPr>
          <w:p w14:paraId="60B2EBEC" w14:textId="77777777" w:rsidR="00216ED9" w:rsidRPr="00C7418F" w:rsidRDefault="00216ED9" w:rsidP="00216ED9">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A estratégia está sendo atendida apenas nas escolas indígenas, sendo que nas escolas urbanas optou-se pela Língua Inglesa.</w:t>
            </w:r>
          </w:p>
          <w:p w14:paraId="76D3E47F" w14:textId="137D7CAD"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p>
        </w:tc>
      </w:tr>
      <w:tr w:rsidR="00751B4A" w:rsidRPr="00C7418F" w14:paraId="34517EFB" w14:textId="77777777" w:rsidTr="004A3CA2">
        <w:tc>
          <w:tcPr>
            <w:tcW w:w="601" w:type="dxa"/>
            <w:vAlign w:val="bottom"/>
          </w:tcPr>
          <w:p w14:paraId="15AE4812" w14:textId="5EF916DC" w:rsidR="00751B4A" w:rsidRPr="00C7418F" w:rsidRDefault="00751B4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2,24</w:t>
            </w:r>
          </w:p>
        </w:tc>
        <w:tc>
          <w:tcPr>
            <w:tcW w:w="5858" w:type="dxa"/>
            <w:vAlign w:val="center"/>
          </w:tcPr>
          <w:p w14:paraId="5A0F9728" w14:textId="77EF3A16" w:rsidR="00751B4A" w:rsidRPr="00C7418F" w:rsidRDefault="00751B4A" w:rsidP="001B055A">
            <w:pPr>
              <w:pStyle w:val="Default"/>
              <w:jc w:val="both"/>
              <w:rPr>
                <w:rFonts w:eastAsia="Times New Roman"/>
                <w:i/>
                <w:iCs/>
                <w:color w:val="000000" w:themeColor="text1"/>
                <w:sz w:val="20"/>
                <w:szCs w:val="20"/>
              </w:rPr>
            </w:pPr>
            <w:r w:rsidRPr="00C7418F">
              <w:rPr>
                <w:rFonts w:eastAsia="Times New Roman"/>
                <w:i/>
                <w:iCs/>
                <w:color w:val="000000" w:themeColor="text1"/>
                <w:sz w:val="20"/>
                <w:szCs w:val="20"/>
              </w:rPr>
              <w:t>organizações flexíveis do trabalho pedagógico, incluindo adequação do calendário escolar de acordo com a realidade local, a identidade cultural e as condições climáticas da região, no prazo de um ano de vigência deste PME;</w:t>
            </w:r>
          </w:p>
        </w:tc>
        <w:tc>
          <w:tcPr>
            <w:tcW w:w="1134" w:type="dxa"/>
            <w:vAlign w:val="center"/>
          </w:tcPr>
          <w:p w14:paraId="2326B159" w14:textId="18B8068E"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2015</w:t>
            </w:r>
          </w:p>
        </w:tc>
        <w:tc>
          <w:tcPr>
            <w:tcW w:w="1139" w:type="dxa"/>
            <w:vAlign w:val="center"/>
          </w:tcPr>
          <w:p w14:paraId="1E6E78AD" w14:textId="4D12A41D"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4961" w:type="dxa"/>
            <w:vAlign w:val="center"/>
          </w:tcPr>
          <w:p w14:paraId="0F185A6B" w14:textId="5C0B8931" w:rsidR="00751B4A" w:rsidRPr="00C7418F" w:rsidRDefault="00751B4A"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Estratégia concluído.</w:t>
            </w:r>
          </w:p>
        </w:tc>
      </w:tr>
    </w:tbl>
    <w:p w14:paraId="3B4C69E9" w14:textId="77777777" w:rsidR="003B10E2" w:rsidRPr="00C7418F" w:rsidRDefault="003B10E2" w:rsidP="001B055A">
      <w:pPr>
        <w:jc w:val="both"/>
        <w:rPr>
          <w:rFonts w:ascii="Times New Roman" w:eastAsia="Arial" w:hAnsi="Times New Roman" w:cs="Times New Roman"/>
          <w:b/>
          <w:color w:val="000000"/>
          <w:sz w:val="20"/>
          <w:szCs w:val="20"/>
        </w:rPr>
      </w:pPr>
    </w:p>
    <w:p w14:paraId="68A4F204" w14:textId="77777777" w:rsidR="00CC55DC" w:rsidRPr="00C7418F" w:rsidRDefault="00CC55DC" w:rsidP="001B055A">
      <w:pPr>
        <w:jc w:val="both"/>
        <w:rPr>
          <w:rFonts w:ascii="Times New Roman" w:eastAsia="Arial" w:hAnsi="Times New Roman" w:cs="Times New Roman"/>
          <w:b/>
          <w:color w:val="000000"/>
          <w:sz w:val="20"/>
          <w:szCs w:val="20"/>
        </w:rPr>
      </w:pPr>
    </w:p>
    <w:p w14:paraId="0670B55B" w14:textId="4EA98BD2" w:rsidR="00967802" w:rsidRPr="00C7418F" w:rsidRDefault="00BE2A03" w:rsidP="00F70958">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3: ENSINO MÉDIO</w:t>
      </w:r>
    </w:p>
    <w:p w14:paraId="74FC6E8C" w14:textId="6480F5AD" w:rsidR="00CC55DC" w:rsidRPr="00C7418F" w:rsidRDefault="00CC55DC" w:rsidP="00CC55DC">
      <w:pPr>
        <w:jc w:val="both"/>
        <w:rPr>
          <w:rFonts w:ascii="Times New Roman" w:hAnsi="Times New Roman" w:cs="Times New Roman"/>
          <w:b/>
          <w:color w:val="000000" w:themeColor="text1"/>
          <w:sz w:val="20"/>
          <w:szCs w:val="20"/>
        </w:rPr>
      </w:pPr>
      <w:r w:rsidRPr="00C7418F">
        <w:rPr>
          <w:rFonts w:ascii="Times New Roman" w:hAnsi="Times New Roman" w:cs="Times New Roman"/>
          <w:b/>
          <w:color w:val="000000" w:themeColor="text1"/>
          <w:sz w:val="20"/>
          <w:szCs w:val="20"/>
        </w:rPr>
        <w:t>II</w:t>
      </w:r>
      <w:r w:rsidR="009217E8">
        <w:rPr>
          <w:rFonts w:ascii="Times New Roman" w:hAnsi="Times New Roman" w:cs="Times New Roman"/>
          <w:b/>
          <w:color w:val="000000" w:themeColor="text1"/>
          <w:sz w:val="20"/>
          <w:szCs w:val="20"/>
        </w:rPr>
        <w:t>I</w:t>
      </w:r>
      <w:r w:rsidRPr="00C7418F">
        <w:rPr>
          <w:rFonts w:ascii="Times New Roman" w:hAnsi="Times New Roman" w:cs="Times New Roman"/>
          <w:b/>
          <w:color w:val="000000" w:themeColor="text1"/>
          <w:sz w:val="20"/>
          <w:szCs w:val="20"/>
        </w:rPr>
        <w:t xml:space="preserve">. Meta sobre Ensino Médio </w:t>
      </w:r>
    </w:p>
    <w:p w14:paraId="1329E66D" w14:textId="39F30208" w:rsidR="00CC55DC" w:rsidRPr="00C7418F" w:rsidRDefault="00CC55DC" w:rsidP="00CC55DC">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Arial" w:hAnsi="Times New Roman" w:cs="Times New Roman"/>
          <w:color w:val="000000" w:themeColor="text1"/>
          <w:sz w:val="20"/>
          <w:szCs w:val="20"/>
        </w:rPr>
        <w:t>Universalizar o atendimento escolar para toda a população de 15 (quinze) a 17 (dezessete) an</w:t>
      </w:r>
      <w:r w:rsidR="00780544" w:rsidRPr="00C7418F">
        <w:rPr>
          <w:rFonts w:ascii="Times New Roman" w:eastAsia="Arial" w:hAnsi="Times New Roman" w:cs="Times New Roman"/>
          <w:color w:val="000000" w:themeColor="text1"/>
          <w:sz w:val="20"/>
          <w:szCs w:val="20"/>
        </w:rPr>
        <w:t>os e elevar até esse ano de 2023</w:t>
      </w:r>
      <w:r w:rsidRPr="00C7418F">
        <w:rPr>
          <w:rFonts w:ascii="Times New Roman" w:eastAsia="Arial" w:hAnsi="Times New Roman" w:cs="Times New Roman"/>
          <w:color w:val="000000" w:themeColor="text1"/>
          <w:sz w:val="20"/>
          <w:szCs w:val="20"/>
        </w:rPr>
        <w:t>, a taxa líquida de matrículas no ensino médio para 85% (oitenta e cinco por cento).</w:t>
      </w:r>
      <w:r w:rsidRPr="00C7418F">
        <w:rPr>
          <w:rFonts w:ascii="Times New Roman" w:eastAsia="Times New Roman" w:hAnsi="Times New Roman" w:cs="Times New Roman"/>
          <w:color w:val="000000" w:themeColor="text1"/>
          <w:sz w:val="20"/>
          <w:szCs w:val="20"/>
        </w:rPr>
        <w:t xml:space="preserve"> </w:t>
      </w:r>
      <w:r w:rsidR="00780544" w:rsidRPr="00C7418F">
        <w:rPr>
          <w:rFonts w:ascii="Times New Roman" w:eastAsia="Times New Roman" w:hAnsi="Times New Roman" w:cs="Times New Roman"/>
          <w:color w:val="000000" w:themeColor="text1"/>
          <w:sz w:val="20"/>
          <w:szCs w:val="20"/>
        </w:rPr>
        <w:t>Foram realizadas</w:t>
      </w:r>
      <w:r w:rsidRPr="00C7418F">
        <w:rPr>
          <w:rFonts w:ascii="Times New Roman" w:eastAsia="Times New Roman" w:hAnsi="Times New Roman" w:cs="Times New Roman"/>
          <w:color w:val="000000" w:themeColor="text1"/>
          <w:sz w:val="20"/>
          <w:szCs w:val="20"/>
        </w:rPr>
        <w:t xml:space="preserve"> apresentações principalmente nos encontros de família e escola, em toda atividade diferenciada realizadas nas escolas, e também anualmente ofertada os JOMES, se trata de uma competição que envolve escolas do município</w:t>
      </w:r>
    </w:p>
    <w:p w14:paraId="5965DA0B" w14:textId="77777777" w:rsidR="00CC55DC" w:rsidRPr="00C7418F" w:rsidRDefault="00CC55DC" w:rsidP="00F70958">
      <w:pPr>
        <w:jc w:val="both"/>
        <w:rPr>
          <w:rFonts w:ascii="Times New Roman" w:eastAsia="Arial" w:hAnsi="Times New Roman" w:cs="Times New Roman"/>
          <w:b/>
          <w:color w:val="000000"/>
          <w:sz w:val="20"/>
          <w:szCs w:val="20"/>
        </w:rPr>
      </w:pPr>
    </w:p>
    <w:p w14:paraId="1344FB2C" w14:textId="1F49AE00" w:rsidR="003B10E2" w:rsidRPr="00C7418F" w:rsidRDefault="00CC55DC" w:rsidP="001B055A">
      <w:pPr>
        <w:jc w:val="both"/>
        <w:rPr>
          <w:rFonts w:ascii="Times New Roman" w:eastAsia="Calibri" w:hAnsi="Times New Roman" w:cs="Times New Roman"/>
          <w:bCs/>
          <w:i/>
          <w:iCs/>
          <w:color w:val="FF0000"/>
          <w:sz w:val="20"/>
          <w:szCs w:val="20"/>
          <w:lang w:eastAsia="pt-BR"/>
        </w:rPr>
      </w:pPr>
      <w:r w:rsidRPr="00C7418F">
        <w:rPr>
          <w:rFonts w:ascii="Times New Roman" w:eastAsia="Arial" w:hAnsi="Times New Roman" w:cs="Times New Roman"/>
          <w:color w:val="000000" w:themeColor="text1"/>
          <w:sz w:val="20"/>
          <w:szCs w:val="20"/>
        </w:rPr>
        <w:t xml:space="preserve"> </w:t>
      </w:r>
    </w:p>
    <w:tbl>
      <w:tblPr>
        <w:tblW w:w="1360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98"/>
        <w:gridCol w:w="7349"/>
        <w:gridCol w:w="641"/>
        <w:gridCol w:w="707"/>
        <w:gridCol w:w="708"/>
        <w:gridCol w:w="706"/>
        <w:gridCol w:w="714"/>
        <w:gridCol w:w="985"/>
      </w:tblGrid>
      <w:tr w:rsidR="00BE2A03" w:rsidRPr="00C7418F" w14:paraId="799B431F" w14:textId="77777777" w:rsidTr="00B335DA">
        <w:trPr>
          <w:trHeight w:val="315"/>
        </w:trPr>
        <w:tc>
          <w:tcPr>
            <w:tcW w:w="12623" w:type="dxa"/>
            <w:gridSpan w:val="7"/>
            <w:shd w:val="clear" w:color="000000" w:fill="BFBFBF"/>
            <w:vAlign w:val="center"/>
            <w:hideMark/>
          </w:tcPr>
          <w:p w14:paraId="676102EE" w14:textId="5DC8F48A"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985" w:type="dxa"/>
            <w:shd w:val="clear" w:color="000000" w:fill="BFBFBF"/>
            <w:vAlign w:val="center"/>
            <w:hideMark/>
          </w:tcPr>
          <w:p w14:paraId="0FBA4FFC" w14:textId="5F2ECDA4"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B335DA" w:rsidRPr="00C7418F">
              <w:rPr>
                <w:rFonts w:ascii="Times New Roman" w:eastAsia="Times New Roman" w:hAnsi="Times New Roman" w:cs="Times New Roman"/>
                <w:b/>
                <w:bCs/>
                <w:color w:val="000000"/>
                <w:sz w:val="20"/>
                <w:szCs w:val="20"/>
                <w:lang w:eastAsia="pt-BR"/>
              </w:rPr>
              <w:t xml:space="preserve"> DA META</w:t>
            </w:r>
          </w:p>
        </w:tc>
      </w:tr>
      <w:tr w:rsidR="00A72FEB" w:rsidRPr="00C7418F" w14:paraId="3C10226C" w14:textId="77777777" w:rsidTr="00B335DA">
        <w:trPr>
          <w:trHeight w:val="850"/>
        </w:trPr>
        <w:tc>
          <w:tcPr>
            <w:tcW w:w="12623" w:type="dxa"/>
            <w:gridSpan w:val="7"/>
            <w:vAlign w:val="center"/>
            <w:hideMark/>
          </w:tcPr>
          <w:p w14:paraId="254D8B09" w14:textId="54D06F5D" w:rsidR="00A72FEB" w:rsidRPr="00C7418F" w:rsidRDefault="003B5F7D"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12.362.03002141.000</w:t>
            </w:r>
            <w:r w:rsidR="005F750E" w:rsidRPr="00C7418F">
              <w:rPr>
                <w:rFonts w:ascii="Times New Roman" w:eastAsia="Times New Roman" w:hAnsi="Times New Roman" w:cs="Times New Roman"/>
                <w:b/>
                <w:bCs/>
                <w:sz w:val="20"/>
                <w:szCs w:val="20"/>
                <w:lang w:eastAsia="pt-BR"/>
              </w:rPr>
              <w:t>0</w:t>
            </w:r>
          </w:p>
        </w:tc>
        <w:tc>
          <w:tcPr>
            <w:tcW w:w="985" w:type="dxa"/>
            <w:vAlign w:val="center"/>
            <w:hideMark/>
          </w:tcPr>
          <w:p w14:paraId="2ADB9184" w14:textId="44514DA5" w:rsidR="00A72FEB" w:rsidRPr="00C7418F" w:rsidRDefault="00A72FEB" w:rsidP="001B055A">
            <w:pPr>
              <w:spacing w:after="0" w:line="240" w:lineRule="auto"/>
              <w:jc w:val="both"/>
              <w:rPr>
                <w:rFonts w:ascii="Times New Roman" w:eastAsia="Times New Roman" w:hAnsi="Times New Roman" w:cs="Times New Roman"/>
                <w:color w:val="000000"/>
                <w:sz w:val="20"/>
                <w:szCs w:val="20"/>
                <w:lang w:eastAsia="pt-BR"/>
              </w:rPr>
            </w:pPr>
          </w:p>
          <w:p w14:paraId="446A461A" w14:textId="77777777" w:rsidR="00A72FEB" w:rsidRPr="00C7418F" w:rsidRDefault="00A72FEB" w:rsidP="001B055A">
            <w:pPr>
              <w:spacing w:after="0" w:line="240" w:lineRule="auto"/>
              <w:jc w:val="both"/>
              <w:rPr>
                <w:rFonts w:ascii="Times New Roman" w:eastAsia="Times New Roman" w:hAnsi="Times New Roman" w:cs="Times New Roman"/>
                <w:color w:val="000000"/>
                <w:sz w:val="20"/>
                <w:szCs w:val="20"/>
                <w:highlight w:val="green"/>
                <w:lang w:eastAsia="pt-BR"/>
              </w:rPr>
            </w:pPr>
            <w:r w:rsidRPr="00C7418F">
              <w:rPr>
                <w:rFonts w:ascii="Times New Roman" w:eastAsia="Times New Roman" w:hAnsi="Times New Roman" w:cs="Times New Roman"/>
                <w:sz w:val="20"/>
                <w:szCs w:val="20"/>
                <w:lang w:eastAsia="pt-BR"/>
              </w:rPr>
              <w:t>2024</w:t>
            </w:r>
          </w:p>
        </w:tc>
      </w:tr>
      <w:tr w:rsidR="00BE2A03" w:rsidRPr="00C7418F" w14:paraId="2A5EEDFB" w14:textId="77777777" w:rsidTr="00B335DA">
        <w:trPr>
          <w:trHeight w:val="238"/>
        </w:trPr>
        <w:tc>
          <w:tcPr>
            <w:tcW w:w="1798" w:type="dxa"/>
            <w:vMerge w:val="restart"/>
            <w:vAlign w:val="center"/>
            <w:hideMark/>
          </w:tcPr>
          <w:p w14:paraId="52054DF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Indicador 3A</w:t>
            </w:r>
          </w:p>
        </w:tc>
        <w:tc>
          <w:tcPr>
            <w:tcW w:w="8697" w:type="dxa"/>
            <w:gridSpan w:val="3"/>
            <w:vMerge w:val="restart"/>
            <w:vAlign w:val="center"/>
            <w:hideMark/>
          </w:tcPr>
          <w:p w14:paraId="308C060C"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Calibri" w:hAnsi="Times New Roman" w:cs="Times New Roman"/>
                <w:sz w:val="20"/>
                <w:szCs w:val="20"/>
                <w:lang w:eastAsia="pt-BR"/>
              </w:rPr>
              <w:t xml:space="preserve">Percentual da população de </w:t>
            </w:r>
            <w:r w:rsidR="001949BD" w:rsidRPr="00C7418F">
              <w:rPr>
                <w:rFonts w:ascii="Times New Roman" w:eastAsia="Calibri" w:hAnsi="Times New Roman" w:cs="Times New Roman"/>
                <w:sz w:val="20"/>
                <w:szCs w:val="20"/>
                <w:lang w:eastAsia="pt-BR"/>
              </w:rPr>
              <w:t>15</w:t>
            </w:r>
            <w:r w:rsidRPr="00C7418F">
              <w:rPr>
                <w:rFonts w:ascii="Times New Roman" w:eastAsia="Calibri" w:hAnsi="Times New Roman" w:cs="Times New Roman"/>
                <w:sz w:val="20"/>
                <w:szCs w:val="20"/>
                <w:lang w:eastAsia="pt-BR"/>
              </w:rPr>
              <w:t xml:space="preserve"> a 1</w:t>
            </w:r>
            <w:r w:rsidR="001949BD" w:rsidRPr="00C7418F">
              <w:rPr>
                <w:rFonts w:ascii="Times New Roman" w:eastAsia="Calibri" w:hAnsi="Times New Roman" w:cs="Times New Roman"/>
                <w:sz w:val="20"/>
                <w:szCs w:val="20"/>
                <w:lang w:eastAsia="pt-BR"/>
              </w:rPr>
              <w:t>7</w:t>
            </w:r>
            <w:r w:rsidRPr="00C7418F">
              <w:rPr>
                <w:rFonts w:ascii="Times New Roman" w:eastAsia="Calibri" w:hAnsi="Times New Roman" w:cs="Times New Roman"/>
                <w:sz w:val="20"/>
                <w:szCs w:val="20"/>
                <w:lang w:eastAsia="pt-BR"/>
              </w:rPr>
              <w:t xml:space="preserve"> anos que frequenta </w:t>
            </w:r>
            <w:r w:rsidR="001949BD" w:rsidRPr="00C7418F">
              <w:rPr>
                <w:rFonts w:ascii="Times New Roman" w:eastAsia="Calibri" w:hAnsi="Times New Roman" w:cs="Times New Roman"/>
                <w:sz w:val="20"/>
                <w:szCs w:val="20"/>
                <w:lang w:eastAsia="pt-BR"/>
              </w:rPr>
              <w:t>a escola.</w:t>
            </w:r>
          </w:p>
        </w:tc>
        <w:tc>
          <w:tcPr>
            <w:tcW w:w="708" w:type="dxa"/>
            <w:vAlign w:val="center"/>
            <w:hideMark/>
          </w:tcPr>
          <w:p w14:paraId="06D0B8A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20" w:type="dxa"/>
            <w:gridSpan w:val="2"/>
            <w:vMerge w:val="restart"/>
            <w:vAlign w:val="center"/>
            <w:hideMark/>
          </w:tcPr>
          <w:p w14:paraId="1047A9CB"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vAlign w:val="center"/>
            <w:hideMark/>
          </w:tcPr>
          <w:p w14:paraId="28499828"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BE2A03" w:rsidRPr="00C7418F" w14:paraId="138F4AA1" w14:textId="77777777" w:rsidTr="00B335DA">
        <w:trPr>
          <w:trHeight w:val="270"/>
        </w:trPr>
        <w:tc>
          <w:tcPr>
            <w:tcW w:w="1798" w:type="dxa"/>
            <w:vMerge/>
            <w:vAlign w:val="center"/>
            <w:hideMark/>
          </w:tcPr>
          <w:p w14:paraId="16DC798C"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97" w:type="dxa"/>
            <w:gridSpan w:val="3"/>
            <w:vMerge/>
            <w:vAlign w:val="center"/>
            <w:hideMark/>
          </w:tcPr>
          <w:p w14:paraId="232FAEA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hideMark/>
          </w:tcPr>
          <w:p w14:paraId="774BF862"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20" w:type="dxa"/>
            <w:gridSpan w:val="2"/>
            <w:vMerge/>
            <w:vAlign w:val="center"/>
            <w:hideMark/>
          </w:tcPr>
          <w:p w14:paraId="3884BEE3"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vAlign w:val="center"/>
            <w:hideMark/>
          </w:tcPr>
          <w:p w14:paraId="579BEAE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40336899" w14:textId="77777777" w:rsidTr="00B335DA">
        <w:trPr>
          <w:trHeight w:val="505"/>
        </w:trPr>
        <w:tc>
          <w:tcPr>
            <w:tcW w:w="9147" w:type="dxa"/>
            <w:gridSpan w:val="2"/>
            <w:vAlign w:val="center"/>
            <w:hideMark/>
          </w:tcPr>
          <w:p w14:paraId="7B2ECA7E"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641" w:type="dxa"/>
            <w:vAlign w:val="center"/>
            <w:hideMark/>
          </w:tcPr>
          <w:p w14:paraId="4D1B32F7"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7" w:type="dxa"/>
            <w:vAlign w:val="center"/>
            <w:hideMark/>
          </w:tcPr>
          <w:p w14:paraId="277F1CD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hideMark/>
          </w:tcPr>
          <w:p w14:paraId="528298FB"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6" w:type="dxa"/>
            <w:vAlign w:val="center"/>
            <w:hideMark/>
          </w:tcPr>
          <w:p w14:paraId="7733C17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17916B0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vAlign w:val="center"/>
            <w:hideMark/>
          </w:tcPr>
          <w:p w14:paraId="40C427B0"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E2A03" w:rsidRPr="00C7418F" w14:paraId="2815D545" w14:textId="77777777" w:rsidTr="00B335DA">
        <w:trPr>
          <w:trHeight w:val="465"/>
        </w:trPr>
        <w:tc>
          <w:tcPr>
            <w:tcW w:w="9147" w:type="dxa"/>
            <w:gridSpan w:val="2"/>
            <w:vAlign w:val="center"/>
            <w:hideMark/>
          </w:tcPr>
          <w:p w14:paraId="0F40915F"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641" w:type="dxa"/>
            <w:vAlign w:val="center"/>
            <w:hideMark/>
          </w:tcPr>
          <w:p w14:paraId="3B15B08B" w14:textId="7E1C7F24"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7" w:type="dxa"/>
            <w:vAlign w:val="center"/>
            <w:hideMark/>
          </w:tcPr>
          <w:p w14:paraId="4A22A5D4" w14:textId="26467DDE"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8" w:type="dxa"/>
            <w:vAlign w:val="center"/>
            <w:hideMark/>
          </w:tcPr>
          <w:p w14:paraId="2E408DFC" w14:textId="795775CD"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6" w:type="dxa"/>
            <w:vAlign w:val="center"/>
            <w:hideMark/>
          </w:tcPr>
          <w:p w14:paraId="7D93B976" w14:textId="2B4F369B"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14" w:type="dxa"/>
            <w:vAlign w:val="center"/>
            <w:hideMark/>
          </w:tcPr>
          <w:p w14:paraId="273ED78F" w14:textId="18EE98F9"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vAlign w:val="center"/>
            <w:hideMark/>
          </w:tcPr>
          <w:p w14:paraId="30E04DCF" w14:textId="146F58EF"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r>
      <w:tr w:rsidR="00BE2A03" w:rsidRPr="00C7418F" w14:paraId="4B2E87B6" w14:textId="77777777" w:rsidTr="00B335DA">
        <w:trPr>
          <w:trHeight w:val="315"/>
        </w:trPr>
        <w:tc>
          <w:tcPr>
            <w:tcW w:w="1798" w:type="dxa"/>
            <w:vAlign w:val="center"/>
          </w:tcPr>
          <w:p w14:paraId="60C340C5" w14:textId="20946927" w:rsidR="00BE2A03" w:rsidRPr="00C7418F" w:rsidRDefault="00BE2A03" w:rsidP="00A3469E">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349" w:type="dxa"/>
            <w:vAlign w:val="center"/>
          </w:tcPr>
          <w:p w14:paraId="3D98AC4B"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tcPr>
          <w:p w14:paraId="25169436" w14:textId="13B5E108" w:rsidR="00BE2A03" w:rsidRPr="00C7418F" w:rsidRDefault="00BE2A03" w:rsidP="001B055A">
            <w:pPr>
              <w:spacing w:after="0" w:line="240" w:lineRule="auto"/>
              <w:jc w:val="both"/>
              <w:rPr>
                <w:rFonts w:ascii="Times New Roman" w:eastAsia="Times New Roman" w:hAnsi="Times New Roman" w:cs="Times New Roman"/>
                <w:color w:val="000000"/>
                <w:sz w:val="20"/>
                <w:szCs w:val="20"/>
              </w:rPr>
            </w:pPr>
          </w:p>
        </w:tc>
        <w:tc>
          <w:tcPr>
            <w:tcW w:w="707" w:type="dxa"/>
            <w:vAlign w:val="center"/>
          </w:tcPr>
          <w:p w14:paraId="6E40A2B9"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Pr>
          <w:p w14:paraId="40AF7B82" w14:textId="6F2DE369" w:rsidR="00BE2A03" w:rsidRPr="00C7418F" w:rsidRDefault="00BE2A03" w:rsidP="001B055A">
            <w:pPr>
              <w:spacing w:after="0" w:line="240" w:lineRule="auto"/>
              <w:jc w:val="both"/>
              <w:rPr>
                <w:rFonts w:ascii="Times New Roman" w:eastAsia="Times New Roman" w:hAnsi="Times New Roman" w:cs="Times New Roman"/>
                <w:color w:val="000000"/>
                <w:sz w:val="20"/>
                <w:szCs w:val="20"/>
              </w:rPr>
            </w:pPr>
          </w:p>
        </w:tc>
        <w:tc>
          <w:tcPr>
            <w:tcW w:w="706" w:type="dxa"/>
            <w:vAlign w:val="center"/>
          </w:tcPr>
          <w:p w14:paraId="2721FE13"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tcPr>
          <w:p w14:paraId="5E1CDC31"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tcPr>
          <w:p w14:paraId="143833F9"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62EFBAEE" w14:textId="77777777" w:rsidTr="00B335DA">
        <w:trPr>
          <w:trHeight w:val="315"/>
        </w:trPr>
        <w:tc>
          <w:tcPr>
            <w:tcW w:w="1798" w:type="dxa"/>
            <w:vAlign w:val="center"/>
            <w:hideMark/>
          </w:tcPr>
          <w:p w14:paraId="53192A0E"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349" w:type="dxa"/>
            <w:vAlign w:val="center"/>
            <w:hideMark/>
          </w:tcPr>
          <w:p w14:paraId="076F4C3B"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tcPr>
          <w:p w14:paraId="53CC318C" w14:textId="5E154E20"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7" w:type="dxa"/>
            <w:vAlign w:val="center"/>
            <w:hideMark/>
          </w:tcPr>
          <w:p w14:paraId="5B95B7F3" w14:textId="172D223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19BEDB4B" w14:textId="3401313F" w:rsidR="00BE2A03" w:rsidRPr="00C7418F" w:rsidRDefault="001D2F7C"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28,5</w:t>
            </w:r>
          </w:p>
        </w:tc>
        <w:tc>
          <w:tcPr>
            <w:tcW w:w="706" w:type="dxa"/>
            <w:vAlign w:val="center"/>
            <w:hideMark/>
          </w:tcPr>
          <w:p w14:paraId="49EF82F2" w14:textId="72C6F99E"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047F4852" w14:textId="6B2A8B5F" w:rsidR="00BE2A03" w:rsidRPr="00C7418F" w:rsidRDefault="00A346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48,6</w:t>
            </w:r>
          </w:p>
        </w:tc>
        <w:tc>
          <w:tcPr>
            <w:tcW w:w="985" w:type="dxa"/>
            <w:vAlign w:val="center"/>
            <w:hideMark/>
          </w:tcPr>
          <w:p w14:paraId="2206336E" w14:textId="32EB8E7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5DC3BD33" w14:textId="77777777" w:rsidTr="00B335DA">
        <w:trPr>
          <w:trHeight w:val="435"/>
        </w:trPr>
        <w:tc>
          <w:tcPr>
            <w:tcW w:w="1798" w:type="dxa"/>
            <w:vAlign w:val="center"/>
            <w:hideMark/>
          </w:tcPr>
          <w:p w14:paraId="21E3309A"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r w:rsidRPr="00C7418F">
              <w:rPr>
                <w:rFonts w:ascii="Times New Roman" w:eastAsia="Times New Roman" w:hAnsi="Times New Roman" w:cs="Times New Roman"/>
                <w:b/>
                <w:bCs/>
                <w:sz w:val="20"/>
                <w:szCs w:val="20"/>
                <w:lang w:eastAsia="pt-BR"/>
              </w:rPr>
              <w:t>*</w:t>
            </w:r>
          </w:p>
        </w:tc>
        <w:tc>
          <w:tcPr>
            <w:tcW w:w="7349" w:type="dxa"/>
            <w:vAlign w:val="center"/>
            <w:hideMark/>
          </w:tcPr>
          <w:p w14:paraId="23CC4C41"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tcPr>
          <w:p w14:paraId="6F9617F3" w14:textId="0F4CCD2B"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7" w:type="dxa"/>
            <w:vAlign w:val="center"/>
            <w:hideMark/>
          </w:tcPr>
          <w:p w14:paraId="6C21CA46" w14:textId="11C4222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6759C927" w14:textId="25544482" w:rsidR="00BE2A03" w:rsidRPr="00C7418F" w:rsidRDefault="00BE2A03" w:rsidP="001B055A">
            <w:pPr>
              <w:spacing w:after="0" w:line="240" w:lineRule="auto"/>
              <w:jc w:val="both"/>
              <w:rPr>
                <w:rFonts w:ascii="Times New Roman" w:eastAsia="Times New Roman" w:hAnsi="Times New Roman" w:cs="Times New Roman"/>
                <w:i/>
                <w:iCs/>
                <w:color w:val="FF0000"/>
                <w:sz w:val="20"/>
                <w:szCs w:val="20"/>
              </w:rPr>
            </w:pPr>
          </w:p>
        </w:tc>
        <w:tc>
          <w:tcPr>
            <w:tcW w:w="706" w:type="dxa"/>
            <w:vAlign w:val="center"/>
            <w:hideMark/>
          </w:tcPr>
          <w:p w14:paraId="7A86C265" w14:textId="2A1BEC9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1EDC85BE" w14:textId="60CC551F" w:rsidR="00BE2A03" w:rsidRPr="00C7418F" w:rsidRDefault="00A346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8,3</w:t>
            </w:r>
          </w:p>
        </w:tc>
        <w:tc>
          <w:tcPr>
            <w:tcW w:w="985" w:type="dxa"/>
            <w:vAlign w:val="center"/>
            <w:hideMark/>
          </w:tcPr>
          <w:p w14:paraId="0D0396FA" w14:textId="52C93A95"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08FA1464" w14:textId="77777777" w:rsidTr="00B335DA">
        <w:trPr>
          <w:trHeight w:val="315"/>
        </w:trPr>
        <w:tc>
          <w:tcPr>
            <w:tcW w:w="1798" w:type="dxa"/>
            <w:vAlign w:val="center"/>
            <w:hideMark/>
          </w:tcPr>
          <w:p w14:paraId="393E3933"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349" w:type="dxa"/>
            <w:vAlign w:val="center"/>
            <w:hideMark/>
          </w:tcPr>
          <w:p w14:paraId="2325340B"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tcPr>
          <w:p w14:paraId="654A4DA8" w14:textId="0410B06C"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7" w:type="dxa"/>
            <w:vAlign w:val="center"/>
            <w:hideMark/>
          </w:tcPr>
          <w:p w14:paraId="6E9200B1" w14:textId="06D0CF4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72317E42" w14:textId="69D68F8A" w:rsidR="00BE2A03" w:rsidRPr="00C7418F" w:rsidRDefault="00BE2A03" w:rsidP="001B055A">
            <w:pPr>
              <w:spacing w:after="0" w:line="240" w:lineRule="auto"/>
              <w:jc w:val="both"/>
              <w:rPr>
                <w:rFonts w:ascii="Times New Roman" w:eastAsia="Times New Roman" w:hAnsi="Times New Roman" w:cs="Times New Roman"/>
                <w:i/>
                <w:iCs/>
                <w:color w:val="FF0000"/>
                <w:sz w:val="20"/>
                <w:szCs w:val="20"/>
              </w:rPr>
            </w:pPr>
          </w:p>
        </w:tc>
        <w:tc>
          <w:tcPr>
            <w:tcW w:w="706" w:type="dxa"/>
            <w:vAlign w:val="center"/>
            <w:hideMark/>
          </w:tcPr>
          <w:p w14:paraId="6FC5A2D5" w14:textId="3592D3C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0C04C523" w14:textId="5CD34472"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hideMark/>
          </w:tcPr>
          <w:p w14:paraId="2E0B77A7" w14:textId="2FF5AA5F"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7762DCDD" w14:textId="77777777" w:rsidTr="00B335DA">
        <w:trPr>
          <w:trHeight w:val="315"/>
        </w:trPr>
        <w:tc>
          <w:tcPr>
            <w:tcW w:w="9147" w:type="dxa"/>
            <w:gridSpan w:val="2"/>
            <w:shd w:val="clear" w:color="000000" w:fill="D9D9D9"/>
            <w:vAlign w:val="center"/>
            <w:hideMark/>
          </w:tcPr>
          <w:p w14:paraId="7CED082E"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41" w:type="dxa"/>
            <w:shd w:val="clear" w:color="000000" w:fill="D9D9D9"/>
            <w:vAlign w:val="center"/>
          </w:tcPr>
          <w:p w14:paraId="2C5FD455" w14:textId="33BA1051"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7" w:type="dxa"/>
            <w:shd w:val="clear" w:color="000000" w:fill="D9D9D9"/>
            <w:vAlign w:val="center"/>
            <w:hideMark/>
          </w:tcPr>
          <w:p w14:paraId="73619206"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rPr>
            </w:pPr>
          </w:p>
        </w:tc>
        <w:tc>
          <w:tcPr>
            <w:tcW w:w="708" w:type="dxa"/>
            <w:shd w:val="clear" w:color="000000" w:fill="D9D9D9"/>
            <w:vAlign w:val="center"/>
          </w:tcPr>
          <w:p w14:paraId="012BE586" w14:textId="30DB204F" w:rsidR="00BE2A03" w:rsidRPr="00C7418F" w:rsidRDefault="001D2F7C"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28,5</w:t>
            </w:r>
          </w:p>
        </w:tc>
        <w:tc>
          <w:tcPr>
            <w:tcW w:w="706" w:type="dxa"/>
            <w:shd w:val="clear" w:color="000000" w:fill="D9D9D9"/>
            <w:vAlign w:val="center"/>
            <w:hideMark/>
          </w:tcPr>
          <w:p w14:paraId="0C10E42E"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14" w:type="dxa"/>
            <w:shd w:val="clear" w:color="000000" w:fill="D9D9D9"/>
            <w:vAlign w:val="center"/>
            <w:hideMark/>
          </w:tcPr>
          <w:p w14:paraId="7F0E6969" w14:textId="633213FE" w:rsidR="00BE2A03" w:rsidRPr="00C7418F" w:rsidRDefault="00A346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57%</w:t>
            </w:r>
          </w:p>
        </w:tc>
        <w:tc>
          <w:tcPr>
            <w:tcW w:w="985" w:type="dxa"/>
            <w:shd w:val="clear" w:color="000000" w:fill="D9D9D9"/>
            <w:vAlign w:val="center"/>
            <w:hideMark/>
          </w:tcPr>
          <w:p w14:paraId="66EEEF65" w14:textId="55D90385"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5FFC67DF" w14:textId="77777777" w:rsidTr="00B335DA">
        <w:trPr>
          <w:trHeight w:val="585"/>
        </w:trPr>
        <w:tc>
          <w:tcPr>
            <w:tcW w:w="1798" w:type="dxa"/>
            <w:vMerge w:val="restart"/>
            <w:vAlign w:val="center"/>
            <w:hideMark/>
          </w:tcPr>
          <w:p w14:paraId="310E8732"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3B</w:t>
            </w:r>
          </w:p>
        </w:tc>
        <w:tc>
          <w:tcPr>
            <w:tcW w:w="8697" w:type="dxa"/>
            <w:gridSpan w:val="3"/>
            <w:vMerge w:val="restart"/>
            <w:vAlign w:val="center"/>
            <w:hideMark/>
          </w:tcPr>
          <w:p w14:paraId="15654D5A" w14:textId="77777777" w:rsidR="00BE2A03" w:rsidRPr="00C7418F" w:rsidRDefault="00BE2A03"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bCs/>
                <w:sz w:val="20"/>
                <w:szCs w:val="20"/>
                <w:lang w:eastAsia="pt-BR"/>
              </w:rPr>
              <w:t xml:space="preserve">Percentual de pessoas </w:t>
            </w:r>
            <w:r w:rsidR="001949BD" w:rsidRPr="00C7418F">
              <w:rPr>
                <w:rFonts w:ascii="Times New Roman" w:eastAsia="Calibri" w:hAnsi="Times New Roman" w:cs="Times New Roman"/>
                <w:sz w:val="20"/>
                <w:szCs w:val="20"/>
                <w:lang w:eastAsia="pt-BR"/>
              </w:rPr>
              <w:t xml:space="preserve">de 15 a 17 </w:t>
            </w:r>
            <w:r w:rsidRPr="00C7418F">
              <w:rPr>
                <w:rFonts w:ascii="Times New Roman" w:eastAsia="Calibri" w:hAnsi="Times New Roman" w:cs="Times New Roman"/>
                <w:bCs/>
                <w:sz w:val="20"/>
                <w:szCs w:val="20"/>
                <w:lang w:eastAsia="pt-BR"/>
              </w:rPr>
              <w:t xml:space="preserve">anos </w:t>
            </w:r>
            <w:r w:rsidR="001949BD" w:rsidRPr="00C7418F">
              <w:rPr>
                <w:rFonts w:ascii="Times New Roman" w:eastAsia="Calibri" w:hAnsi="Times New Roman" w:cs="Times New Roman"/>
                <w:bCs/>
                <w:sz w:val="20"/>
                <w:szCs w:val="20"/>
                <w:lang w:eastAsia="pt-BR"/>
              </w:rPr>
              <w:t>frequenta</w:t>
            </w:r>
            <w:r w:rsidRPr="00C7418F">
              <w:rPr>
                <w:rFonts w:ascii="Times New Roman" w:eastAsia="Calibri" w:hAnsi="Times New Roman" w:cs="Times New Roman"/>
                <w:bCs/>
                <w:sz w:val="20"/>
                <w:szCs w:val="20"/>
                <w:lang w:eastAsia="pt-BR"/>
              </w:rPr>
              <w:t xml:space="preserve"> o Ensino</w:t>
            </w:r>
            <w:r w:rsidR="001949BD" w:rsidRPr="00C7418F">
              <w:rPr>
                <w:rFonts w:ascii="Times New Roman" w:eastAsia="Calibri" w:hAnsi="Times New Roman" w:cs="Times New Roman"/>
                <w:bCs/>
                <w:sz w:val="20"/>
                <w:szCs w:val="20"/>
                <w:lang w:eastAsia="pt-BR"/>
              </w:rPr>
              <w:t xml:space="preserve"> Médio.</w:t>
            </w:r>
          </w:p>
        </w:tc>
        <w:tc>
          <w:tcPr>
            <w:tcW w:w="708" w:type="dxa"/>
            <w:vAlign w:val="center"/>
            <w:hideMark/>
          </w:tcPr>
          <w:p w14:paraId="6A553468"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20" w:type="dxa"/>
            <w:gridSpan w:val="2"/>
            <w:vMerge w:val="restart"/>
            <w:vAlign w:val="center"/>
            <w:hideMark/>
          </w:tcPr>
          <w:p w14:paraId="61C87B4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vAlign w:val="center"/>
            <w:hideMark/>
          </w:tcPr>
          <w:p w14:paraId="632D6805" w14:textId="6523CAC3" w:rsidR="00BE2A03" w:rsidRPr="00C7418F" w:rsidRDefault="00512877" w:rsidP="001B055A">
            <w:pPr>
              <w:spacing w:after="0" w:line="240" w:lineRule="auto"/>
              <w:jc w:val="both"/>
              <w:rPr>
                <w:rFonts w:ascii="Times New Roman" w:eastAsia="Times New Roman" w:hAnsi="Times New Roman" w:cs="Times New Roman"/>
                <w:color w:val="000000"/>
                <w:sz w:val="20"/>
                <w:szCs w:val="20"/>
                <w:lang w:eastAsia="pt-BR"/>
              </w:rPr>
            </w:pPr>
            <w:proofErr w:type="spellStart"/>
            <w:r>
              <w:rPr>
                <w:rFonts w:ascii="Times New Roman" w:eastAsia="Times New Roman" w:hAnsi="Times New Roman" w:cs="Times New Roman"/>
                <w:color w:val="000000"/>
                <w:sz w:val="20"/>
                <w:szCs w:val="20"/>
                <w:lang w:eastAsia="pt-BR"/>
              </w:rPr>
              <w:t>SIm</w:t>
            </w:r>
            <w:proofErr w:type="spellEnd"/>
          </w:p>
        </w:tc>
      </w:tr>
      <w:tr w:rsidR="00BE2A03" w:rsidRPr="00C7418F" w14:paraId="0D19C884" w14:textId="77777777" w:rsidTr="00B335DA">
        <w:trPr>
          <w:trHeight w:val="75"/>
        </w:trPr>
        <w:tc>
          <w:tcPr>
            <w:tcW w:w="1798" w:type="dxa"/>
            <w:vMerge/>
            <w:vAlign w:val="center"/>
            <w:hideMark/>
          </w:tcPr>
          <w:p w14:paraId="7129D0F7"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97" w:type="dxa"/>
            <w:gridSpan w:val="3"/>
            <w:vMerge/>
            <w:vAlign w:val="center"/>
            <w:hideMark/>
          </w:tcPr>
          <w:p w14:paraId="6C4296B4"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hideMark/>
          </w:tcPr>
          <w:p w14:paraId="519C64B6"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2016</w:t>
            </w:r>
          </w:p>
        </w:tc>
        <w:tc>
          <w:tcPr>
            <w:tcW w:w="1420" w:type="dxa"/>
            <w:gridSpan w:val="2"/>
            <w:vMerge/>
            <w:vAlign w:val="center"/>
            <w:hideMark/>
          </w:tcPr>
          <w:p w14:paraId="77D0748D"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vAlign w:val="center"/>
            <w:hideMark/>
          </w:tcPr>
          <w:p w14:paraId="13144EA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4600FCF8" w14:textId="77777777" w:rsidTr="00B335DA">
        <w:trPr>
          <w:trHeight w:val="600"/>
        </w:trPr>
        <w:tc>
          <w:tcPr>
            <w:tcW w:w="9147" w:type="dxa"/>
            <w:gridSpan w:val="2"/>
            <w:vAlign w:val="center"/>
            <w:hideMark/>
          </w:tcPr>
          <w:p w14:paraId="312E28C0"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641" w:type="dxa"/>
            <w:vAlign w:val="center"/>
            <w:hideMark/>
          </w:tcPr>
          <w:p w14:paraId="52DE1B73"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7" w:type="dxa"/>
            <w:vAlign w:val="center"/>
            <w:hideMark/>
          </w:tcPr>
          <w:p w14:paraId="2DCFF27B"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hideMark/>
          </w:tcPr>
          <w:p w14:paraId="1D961B26"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6" w:type="dxa"/>
            <w:vAlign w:val="center"/>
            <w:hideMark/>
          </w:tcPr>
          <w:p w14:paraId="229C38B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5E38183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vAlign w:val="center"/>
            <w:hideMark/>
          </w:tcPr>
          <w:p w14:paraId="290528F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E2A03" w:rsidRPr="00C7418F" w14:paraId="45CBC2FA" w14:textId="77777777" w:rsidTr="00B335DA">
        <w:trPr>
          <w:trHeight w:val="465"/>
        </w:trPr>
        <w:tc>
          <w:tcPr>
            <w:tcW w:w="9147" w:type="dxa"/>
            <w:gridSpan w:val="2"/>
            <w:vAlign w:val="center"/>
            <w:hideMark/>
          </w:tcPr>
          <w:p w14:paraId="2EF59840"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641" w:type="dxa"/>
            <w:vAlign w:val="center"/>
            <w:hideMark/>
          </w:tcPr>
          <w:p w14:paraId="1EDEA725"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707" w:type="dxa"/>
            <w:vAlign w:val="center"/>
            <w:hideMark/>
          </w:tcPr>
          <w:p w14:paraId="5EBEEC63" w14:textId="0168F723"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p>
        </w:tc>
        <w:tc>
          <w:tcPr>
            <w:tcW w:w="708" w:type="dxa"/>
            <w:vAlign w:val="center"/>
            <w:hideMark/>
          </w:tcPr>
          <w:p w14:paraId="5D7F89C6" w14:textId="32DDA9D2"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706" w:type="dxa"/>
            <w:vAlign w:val="center"/>
            <w:hideMark/>
          </w:tcPr>
          <w:p w14:paraId="00D55BC8" w14:textId="7CC8A84A"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p>
        </w:tc>
        <w:tc>
          <w:tcPr>
            <w:tcW w:w="714" w:type="dxa"/>
            <w:vAlign w:val="center"/>
            <w:hideMark/>
          </w:tcPr>
          <w:p w14:paraId="142EBBE2" w14:textId="38ED23C5"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985" w:type="dxa"/>
            <w:vAlign w:val="center"/>
            <w:hideMark/>
          </w:tcPr>
          <w:p w14:paraId="5FEA97BB" w14:textId="77777777"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r>
      <w:tr w:rsidR="00BE2A03" w:rsidRPr="00C7418F" w14:paraId="34786ABC" w14:textId="77777777" w:rsidTr="00B335DA">
        <w:trPr>
          <w:trHeight w:val="315"/>
        </w:trPr>
        <w:tc>
          <w:tcPr>
            <w:tcW w:w="1798" w:type="dxa"/>
            <w:vAlign w:val="center"/>
          </w:tcPr>
          <w:p w14:paraId="3503D17B"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p w14:paraId="6E881B4C"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sz w:val="20"/>
                <w:szCs w:val="20"/>
                <w:lang w:eastAsia="pt-BR"/>
              </w:rPr>
              <w:t>(</w:t>
            </w:r>
            <w:r w:rsidRPr="00C7418F">
              <w:rPr>
                <w:rFonts w:ascii="Times New Roman" w:eastAsia="Times New Roman" w:hAnsi="Times New Roman" w:cs="Times New Roman"/>
                <w:bCs/>
                <w:sz w:val="20"/>
                <w:szCs w:val="20"/>
                <w:lang w:eastAsia="pt-BR"/>
              </w:rPr>
              <w:t>I</w:t>
            </w:r>
            <w:r w:rsidRPr="00C7418F">
              <w:rPr>
                <w:rFonts w:ascii="Times New Roman" w:eastAsia="Times New Roman" w:hAnsi="Times New Roman" w:cs="Times New Roman"/>
                <w:bCs/>
                <w:i/>
                <w:iCs/>
                <w:sz w:val="20"/>
                <w:szCs w:val="20"/>
                <w:lang w:eastAsia="pt-BR"/>
              </w:rPr>
              <w:t>nstituto Federal)</w:t>
            </w:r>
          </w:p>
        </w:tc>
        <w:tc>
          <w:tcPr>
            <w:tcW w:w="7349" w:type="dxa"/>
            <w:vAlign w:val="center"/>
          </w:tcPr>
          <w:p w14:paraId="768C149D"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tcPr>
          <w:p w14:paraId="76FFBB5A" w14:textId="22F7CEC2" w:rsidR="00BE2A03" w:rsidRPr="00C7418F" w:rsidRDefault="00BE2A03" w:rsidP="001B055A">
            <w:pPr>
              <w:spacing w:after="0" w:line="240" w:lineRule="auto"/>
              <w:jc w:val="both"/>
              <w:rPr>
                <w:rFonts w:ascii="Times New Roman" w:eastAsia="Times New Roman" w:hAnsi="Times New Roman" w:cs="Times New Roman"/>
                <w:i/>
                <w:iCs/>
                <w:color w:val="FF0000"/>
                <w:sz w:val="20"/>
                <w:szCs w:val="20"/>
              </w:rPr>
            </w:pPr>
          </w:p>
        </w:tc>
        <w:tc>
          <w:tcPr>
            <w:tcW w:w="707" w:type="dxa"/>
            <w:vAlign w:val="center"/>
          </w:tcPr>
          <w:p w14:paraId="4BC35053"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1EED57E5" w14:textId="52F4B36C"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6" w:type="dxa"/>
            <w:vAlign w:val="center"/>
          </w:tcPr>
          <w:p w14:paraId="1251BA92"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tcPr>
          <w:p w14:paraId="646F265D"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tcPr>
          <w:p w14:paraId="171FA7E3"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770BCDCB" w14:textId="77777777" w:rsidTr="00B335DA">
        <w:trPr>
          <w:trHeight w:val="315"/>
        </w:trPr>
        <w:tc>
          <w:tcPr>
            <w:tcW w:w="1798" w:type="dxa"/>
            <w:vAlign w:val="center"/>
            <w:hideMark/>
          </w:tcPr>
          <w:p w14:paraId="0AA37BC7"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349" w:type="dxa"/>
            <w:vAlign w:val="center"/>
          </w:tcPr>
          <w:p w14:paraId="3CD02DBA"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hideMark/>
          </w:tcPr>
          <w:p w14:paraId="19770766" w14:textId="16ADF183" w:rsidR="00BE2A03" w:rsidRPr="00C7418F" w:rsidRDefault="001D2F7C"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75,76</w:t>
            </w:r>
          </w:p>
        </w:tc>
        <w:tc>
          <w:tcPr>
            <w:tcW w:w="707" w:type="dxa"/>
            <w:vAlign w:val="center"/>
            <w:hideMark/>
          </w:tcPr>
          <w:p w14:paraId="06638AD5" w14:textId="23917D4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hideMark/>
          </w:tcPr>
          <w:p w14:paraId="33D1B864" w14:textId="7A5EE285" w:rsidR="00BE2A03" w:rsidRPr="00C7418F" w:rsidRDefault="001D2F7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 </w:t>
            </w:r>
            <w:r w:rsidR="00A3469E" w:rsidRPr="00C7418F">
              <w:rPr>
                <w:rFonts w:ascii="Times New Roman" w:eastAsia="Times New Roman" w:hAnsi="Times New Roman" w:cs="Times New Roman"/>
                <w:sz w:val="20"/>
                <w:szCs w:val="20"/>
              </w:rPr>
              <w:t>75,6</w:t>
            </w:r>
          </w:p>
        </w:tc>
        <w:tc>
          <w:tcPr>
            <w:tcW w:w="706" w:type="dxa"/>
            <w:vAlign w:val="center"/>
            <w:hideMark/>
          </w:tcPr>
          <w:p w14:paraId="0F9B91D9" w14:textId="1F7ED0CD"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5E36EA2D" w14:textId="3B5FA694" w:rsidR="00BE2A03" w:rsidRPr="00C7418F" w:rsidRDefault="00F7095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85%</w:t>
            </w:r>
          </w:p>
        </w:tc>
        <w:tc>
          <w:tcPr>
            <w:tcW w:w="985" w:type="dxa"/>
            <w:vAlign w:val="center"/>
            <w:hideMark/>
          </w:tcPr>
          <w:p w14:paraId="7BC2B0F6" w14:textId="777E797D"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2B59ACCD" w14:textId="77777777" w:rsidTr="00B335DA">
        <w:trPr>
          <w:trHeight w:val="435"/>
        </w:trPr>
        <w:tc>
          <w:tcPr>
            <w:tcW w:w="1798" w:type="dxa"/>
            <w:vAlign w:val="center"/>
            <w:hideMark/>
          </w:tcPr>
          <w:p w14:paraId="1AE2CB7A"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w:t>
            </w:r>
            <w:r w:rsidRPr="00C7418F">
              <w:rPr>
                <w:rFonts w:ascii="Times New Roman" w:eastAsia="Times New Roman" w:hAnsi="Times New Roman" w:cs="Times New Roman"/>
                <w:b/>
                <w:bCs/>
                <w:sz w:val="20"/>
                <w:szCs w:val="20"/>
                <w:lang w:eastAsia="pt-BR"/>
              </w:rPr>
              <w:t>L*</w:t>
            </w:r>
          </w:p>
        </w:tc>
        <w:tc>
          <w:tcPr>
            <w:tcW w:w="7349" w:type="dxa"/>
            <w:vAlign w:val="center"/>
          </w:tcPr>
          <w:p w14:paraId="09A4BC00"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hideMark/>
          </w:tcPr>
          <w:p w14:paraId="0FCCF3B7" w14:textId="53364BED" w:rsidR="00BE2A03" w:rsidRPr="00C7418F" w:rsidRDefault="00BE2A03" w:rsidP="001B055A">
            <w:pPr>
              <w:spacing w:after="0" w:line="240" w:lineRule="auto"/>
              <w:jc w:val="both"/>
              <w:rPr>
                <w:rFonts w:ascii="Times New Roman" w:eastAsia="Times New Roman" w:hAnsi="Times New Roman" w:cs="Times New Roman"/>
                <w:color w:val="000000"/>
                <w:sz w:val="20"/>
                <w:szCs w:val="20"/>
              </w:rPr>
            </w:pPr>
          </w:p>
        </w:tc>
        <w:tc>
          <w:tcPr>
            <w:tcW w:w="707" w:type="dxa"/>
            <w:vAlign w:val="center"/>
            <w:hideMark/>
          </w:tcPr>
          <w:p w14:paraId="44AE714C" w14:textId="4A079CE8"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733D44D3" w14:textId="650BAE51" w:rsidR="00BE2A03" w:rsidRPr="00C7418F" w:rsidRDefault="00BE2A03" w:rsidP="001B055A">
            <w:pPr>
              <w:spacing w:after="0" w:line="240" w:lineRule="auto"/>
              <w:jc w:val="both"/>
              <w:rPr>
                <w:rFonts w:ascii="Times New Roman" w:eastAsia="Times New Roman" w:hAnsi="Times New Roman" w:cs="Times New Roman"/>
                <w:sz w:val="20"/>
                <w:szCs w:val="20"/>
              </w:rPr>
            </w:pPr>
          </w:p>
        </w:tc>
        <w:tc>
          <w:tcPr>
            <w:tcW w:w="706" w:type="dxa"/>
            <w:vAlign w:val="center"/>
            <w:hideMark/>
          </w:tcPr>
          <w:p w14:paraId="10865927" w14:textId="211B4AB9"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0D16E272" w14:textId="28C9B176" w:rsidR="00BE2A03" w:rsidRPr="00C7418F" w:rsidRDefault="00A346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00</w:t>
            </w:r>
          </w:p>
        </w:tc>
        <w:tc>
          <w:tcPr>
            <w:tcW w:w="985" w:type="dxa"/>
            <w:vAlign w:val="center"/>
            <w:hideMark/>
          </w:tcPr>
          <w:p w14:paraId="41F9E882" w14:textId="544EF15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40CD2018" w14:textId="77777777" w:rsidTr="00B335DA">
        <w:trPr>
          <w:trHeight w:val="315"/>
        </w:trPr>
        <w:tc>
          <w:tcPr>
            <w:tcW w:w="1798" w:type="dxa"/>
            <w:vAlign w:val="center"/>
            <w:hideMark/>
          </w:tcPr>
          <w:p w14:paraId="2A470BB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REDE PRIVADA</w:t>
            </w:r>
          </w:p>
        </w:tc>
        <w:tc>
          <w:tcPr>
            <w:tcW w:w="7349" w:type="dxa"/>
            <w:vAlign w:val="center"/>
          </w:tcPr>
          <w:p w14:paraId="02984944" w14:textId="77777777" w:rsidR="00BE2A03" w:rsidRPr="00C7418F" w:rsidRDefault="00BE2A0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41" w:type="dxa"/>
            <w:vAlign w:val="center"/>
            <w:hideMark/>
          </w:tcPr>
          <w:p w14:paraId="273F5F84" w14:textId="4CF95F63" w:rsidR="00BE2A03" w:rsidRPr="00C7418F" w:rsidRDefault="00BE2A03" w:rsidP="001B055A">
            <w:pPr>
              <w:spacing w:after="0" w:line="240" w:lineRule="auto"/>
              <w:jc w:val="both"/>
              <w:rPr>
                <w:rFonts w:ascii="Times New Roman" w:eastAsia="Times New Roman" w:hAnsi="Times New Roman" w:cs="Times New Roman"/>
                <w:color w:val="000000"/>
                <w:sz w:val="20"/>
                <w:szCs w:val="20"/>
              </w:rPr>
            </w:pPr>
          </w:p>
        </w:tc>
        <w:tc>
          <w:tcPr>
            <w:tcW w:w="707" w:type="dxa"/>
            <w:vAlign w:val="center"/>
            <w:hideMark/>
          </w:tcPr>
          <w:p w14:paraId="45400C11" w14:textId="12D505F6"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vAlign w:val="center"/>
          </w:tcPr>
          <w:p w14:paraId="451BD319" w14:textId="0C2B56DC" w:rsidR="00BE2A03" w:rsidRPr="00C7418F" w:rsidRDefault="00BE2A03" w:rsidP="001B055A">
            <w:pPr>
              <w:spacing w:after="0" w:line="240" w:lineRule="auto"/>
              <w:jc w:val="both"/>
              <w:rPr>
                <w:rFonts w:ascii="Times New Roman" w:eastAsia="Times New Roman" w:hAnsi="Times New Roman" w:cs="Times New Roman"/>
                <w:sz w:val="20"/>
                <w:szCs w:val="20"/>
              </w:rPr>
            </w:pPr>
          </w:p>
        </w:tc>
        <w:tc>
          <w:tcPr>
            <w:tcW w:w="706" w:type="dxa"/>
            <w:vAlign w:val="center"/>
            <w:hideMark/>
          </w:tcPr>
          <w:p w14:paraId="577E47A3" w14:textId="227A5662"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vAlign w:val="center"/>
            <w:hideMark/>
          </w:tcPr>
          <w:p w14:paraId="228F2516" w14:textId="4A50A439"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hideMark/>
          </w:tcPr>
          <w:p w14:paraId="688E93E8" w14:textId="12B90882"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53441FEB" w14:textId="77777777" w:rsidTr="00B335DA">
        <w:trPr>
          <w:trHeight w:val="315"/>
        </w:trPr>
        <w:tc>
          <w:tcPr>
            <w:tcW w:w="9147" w:type="dxa"/>
            <w:gridSpan w:val="2"/>
            <w:shd w:val="clear" w:color="000000" w:fill="D9D9D9"/>
            <w:vAlign w:val="center"/>
            <w:hideMark/>
          </w:tcPr>
          <w:p w14:paraId="1855196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41" w:type="dxa"/>
            <w:shd w:val="clear" w:color="000000" w:fill="D9D9D9"/>
            <w:vAlign w:val="center"/>
            <w:hideMark/>
          </w:tcPr>
          <w:p w14:paraId="13BB5DDB" w14:textId="78FB7B54"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7" w:type="dxa"/>
            <w:shd w:val="clear" w:color="000000" w:fill="D9D9D9"/>
            <w:vAlign w:val="center"/>
            <w:hideMark/>
          </w:tcPr>
          <w:p w14:paraId="160C5634" w14:textId="05992983"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shd w:val="clear" w:color="000000" w:fill="D9D9D9"/>
            <w:vAlign w:val="center"/>
          </w:tcPr>
          <w:p w14:paraId="7253D2D8" w14:textId="1FC2A3AC" w:rsidR="00BE2A03" w:rsidRPr="00C7418F" w:rsidRDefault="001D2F7C"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75.76</w:t>
            </w:r>
          </w:p>
        </w:tc>
        <w:tc>
          <w:tcPr>
            <w:tcW w:w="706" w:type="dxa"/>
            <w:shd w:val="clear" w:color="000000" w:fill="D9D9D9"/>
            <w:vAlign w:val="center"/>
            <w:hideMark/>
          </w:tcPr>
          <w:p w14:paraId="14CC8D07" w14:textId="5FDA3186"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4" w:type="dxa"/>
            <w:shd w:val="clear" w:color="000000" w:fill="D9D9D9"/>
            <w:vAlign w:val="center"/>
            <w:hideMark/>
          </w:tcPr>
          <w:p w14:paraId="064AF008" w14:textId="6D3DC9F6" w:rsidR="00BE2A03" w:rsidRPr="00C7418F" w:rsidRDefault="00F7095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85%</w:t>
            </w:r>
          </w:p>
        </w:tc>
        <w:tc>
          <w:tcPr>
            <w:tcW w:w="985" w:type="dxa"/>
            <w:shd w:val="clear" w:color="000000" w:fill="D9D9D9"/>
            <w:vAlign w:val="center"/>
            <w:hideMark/>
          </w:tcPr>
          <w:p w14:paraId="03E71603" w14:textId="415E89B0"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6D75AA7F" w14:textId="77777777" w:rsidTr="00B335DA">
        <w:trPr>
          <w:trHeight w:val="315"/>
        </w:trPr>
        <w:tc>
          <w:tcPr>
            <w:tcW w:w="13608" w:type="dxa"/>
            <w:gridSpan w:val="8"/>
            <w:shd w:val="clear" w:color="000000" w:fill="D9D9D9"/>
            <w:vAlign w:val="center"/>
          </w:tcPr>
          <w:p w14:paraId="6DF10BBF" w14:textId="77777777" w:rsidR="00CA6780" w:rsidRPr="00C7418F" w:rsidRDefault="00BE2A03" w:rsidP="00CA6780">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b/>
                <w:sz w:val="20"/>
                <w:szCs w:val="20"/>
                <w:lang w:eastAsia="pt-BR"/>
              </w:rPr>
              <w:t xml:space="preserve">FONTE: </w:t>
            </w:r>
            <w:r w:rsidR="00CA6780" w:rsidRPr="00C7418F">
              <w:rPr>
                <w:rFonts w:ascii="Times New Roman" w:eastAsia="Times New Roman" w:hAnsi="Times New Roman" w:cs="Times New Roman"/>
                <w:sz w:val="20"/>
                <w:szCs w:val="20"/>
                <w:lang w:eastAsia="pt-BR"/>
              </w:rPr>
              <w:t>BRASIL. INSTITUTO NACIONAL DE ESTUDOS E PESQUISAS EDUCACIONAIS ANÍSIO TEIXEIRA – INEP. Censo Escolar, 2023.</w:t>
            </w:r>
          </w:p>
          <w:p w14:paraId="535C7EE5" w14:textId="77777777" w:rsidR="00CA6780" w:rsidRPr="00C7418F" w:rsidRDefault="00CA6780" w:rsidP="00CA6780">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BRASIL. INSTITUTO BRASILEIRO DE GEOGRAFIA E ESTATÍSITICA - IBGE. Censo Demográfico 2022</w:t>
            </w:r>
          </w:p>
          <w:p w14:paraId="7789685D" w14:textId="6B19795F" w:rsidR="00BE2A03" w:rsidRPr="00C7418F" w:rsidRDefault="00CA6780" w:rsidP="00CA6780">
            <w:pPr>
              <w:spacing w:after="24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CORONEL SAPUCAIA. SECRETARIA MUNICIPAL DE EDUCAÇÃO-SEMED. Central de Matrículas 2023</w:t>
            </w:r>
          </w:p>
        </w:tc>
      </w:tr>
      <w:tr w:rsidR="00E67390" w:rsidRPr="00C7418F" w14:paraId="5D5B3725" w14:textId="77777777" w:rsidTr="00B335DA">
        <w:trPr>
          <w:trHeight w:val="315"/>
        </w:trPr>
        <w:tc>
          <w:tcPr>
            <w:tcW w:w="13608" w:type="dxa"/>
            <w:gridSpan w:val="8"/>
            <w:shd w:val="clear" w:color="000000" w:fill="D9D9D9"/>
            <w:vAlign w:val="center"/>
          </w:tcPr>
          <w:p w14:paraId="561ACDEF" w14:textId="5AB00015" w:rsidR="00E67390" w:rsidRPr="00C7418F" w:rsidRDefault="00E67390" w:rsidP="001B055A">
            <w:pPr>
              <w:spacing w:after="0" w:line="240" w:lineRule="auto"/>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r w:rsidR="00C32511" w:rsidRPr="00C7418F">
              <w:rPr>
                <w:rFonts w:ascii="Times New Roman" w:eastAsia="Times New Roman" w:hAnsi="Times New Roman" w:cs="Times New Roman"/>
                <w:b/>
                <w:color w:val="000000"/>
                <w:sz w:val="20"/>
                <w:szCs w:val="20"/>
                <w:lang w:eastAsia="pt-BR"/>
              </w:rPr>
              <w:t xml:space="preserve"> </w:t>
            </w:r>
            <w:r w:rsidR="00C32511" w:rsidRPr="00C7418F">
              <w:rPr>
                <w:rFonts w:ascii="Times New Roman" w:eastAsia="Times New Roman" w:hAnsi="Times New Roman" w:cs="Times New Roman"/>
                <w:b/>
                <w:color w:val="000000" w:themeColor="text1"/>
                <w:sz w:val="20"/>
                <w:szCs w:val="20"/>
                <w:lang w:eastAsia="pt-BR"/>
              </w:rPr>
              <w:t>Não</w:t>
            </w:r>
            <w:r w:rsidR="00CA6780" w:rsidRPr="00C7418F">
              <w:rPr>
                <w:rFonts w:ascii="Times New Roman" w:eastAsia="Times New Roman" w:hAnsi="Times New Roman" w:cs="Times New Roman"/>
                <w:b/>
                <w:color w:val="000000" w:themeColor="text1"/>
                <w:sz w:val="20"/>
                <w:szCs w:val="20"/>
                <w:lang w:eastAsia="pt-BR"/>
              </w:rPr>
              <w:t xml:space="preserve"> </w:t>
            </w:r>
            <w:r w:rsidR="006C5AFB" w:rsidRPr="00C7418F">
              <w:rPr>
                <w:rFonts w:ascii="Times New Roman" w:eastAsia="Times New Roman" w:hAnsi="Times New Roman" w:cs="Times New Roman"/>
                <w:b/>
                <w:color w:val="000000" w:themeColor="text1"/>
                <w:sz w:val="20"/>
                <w:szCs w:val="20"/>
                <w:lang w:eastAsia="pt-BR"/>
              </w:rPr>
              <w:t xml:space="preserve">há oferta de </w:t>
            </w:r>
            <w:r w:rsidR="00C32511" w:rsidRPr="00C7418F">
              <w:rPr>
                <w:rFonts w:ascii="Times New Roman" w:eastAsia="Times New Roman" w:hAnsi="Times New Roman" w:cs="Times New Roman"/>
                <w:b/>
                <w:color w:val="000000" w:themeColor="text1"/>
                <w:sz w:val="20"/>
                <w:szCs w:val="20"/>
                <w:lang w:eastAsia="pt-BR"/>
              </w:rPr>
              <w:t xml:space="preserve">curso técnico de nível médio </w:t>
            </w:r>
            <w:r w:rsidR="006C5AFB" w:rsidRPr="00C7418F">
              <w:rPr>
                <w:rFonts w:ascii="Times New Roman" w:eastAsia="Times New Roman" w:hAnsi="Times New Roman" w:cs="Times New Roman"/>
                <w:b/>
                <w:color w:val="000000" w:themeColor="text1"/>
                <w:sz w:val="20"/>
                <w:szCs w:val="20"/>
                <w:lang w:eastAsia="pt-BR"/>
              </w:rPr>
              <w:t xml:space="preserve">no </w:t>
            </w:r>
            <w:r w:rsidR="00C32511" w:rsidRPr="00C7418F">
              <w:rPr>
                <w:rFonts w:ascii="Times New Roman" w:eastAsia="Times New Roman" w:hAnsi="Times New Roman" w:cs="Times New Roman"/>
                <w:b/>
                <w:color w:val="000000" w:themeColor="text1"/>
                <w:sz w:val="20"/>
                <w:szCs w:val="20"/>
                <w:lang w:eastAsia="pt-BR"/>
              </w:rPr>
              <w:t>município</w:t>
            </w:r>
            <w:r w:rsidR="00CA6780" w:rsidRPr="00C7418F">
              <w:rPr>
                <w:rFonts w:ascii="Times New Roman" w:eastAsia="Times New Roman" w:hAnsi="Times New Roman" w:cs="Times New Roman"/>
                <w:b/>
                <w:color w:val="000000" w:themeColor="text1"/>
                <w:sz w:val="20"/>
                <w:szCs w:val="20"/>
                <w:lang w:eastAsia="pt-BR"/>
              </w:rPr>
              <w:t>.</w:t>
            </w:r>
          </w:p>
        </w:tc>
      </w:tr>
    </w:tbl>
    <w:p w14:paraId="2DA8F376" w14:textId="77777777" w:rsidR="002231A3" w:rsidRPr="00C7418F" w:rsidRDefault="002231A3" w:rsidP="002231A3">
      <w:pPr>
        <w:jc w:val="both"/>
        <w:rPr>
          <w:rFonts w:ascii="Times New Roman" w:eastAsia="Calibri" w:hAnsi="Times New Roman" w:cs="Times New Roman"/>
          <w:bCs/>
          <w:i/>
          <w:iCs/>
          <w:color w:val="FF0000"/>
          <w:sz w:val="20"/>
          <w:szCs w:val="20"/>
          <w:lang w:eastAsia="pt-BR"/>
        </w:rPr>
      </w:pPr>
    </w:p>
    <w:p w14:paraId="6D5CF019" w14:textId="4B21A29A" w:rsidR="00BE2A03" w:rsidRPr="00C7418F" w:rsidRDefault="00BE2A03"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3:</w:t>
      </w:r>
    </w:p>
    <w:p w14:paraId="746DFAC5" w14:textId="57A3F464" w:rsidR="00BE2A03" w:rsidRPr="00C7418F" w:rsidRDefault="00BE2A03" w:rsidP="001B055A">
      <w:pPr>
        <w:jc w:val="both"/>
        <w:rPr>
          <w:rFonts w:ascii="Times New Roman" w:eastAsia="Times New Roman" w:hAnsi="Times New Roman" w:cs="Times New Roman"/>
          <w:color w:val="FF0000"/>
          <w:sz w:val="20"/>
          <w:szCs w:val="20"/>
        </w:rPr>
      </w:pPr>
    </w:p>
    <w:tbl>
      <w:tblPr>
        <w:tblStyle w:val="Tabelacomgrade"/>
        <w:tblpPr w:leftFromText="180" w:rightFromText="180" w:vertAnchor="text" w:tblpY="1"/>
        <w:tblOverlap w:val="never"/>
        <w:tblW w:w="0" w:type="auto"/>
        <w:tblLook w:val="04A0" w:firstRow="1" w:lastRow="0" w:firstColumn="1" w:lastColumn="0" w:noHBand="0" w:noVBand="1"/>
      </w:tblPr>
      <w:tblGrid>
        <w:gridCol w:w="599"/>
        <w:gridCol w:w="3908"/>
        <w:gridCol w:w="981"/>
        <w:gridCol w:w="1530"/>
        <w:gridCol w:w="6439"/>
      </w:tblGrid>
      <w:tr w:rsidR="00BE2A03" w:rsidRPr="00C7418F" w14:paraId="282011B9" w14:textId="77777777" w:rsidTr="008D656D">
        <w:tc>
          <w:tcPr>
            <w:tcW w:w="601" w:type="dxa"/>
            <w:shd w:val="clear" w:color="auto" w:fill="DBDBDB" w:themeFill="accent3" w:themeFillTint="66"/>
          </w:tcPr>
          <w:p w14:paraId="3A3A3DC5"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4069" w:type="dxa"/>
            <w:shd w:val="clear" w:color="auto" w:fill="DBDBDB" w:themeFill="accent3" w:themeFillTint="66"/>
          </w:tcPr>
          <w:p w14:paraId="67607F1D"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86" w:type="dxa"/>
            <w:shd w:val="clear" w:color="auto" w:fill="DBDBDB" w:themeFill="accent3" w:themeFillTint="66"/>
          </w:tcPr>
          <w:p w14:paraId="7BF95F7C"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561" w:type="dxa"/>
            <w:shd w:val="clear" w:color="auto" w:fill="DBDBDB" w:themeFill="accent3" w:themeFillTint="66"/>
          </w:tcPr>
          <w:p w14:paraId="28D12417"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6776" w:type="dxa"/>
            <w:shd w:val="clear" w:color="auto" w:fill="DBDBDB" w:themeFill="accent3" w:themeFillTint="66"/>
          </w:tcPr>
          <w:p w14:paraId="7A624C8F"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923D1F" w:rsidRPr="00C7418F" w14:paraId="30F3F14D" w14:textId="77777777" w:rsidTr="008D656D">
        <w:tc>
          <w:tcPr>
            <w:tcW w:w="601" w:type="dxa"/>
          </w:tcPr>
          <w:p w14:paraId="71549EC6" w14:textId="77777777" w:rsidR="00923D1F" w:rsidRPr="00C7418F" w:rsidRDefault="00923D1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w:t>
            </w:r>
          </w:p>
        </w:tc>
        <w:tc>
          <w:tcPr>
            <w:tcW w:w="4069" w:type="dxa"/>
            <w:vAlign w:val="center"/>
          </w:tcPr>
          <w:p w14:paraId="0F3F2610" w14:textId="52904CBB" w:rsidR="00923D1F" w:rsidRPr="00C7418F" w:rsidRDefault="00923D1F"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color w:val="000000" w:themeColor="text1"/>
                <w:sz w:val="20"/>
                <w:szCs w:val="20"/>
              </w:rPr>
              <w:t>participar das discussões nacionais sobre o programa nacional de renovação do ensino médio, a fim de incentivar práticas pedagógicas com abordagens interdisciplinares estruturadas pela relação entre teoria e prática, por meio de currículos escolares que organizem, de maneira flexível e diversificada, conteúdos obrigatórios e eletivos articulados em dimensões como ciência, trabalho, linguagens, tecnologia, cultura e esporte e em articulações com instituições acadêmicas, esportivas e culturais.</w:t>
            </w:r>
          </w:p>
        </w:tc>
        <w:tc>
          <w:tcPr>
            <w:tcW w:w="986" w:type="dxa"/>
          </w:tcPr>
          <w:p w14:paraId="3384C00C" w14:textId="0C236ADD"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2022</w:t>
            </w:r>
            <w:r w:rsidR="008B440D" w:rsidRPr="00C7418F">
              <w:rPr>
                <w:rFonts w:ascii="Times New Roman" w:hAnsi="Times New Roman" w:cs="Times New Roman"/>
                <w:b/>
                <w:color w:val="0070C0"/>
                <w:sz w:val="20"/>
                <w:szCs w:val="20"/>
              </w:rPr>
              <w:t xml:space="preserve"> </w:t>
            </w:r>
          </w:p>
          <w:p w14:paraId="45C75569" w14:textId="262E7C82" w:rsidR="008B440D" w:rsidRPr="00C7418F" w:rsidRDefault="008B440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2023</w:t>
            </w:r>
          </w:p>
          <w:p w14:paraId="04A3F395" w14:textId="3A8C4D78" w:rsidR="00923D1F" w:rsidRPr="00C7418F" w:rsidRDefault="00923D1F" w:rsidP="001B055A">
            <w:pPr>
              <w:spacing w:after="0" w:line="240" w:lineRule="auto"/>
              <w:jc w:val="both"/>
              <w:rPr>
                <w:rFonts w:ascii="Times New Roman" w:hAnsi="Times New Roman" w:cs="Times New Roman"/>
                <w:b/>
                <w:color w:val="0070C0"/>
                <w:sz w:val="20"/>
                <w:szCs w:val="20"/>
              </w:rPr>
            </w:pPr>
          </w:p>
        </w:tc>
        <w:tc>
          <w:tcPr>
            <w:tcW w:w="1561" w:type="dxa"/>
            <w:vAlign w:val="center"/>
          </w:tcPr>
          <w:p w14:paraId="20C43E59" w14:textId="3EE7F24C"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23989E0C" w14:textId="77777777"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Arial" w:hAnsi="Times New Roman" w:cs="Times New Roman"/>
                <w:color w:val="0070C0"/>
                <w:sz w:val="20"/>
                <w:szCs w:val="20"/>
              </w:rPr>
              <w:t>Decorrente da aprovação da Lei 13.415/2017, o ensino médio passa a ser oferecido por meio de itinerários formativos. A proposta altera a Lei de Diretrizes e Bases da Educação Nacional 9.394/1996/LDBN e 11.494/2007, que regulamenta o Fundeb, com vistas a atender às necessidades e demandas localizadas, fomentando oportunidades mais objetivas para jovens em geral.</w:t>
            </w:r>
          </w:p>
        </w:tc>
      </w:tr>
      <w:tr w:rsidR="00923D1F" w:rsidRPr="00C7418F" w14:paraId="1B0974E3" w14:textId="77777777" w:rsidTr="00C32511">
        <w:tc>
          <w:tcPr>
            <w:tcW w:w="601" w:type="dxa"/>
          </w:tcPr>
          <w:p w14:paraId="197CE0A1" w14:textId="77777777" w:rsidR="00923D1F" w:rsidRPr="00C7418F" w:rsidRDefault="00923D1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w:t>
            </w:r>
          </w:p>
        </w:tc>
        <w:tc>
          <w:tcPr>
            <w:tcW w:w="4069" w:type="dxa"/>
            <w:vAlign w:val="center"/>
          </w:tcPr>
          <w:p w14:paraId="66C2492B" w14:textId="23876B23" w:rsidR="00923D1F" w:rsidRPr="00C7418F" w:rsidRDefault="00923D1F"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 xml:space="preserve">assegurar, com apoio do governo federal e estadual, a aquisição de equipamentos e laboratórios, assim como a produção de material didático específico para a etapa do ensino médio, na vigência do </w:t>
            </w:r>
            <w:r w:rsidR="00CF29C2" w:rsidRPr="00C7418F">
              <w:rPr>
                <w:rFonts w:ascii="Times New Roman" w:eastAsia="Times New Roman" w:hAnsi="Times New Roman" w:cs="Times New Roman"/>
                <w:i/>
                <w:iCs/>
                <w:sz w:val="20"/>
                <w:szCs w:val="20"/>
              </w:rPr>
              <w:t>PME;</w:t>
            </w:r>
          </w:p>
        </w:tc>
        <w:tc>
          <w:tcPr>
            <w:tcW w:w="986" w:type="dxa"/>
          </w:tcPr>
          <w:p w14:paraId="467DD7CE" w14:textId="54144513" w:rsidR="00923D1F" w:rsidRPr="00C7418F" w:rsidRDefault="00923D1F" w:rsidP="001B055A">
            <w:pPr>
              <w:spacing w:after="0" w:line="240" w:lineRule="auto"/>
              <w:jc w:val="both"/>
              <w:rPr>
                <w:rFonts w:ascii="Times New Roman" w:hAnsi="Times New Roman" w:cs="Times New Roman"/>
                <w:bCs/>
                <w:color w:val="0070C0"/>
                <w:sz w:val="20"/>
                <w:szCs w:val="20"/>
              </w:rPr>
            </w:pPr>
            <w:r w:rsidRPr="00C7418F">
              <w:rPr>
                <w:rFonts w:ascii="Times New Roman" w:hAnsi="Times New Roman" w:cs="Times New Roman"/>
                <w:bCs/>
                <w:color w:val="0070C0"/>
                <w:sz w:val="20"/>
                <w:szCs w:val="20"/>
              </w:rPr>
              <w:t>2022 a 2023</w:t>
            </w:r>
          </w:p>
        </w:tc>
        <w:tc>
          <w:tcPr>
            <w:tcW w:w="1561" w:type="dxa"/>
            <w:vAlign w:val="center"/>
          </w:tcPr>
          <w:p w14:paraId="64CCC3DD" w14:textId="77777777"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Em execução</w:t>
            </w:r>
          </w:p>
        </w:tc>
        <w:tc>
          <w:tcPr>
            <w:tcW w:w="6776" w:type="dxa"/>
            <w:vAlign w:val="center"/>
          </w:tcPr>
          <w:p w14:paraId="01A466D4" w14:textId="257E138D"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Contando que o município possui duas escola estaduais, sendo uma contemplada com laboratório já equipado e a outra atualmente passa por uma grande reforma em sua infraestrutura .</w:t>
            </w:r>
          </w:p>
        </w:tc>
      </w:tr>
      <w:tr w:rsidR="00923D1F" w:rsidRPr="00C7418F" w14:paraId="6DDBCD01" w14:textId="77777777" w:rsidTr="008D656D">
        <w:tc>
          <w:tcPr>
            <w:tcW w:w="601" w:type="dxa"/>
          </w:tcPr>
          <w:p w14:paraId="54D5DFD6" w14:textId="77777777" w:rsidR="00923D1F" w:rsidRPr="00C7418F" w:rsidRDefault="00923D1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3.3</w:t>
            </w:r>
          </w:p>
        </w:tc>
        <w:tc>
          <w:tcPr>
            <w:tcW w:w="4069" w:type="dxa"/>
          </w:tcPr>
          <w:p w14:paraId="2BF90300" w14:textId="1F7BD8BC" w:rsidR="00923D1F" w:rsidRPr="00C7418F" w:rsidRDefault="00923D1F"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promover a articulação entre as escolas de ensino médio e as instituições acadêmicas, esportivas e culturais;</w:t>
            </w:r>
          </w:p>
        </w:tc>
        <w:tc>
          <w:tcPr>
            <w:tcW w:w="986" w:type="dxa"/>
            <w:vAlign w:val="bottom"/>
          </w:tcPr>
          <w:p w14:paraId="2B7FFA03" w14:textId="77777777" w:rsidR="00923D1F" w:rsidRPr="00C7418F" w:rsidRDefault="00923D1F"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2022</w:t>
            </w:r>
          </w:p>
          <w:p w14:paraId="0AF4E887" w14:textId="7BAE94D3"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2023</w:t>
            </w:r>
          </w:p>
        </w:tc>
        <w:tc>
          <w:tcPr>
            <w:tcW w:w="1561" w:type="dxa"/>
          </w:tcPr>
          <w:p w14:paraId="70892821" w14:textId="7E0F88E0" w:rsidR="00923D1F" w:rsidRPr="00C7418F" w:rsidRDefault="00923D1F"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NÃO executada</w:t>
            </w:r>
          </w:p>
        </w:tc>
        <w:tc>
          <w:tcPr>
            <w:tcW w:w="6776" w:type="dxa"/>
            <w:vAlign w:val="center"/>
          </w:tcPr>
          <w:p w14:paraId="58D576D1" w14:textId="39F19B4F" w:rsidR="00923D1F" w:rsidRPr="00C7418F" w:rsidRDefault="00923D1F"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Esta estratégia não foi iniciada.</w:t>
            </w:r>
          </w:p>
          <w:p w14:paraId="103C2172" w14:textId="77777777" w:rsidR="00923D1F" w:rsidRPr="00C7418F" w:rsidRDefault="00923D1F" w:rsidP="001B055A">
            <w:pPr>
              <w:spacing w:after="0" w:line="240" w:lineRule="auto"/>
              <w:jc w:val="both"/>
              <w:rPr>
                <w:rFonts w:ascii="Times New Roman" w:hAnsi="Times New Roman" w:cs="Times New Roman"/>
                <w:b/>
                <w:color w:val="0070C0"/>
                <w:sz w:val="20"/>
                <w:szCs w:val="20"/>
              </w:rPr>
            </w:pPr>
          </w:p>
        </w:tc>
      </w:tr>
      <w:tr w:rsidR="00923D1F" w:rsidRPr="00C7418F" w14:paraId="18A46C4C" w14:textId="77777777" w:rsidTr="008D656D">
        <w:tc>
          <w:tcPr>
            <w:tcW w:w="601" w:type="dxa"/>
          </w:tcPr>
          <w:p w14:paraId="2454A137" w14:textId="77777777" w:rsidR="00923D1F" w:rsidRPr="00C7418F" w:rsidRDefault="00923D1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3.4</w:t>
            </w:r>
          </w:p>
        </w:tc>
        <w:tc>
          <w:tcPr>
            <w:tcW w:w="4069" w:type="dxa"/>
          </w:tcPr>
          <w:p w14:paraId="5DB98C93" w14:textId="59F53141" w:rsidR="00923D1F" w:rsidRPr="00C7418F" w:rsidRDefault="00923D1F"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participar, em regime de colaboração com os entes federados e ouvida a sociedade mediante consulta pública nacional, da elaboração da proposta de direitos e objetivos de aprendizagem e desenvolvimento para os (as) alunos (as) de ensino médio, com vistas a garantir formação básica comum;</w:t>
            </w:r>
          </w:p>
        </w:tc>
        <w:tc>
          <w:tcPr>
            <w:tcW w:w="986" w:type="dxa"/>
            <w:vAlign w:val="bottom"/>
          </w:tcPr>
          <w:p w14:paraId="3252DC30" w14:textId="6CAD3245" w:rsidR="00923D1F" w:rsidRPr="00C7418F" w:rsidRDefault="006F0262"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2022</w:t>
            </w:r>
            <w:r w:rsidR="00CB40EF" w:rsidRPr="00C7418F">
              <w:rPr>
                <w:rFonts w:ascii="Times New Roman" w:eastAsia="Times New Roman" w:hAnsi="Times New Roman" w:cs="Times New Roman"/>
                <w:color w:val="0070C0"/>
                <w:sz w:val="20"/>
                <w:szCs w:val="20"/>
              </w:rPr>
              <w:t xml:space="preserve"> a 2023</w:t>
            </w:r>
          </w:p>
        </w:tc>
        <w:tc>
          <w:tcPr>
            <w:tcW w:w="1561" w:type="dxa"/>
          </w:tcPr>
          <w:p w14:paraId="2FD5EFC9" w14:textId="77777777" w:rsidR="00923D1F" w:rsidRPr="00C7418F" w:rsidRDefault="00923D1F" w:rsidP="001B055A">
            <w:pPr>
              <w:spacing w:after="0" w:line="240" w:lineRule="auto"/>
              <w:jc w:val="both"/>
              <w:rPr>
                <w:rFonts w:ascii="Times New Roman" w:eastAsia="Times New Roman" w:hAnsi="Times New Roman" w:cs="Times New Roman"/>
                <w:strike/>
                <w:color w:val="0070C0"/>
                <w:sz w:val="20"/>
                <w:szCs w:val="20"/>
              </w:rPr>
            </w:pPr>
          </w:p>
          <w:p w14:paraId="3D5CBD66" w14:textId="63472E91" w:rsidR="00923D1F" w:rsidRPr="00C7418F" w:rsidRDefault="006F026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r w:rsidR="00923D1F" w:rsidRPr="00C7418F">
              <w:rPr>
                <w:rFonts w:ascii="Times New Roman" w:eastAsia="Times New Roman" w:hAnsi="Times New Roman" w:cs="Times New Roman"/>
                <w:color w:val="0070C0"/>
                <w:sz w:val="20"/>
                <w:szCs w:val="20"/>
              </w:rPr>
              <w:t>.</w:t>
            </w:r>
          </w:p>
        </w:tc>
        <w:tc>
          <w:tcPr>
            <w:tcW w:w="6776" w:type="dxa"/>
            <w:vAlign w:val="center"/>
          </w:tcPr>
          <w:p w14:paraId="7E2CD2EB" w14:textId="3CD24C2A" w:rsidR="00923D1F" w:rsidRPr="00C7418F" w:rsidRDefault="006F0262"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color w:val="0070C0"/>
                <w:sz w:val="20"/>
                <w:szCs w:val="20"/>
              </w:rPr>
              <w:t>Concluída</w:t>
            </w:r>
          </w:p>
        </w:tc>
      </w:tr>
      <w:tr w:rsidR="00923D1F" w:rsidRPr="00C7418F" w14:paraId="7683D70B" w14:textId="77777777" w:rsidTr="008D656D">
        <w:tc>
          <w:tcPr>
            <w:tcW w:w="601" w:type="dxa"/>
          </w:tcPr>
          <w:p w14:paraId="76DB5AE0" w14:textId="77777777" w:rsidR="00923D1F" w:rsidRPr="00C7418F" w:rsidRDefault="00923D1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3.5</w:t>
            </w:r>
          </w:p>
        </w:tc>
        <w:tc>
          <w:tcPr>
            <w:tcW w:w="4069" w:type="dxa"/>
            <w:vAlign w:val="center"/>
          </w:tcPr>
          <w:p w14:paraId="583A3737" w14:textId="4E7E4EED" w:rsidR="00923D1F" w:rsidRPr="00C7418F" w:rsidRDefault="006F0262"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participar do pacto entre os entes federados, para a implantação dos direitos e objetivos de aprendizagem e desenvolvimento que configurarão a base nacional comum curricular do ensino médio</w:t>
            </w:r>
          </w:p>
        </w:tc>
        <w:tc>
          <w:tcPr>
            <w:tcW w:w="986" w:type="dxa"/>
            <w:vAlign w:val="bottom"/>
          </w:tcPr>
          <w:p w14:paraId="4C650BED" w14:textId="672375A3" w:rsidR="00923D1F" w:rsidRPr="00C7418F" w:rsidRDefault="006F026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hAnsi="Times New Roman" w:cs="Times New Roman"/>
                <w:color w:val="0070C0"/>
                <w:sz w:val="20"/>
                <w:szCs w:val="20"/>
              </w:rPr>
              <w:t>2022</w:t>
            </w:r>
            <w:r w:rsidR="00CB40EF" w:rsidRPr="00C7418F">
              <w:rPr>
                <w:rFonts w:ascii="Times New Roman" w:hAnsi="Times New Roman" w:cs="Times New Roman"/>
                <w:color w:val="0070C0"/>
                <w:sz w:val="20"/>
                <w:szCs w:val="20"/>
              </w:rPr>
              <w:t xml:space="preserve"> a 2023</w:t>
            </w:r>
          </w:p>
        </w:tc>
        <w:tc>
          <w:tcPr>
            <w:tcW w:w="1561" w:type="dxa"/>
          </w:tcPr>
          <w:p w14:paraId="5B875FDC" w14:textId="7EF30588" w:rsidR="00923D1F" w:rsidRPr="00C7418F" w:rsidRDefault="006F0262" w:rsidP="001B055A">
            <w:pPr>
              <w:spacing w:after="0" w:line="240" w:lineRule="auto"/>
              <w:jc w:val="both"/>
              <w:rPr>
                <w:rFonts w:ascii="Times New Roman" w:eastAsia="Times New Roman" w:hAnsi="Times New Roman" w:cs="Times New Roman"/>
                <w:strike/>
                <w:color w:val="0070C0"/>
                <w:sz w:val="20"/>
                <w:szCs w:val="20"/>
              </w:rPr>
            </w:pPr>
            <w:r w:rsidRPr="00C7418F">
              <w:rPr>
                <w:rFonts w:ascii="Times New Roman" w:eastAsia="Times New Roman" w:hAnsi="Times New Roman" w:cs="Times New Roman"/>
                <w:color w:val="0070C0"/>
                <w:sz w:val="20"/>
                <w:szCs w:val="20"/>
              </w:rPr>
              <w:t>executada</w:t>
            </w:r>
            <w:r w:rsidR="00923D1F" w:rsidRPr="00C7418F">
              <w:rPr>
                <w:rFonts w:ascii="Times New Roman" w:eastAsia="Times New Roman" w:hAnsi="Times New Roman" w:cs="Times New Roman"/>
                <w:color w:val="0070C0"/>
                <w:sz w:val="20"/>
                <w:szCs w:val="20"/>
              </w:rPr>
              <w:t>.</w:t>
            </w:r>
          </w:p>
        </w:tc>
        <w:tc>
          <w:tcPr>
            <w:tcW w:w="6776" w:type="dxa"/>
            <w:vAlign w:val="center"/>
          </w:tcPr>
          <w:p w14:paraId="73754FD0" w14:textId="1A0EB977" w:rsidR="00923D1F" w:rsidRPr="00C7418F" w:rsidRDefault="006F026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6F0262" w:rsidRPr="00C7418F" w14:paraId="7BFA3281" w14:textId="77777777" w:rsidTr="008D656D">
        <w:tc>
          <w:tcPr>
            <w:tcW w:w="601" w:type="dxa"/>
          </w:tcPr>
          <w:p w14:paraId="3982AF29" w14:textId="5675BCD7" w:rsidR="006F0262" w:rsidRPr="00C7418F" w:rsidRDefault="006F026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3.6</w:t>
            </w:r>
          </w:p>
        </w:tc>
        <w:tc>
          <w:tcPr>
            <w:tcW w:w="4069" w:type="dxa"/>
            <w:vAlign w:val="center"/>
          </w:tcPr>
          <w:p w14:paraId="65868F2F" w14:textId="00D7D995" w:rsidR="006F0262" w:rsidRPr="00C7418F" w:rsidRDefault="006F0262"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propiciar condições de fruição de bens e espaços culturais, bem como incentivar a realização de atividades artístico-culturais pelos(as) alunos(as), com envolvimento da comunidade, na vigência do PME e ampliando os espaços esportivos e adquirir materiais desportivos integrando-as ao currículo a partir da vigência deste PME;</w:t>
            </w:r>
          </w:p>
        </w:tc>
        <w:tc>
          <w:tcPr>
            <w:tcW w:w="986" w:type="dxa"/>
            <w:vAlign w:val="bottom"/>
          </w:tcPr>
          <w:p w14:paraId="762FEF5D" w14:textId="423F378A" w:rsidR="006F0262"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27FEB534" w14:textId="140A038D" w:rsidR="006F0262" w:rsidRPr="00C7418F" w:rsidRDefault="001F1F48"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w:t>
            </w:r>
            <w:r w:rsidR="00CB40EF" w:rsidRPr="00C7418F">
              <w:rPr>
                <w:rFonts w:ascii="Times New Roman" w:eastAsia="Times New Roman" w:hAnsi="Times New Roman" w:cs="Times New Roman"/>
                <w:color w:val="0070C0"/>
                <w:sz w:val="20"/>
                <w:szCs w:val="20"/>
              </w:rPr>
              <w:t>xecutada</w:t>
            </w:r>
          </w:p>
        </w:tc>
        <w:tc>
          <w:tcPr>
            <w:tcW w:w="6776" w:type="dxa"/>
            <w:vAlign w:val="center"/>
          </w:tcPr>
          <w:p w14:paraId="6E95327C" w14:textId="77777777" w:rsidR="00B50F29" w:rsidRPr="00C7418F" w:rsidRDefault="00B50F29"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São realizadas apresentações principalmente nos encontros de família e escola, em toda atividade diferenciada realizadas nas escolas, e também anualmente ofertada os JOMES, se trata de uma competição que envolve escolas do município.</w:t>
            </w:r>
          </w:p>
          <w:p w14:paraId="717A4D73" w14:textId="77777777" w:rsidR="006F0262" w:rsidRPr="00C7418F" w:rsidRDefault="006F0262" w:rsidP="001B055A">
            <w:pPr>
              <w:spacing w:after="0" w:line="240" w:lineRule="auto"/>
              <w:jc w:val="both"/>
              <w:rPr>
                <w:rFonts w:ascii="Times New Roman" w:eastAsia="Times New Roman" w:hAnsi="Times New Roman" w:cs="Times New Roman"/>
                <w:color w:val="0070C0"/>
                <w:sz w:val="20"/>
                <w:szCs w:val="20"/>
              </w:rPr>
            </w:pPr>
          </w:p>
        </w:tc>
      </w:tr>
      <w:tr w:rsidR="005C1BF1" w:rsidRPr="00C7418F" w14:paraId="360D35A6" w14:textId="77777777" w:rsidTr="008D656D">
        <w:tc>
          <w:tcPr>
            <w:tcW w:w="601" w:type="dxa"/>
          </w:tcPr>
          <w:p w14:paraId="3FB40FDB" w14:textId="0954746A" w:rsidR="005C1BF1" w:rsidRPr="00C7418F" w:rsidRDefault="005C1BF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3.7</w:t>
            </w:r>
          </w:p>
        </w:tc>
        <w:tc>
          <w:tcPr>
            <w:tcW w:w="4069" w:type="dxa"/>
          </w:tcPr>
          <w:p w14:paraId="79D10FEF" w14:textId="6AC0B8C7" w:rsidR="005C1BF1" w:rsidRPr="00C7418F" w:rsidRDefault="005C1BF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realizar acompanhamento individualizado do(a) aluno(a) com rendimento escolar //, visando à correção de fluxo do ensino fundamental, por meio de adoção de práticas como reforço escolar no turno complementar, estudos de recuperação e progressão parcial, de forma a reposicionar esse aluno em sua série/ano, compatível com sua idade, o ano de 2024.</w:t>
            </w:r>
          </w:p>
        </w:tc>
        <w:tc>
          <w:tcPr>
            <w:tcW w:w="986" w:type="dxa"/>
            <w:vAlign w:val="bottom"/>
          </w:tcPr>
          <w:p w14:paraId="645D39AF" w14:textId="5392652C" w:rsidR="005C1BF1" w:rsidRPr="00C7418F" w:rsidRDefault="005C1BF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w:t>
            </w:r>
            <w:r w:rsidR="00CB40EF" w:rsidRPr="00C7418F">
              <w:rPr>
                <w:rFonts w:ascii="Times New Roman" w:hAnsi="Times New Roman" w:cs="Times New Roman"/>
                <w:color w:val="0070C0"/>
                <w:sz w:val="20"/>
                <w:szCs w:val="20"/>
              </w:rPr>
              <w:t>3</w:t>
            </w:r>
          </w:p>
        </w:tc>
        <w:tc>
          <w:tcPr>
            <w:tcW w:w="1561" w:type="dxa"/>
          </w:tcPr>
          <w:p w14:paraId="677AE422" w14:textId="656D79FB" w:rsidR="005C1BF1" w:rsidRPr="00C7418F" w:rsidRDefault="004D61D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p w14:paraId="38D53D76" w14:textId="77777777" w:rsidR="005C1BF1" w:rsidRPr="00C7418F" w:rsidRDefault="005C1BF1" w:rsidP="001B055A">
            <w:pPr>
              <w:jc w:val="both"/>
              <w:rPr>
                <w:rFonts w:ascii="Times New Roman" w:eastAsia="Times New Roman" w:hAnsi="Times New Roman" w:cs="Times New Roman"/>
                <w:color w:val="0070C0"/>
                <w:sz w:val="20"/>
                <w:szCs w:val="20"/>
              </w:rPr>
            </w:pPr>
          </w:p>
        </w:tc>
        <w:tc>
          <w:tcPr>
            <w:tcW w:w="6776" w:type="dxa"/>
            <w:vAlign w:val="center"/>
          </w:tcPr>
          <w:p w14:paraId="62B3AF3C" w14:textId="37BAD72F" w:rsidR="005C1BF1" w:rsidRPr="00C7418F" w:rsidRDefault="004D61D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p w14:paraId="708EEC54" w14:textId="121FA2C2" w:rsidR="005C1BF1" w:rsidRPr="00C7418F" w:rsidRDefault="005C1BF1" w:rsidP="001B055A">
            <w:pPr>
              <w:spacing w:after="0" w:line="240" w:lineRule="auto"/>
              <w:jc w:val="both"/>
              <w:rPr>
                <w:rFonts w:ascii="Times New Roman" w:eastAsia="Times New Roman" w:hAnsi="Times New Roman" w:cs="Times New Roman"/>
                <w:color w:val="0070C0"/>
                <w:sz w:val="20"/>
                <w:szCs w:val="20"/>
              </w:rPr>
            </w:pPr>
          </w:p>
        </w:tc>
      </w:tr>
      <w:tr w:rsidR="005C1BF1" w:rsidRPr="00C7418F" w14:paraId="1B652E2C" w14:textId="77777777" w:rsidTr="008D656D">
        <w:tc>
          <w:tcPr>
            <w:tcW w:w="601" w:type="dxa"/>
          </w:tcPr>
          <w:p w14:paraId="2F28E64E" w14:textId="3375DD5F" w:rsidR="005C1BF1" w:rsidRPr="00C7418F" w:rsidRDefault="005C1BF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3.8</w:t>
            </w:r>
          </w:p>
        </w:tc>
        <w:tc>
          <w:tcPr>
            <w:tcW w:w="4069" w:type="dxa"/>
          </w:tcPr>
          <w:p w14:paraId="4F18109B" w14:textId="7E7D9C1B" w:rsidR="005C1BF1" w:rsidRPr="00C7418F" w:rsidRDefault="005C1BF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garantir aos alunos com deficiência, transtornos globais do desenvolvimento e altas habilidades ou superdotação, currículo flexível, com procedimentos e tempos diferenciados para a certificação, com o apoio de recursos específicos e salas de recursos multifuncionais;</w:t>
            </w:r>
          </w:p>
        </w:tc>
        <w:tc>
          <w:tcPr>
            <w:tcW w:w="986" w:type="dxa"/>
            <w:vAlign w:val="bottom"/>
          </w:tcPr>
          <w:p w14:paraId="61BE47BC" w14:textId="77777777" w:rsidR="005C1BF1" w:rsidRPr="00C7418F" w:rsidRDefault="004D61D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6941F514" w14:textId="62B66079"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2263FA40" w14:textId="5B1C4B41" w:rsidR="005C1BF1" w:rsidRPr="00C7418F" w:rsidRDefault="001F1F48"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w:t>
            </w:r>
            <w:r w:rsidR="004D61D2" w:rsidRPr="00C7418F">
              <w:rPr>
                <w:rFonts w:ascii="Times New Roman" w:eastAsia="Times New Roman" w:hAnsi="Times New Roman" w:cs="Times New Roman"/>
                <w:color w:val="0070C0"/>
                <w:sz w:val="20"/>
                <w:szCs w:val="20"/>
              </w:rPr>
              <w:t>xecutada</w:t>
            </w:r>
          </w:p>
        </w:tc>
        <w:tc>
          <w:tcPr>
            <w:tcW w:w="6776" w:type="dxa"/>
            <w:vAlign w:val="center"/>
          </w:tcPr>
          <w:p w14:paraId="4225703A" w14:textId="7998D4A8" w:rsidR="005C1BF1" w:rsidRPr="00C7418F" w:rsidRDefault="004D61D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p w14:paraId="708437FF" w14:textId="298DDB5E" w:rsidR="004D61D2" w:rsidRPr="00C7418F" w:rsidRDefault="004D61D2" w:rsidP="001B055A">
            <w:pPr>
              <w:spacing w:after="0" w:line="240" w:lineRule="auto"/>
              <w:jc w:val="both"/>
              <w:rPr>
                <w:rFonts w:ascii="Times New Roman" w:eastAsia="Times New Roman" w:hAnsi="Times New Roman" w:cs="Times New Roman"/>
                <w:color w:val="0070C0"/>
                <w:sz w:val="20"/>
                <w:szCs w:val="20"/>
              </w:rPr>
            </w:pPr>
          </w:p>
        </w:tc>
      </w:tr>
      <w:tr w:rsidR="004D61D2" w:rsidRPr="00C7418F" w14:paraId="1BD7AFFB" w14:textId="77777777" w:rsidTr="008D656D">
        <w:tc>
          <w:tcPr>
            <w:tcW w:w="601" w:type="dxa"/>
          </w:tcPr>
          <w:p w14:paraId="3410CDE0" w14:textId="643EDACF" w:rsidR="004D61D2" w:rsidRPr="00C7418F" w:rsidRDefault="004D61D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3.9</w:t>
            </w:r>
          </w:p>
        </w:tc>
        <w:tc>
          <w:tcPr>
            <w:tcW w:w="4069" w:type="dxa"/>
          </w:tcPr>
          <w:p w14:paraId="03B6DBC0" w14:textId="2F6024AF" w:rsidR="004D61D2" w:rsidRPr="00C7418F" w:rsidRDefault="004D61D2"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 xml:space="preserve">utilizar os resultados do ENEM, comparando-os com os resultados das avaliações estaduais, promovendo sua utilização como instrumento de avaliação </w:t>
            </w:r>
            <w:proofErr w:type="spellStart"/>
            <w:r w:rsidRPr="00C7418F">
              <w:rPr>
                <w:rFonts w:ascii="Times New Roman" w:eastAsia="Times New Roman" w:hAnsi="Times New Roman" w:cs="Times New Roman"/>
                <w:i/>
                <w:iCs/>
                <w:sz w:val="20"/>
                <w:szCs w:val="20"/>
              </w:rPr>
              <w:t>sistêmicapara</w:t>
            </w:r>
            <w:proofErr w:type="spellEnd"/>
            <w:r w:rsidRPr="00C7418F">
              <w:rPr>
                <w:rFonts w:ascii="Times New Roman" w:eastAsia="Times New Roman" w:hAnsi="Times New Roman" w:cs="Times New Roman"/>
                <w:i/>
                <w:iCs/>
                <w:sz w:val="20"/>
                <w:szCs w:val="20"/>
              </w:rPr>
              <w:t xml:space="preserve"> subsidiar políticas públicas para a educação básica, de avaliação certificadora, possibilitando aferição de conhecimentos e habilidades adquiridas dentro e fora da escola, e de avaliação classificatória, como critério de acesso à educação superior;</w:t>
            </w:r>
          </w:p>
        </w:tc>
        <w:tc>
          <w:tcPr>
            <w:tcW w:w="986" w:type="dxa"/>
            <w:vAlign w:val="bottom"/>
          </w:tcPr>
          <w:p w14:paraId="55ABA82D" w14:textId="77777777" w:rsidR="004D61D2" w:rsidRPr="00C7418F" w:rsidRDefault="004D61D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19191245" w14:textId="0D2DAF32"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71DE9969" w14:textId="3243E46C" w:rsidR="004D61D2" w:rsidRPr="00C7418F" w:rsidRDefault="001F1F48"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w:t>
            </w:r>
            <w:r w:rsidR="004D61D2" w:rsidRPr="00C7418F">
              <w:rPr>
                <w:rFonts w:ascii="Times New Roman" w:eastAsia="Times New Roman" w:hAnsi="Times New Roman" w:cs="Times New Roman"/>
                <w:color w:val="0070C0"/>
                <w:sz w:val="20"/>
                <w:szCs w:val="20"/>
              </w:rPr>
              <w:t>xecutada</w:t>
            </w:r>
          </w:p>
        </w:tc>
        <w:tc>
          <w:tcPr>
            <w:tcW w:w="6776" w:type="dxa"/>
            <w:vAlign w:val="center"/>
          </w:tcPr>
          <w:p w14:paraId="03B041C4" w14:textId="640FCC62" w:rsidR="004D61D2" w:rsidRPr="00C7418F" w:rsidRDefault="00170980"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950A25" w:rsidRPr="00C7418F" w14:paraId="7B74B839" w14:textId="77777777" w:rsidTr="008D656D">
        <w:tc>
          <w:tcPr>
            <w:tcW w:w="601" w:type="dxa"/>
          </w:tcPr>
          <w:p w14:paraId="47E23153" w14:textId="5FC8825A" w:rsidR="00950A25" w:rsidRPr="00C7418F" w:rsidRDefault="00950A25"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3.10</w:t>
            </w:r>
          </w:p>
        </w:tc>
        <w:tc>
          <w:tcPr>
            <w:tcW w:w="4069" w:type="dxa"/>
            <w:vAlign w:val="center"/>
          </w:tcPr>
          <w:p w14:paraId="4B8B1E55" w14:textId="3CFD6DCF" w:rsidR="00950A25" w:rsidRPr="00C7418F" w:rsidRDefault="00950A25"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realizar campanhas e/ou divulgar nos meios de comunicação informações aos adolescentes, jovens e adultos, na etapa do ensino médio, sobre os cursos gratuitos integrados á educação profissional, a partir do primeiro ano de vigência deste PME em parceria com o Estado;</w:t>
            </w:r>
          </w:p>
        </w:tc>
        <w:tc>
          <w:tcPr>
            <w:tcW w:w="986" w:type="dxa"/>
            <w:vAlign w:val="bottom"/>
          </w:tcPr>
          <w:p w14:paraId="15E68CD6" w14:textId="77777777" w:rsidR="00950A25" w:rsidRPr="00C7418F" w:rsidRDefault="00950A2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33179346" w14:textId="1DF987EE"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2A79A997" w14:textId="72750309" w:rsidR="00950A25" w:rsidRPr="00C7418F" w:rsidRDefault="001F1F48"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w:t>
            </w:r>
            <w:r w:rsidR="00170980" w:rsidRPr="00C7418F">
              <w:rPr>
                <w:rFonts w:ascii="Times New Roman" w:eastAsia="Times New Roman" w:hAnsi="Times New Roman" w:cs="Times New Roman"/>
                <w:color w:val="0070C0"/>
                <w:sz w:val="20"/>
                <w:szCs w:val="20"/>
              </w:rPr>
              <w:t>xecutada</w:t>
            </w:r>
          </w:p>
        </w:tc>
        <w:tc>
          <w:tcPr>
            <w:tcW w:w="6776" w:type="dxa"/>
            <w:vAlign w:val="center"/>
          </w:tcPr>
          <w:p w14:paraId="186BD26F" w14:textId="4967EF41" w:rsidR="00950A25" w:rsidRPr="00C7418F" w:rsidRDefault="00CF29C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8E6761" w:rsidRPr="00C7418F" w14:paraId="5D401E26" w14:textId="77777777" w:rsidTr="008D656D">
        <w:tc>
          <w:tcPr>
            <w:tcW w:w="601" w:type="dxa"/>
          </w:tcPr>
          <w:p w14:paraId="3587B06A" w14:textId="64BA3361" w:rsidR="008E6761" w:rsidRPr="00C7418F" w:rsidRDefault="008E676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3.11</w:t>
            </w:r>
          </w:p>
        </w:tc>
        <w:tc>
          <w:tcPr>
            <w:tcW w:w="4069" w:type="dxa"/>
            <w:vAlign w:val="center"/>
          </w:tcPr>
          <w:p w14:paraId="3187914D" w14:textId="348003FB" w:rsidR="008E6761" w:rsidRPr="00C7418F" w:rsidRDefault="008E676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a expansão das matrículas gratuitas de ensino médio integrado à educação profissional, observando-se as peculiaridades das comunidades indígenas e das pessoas com deficiência;</w:t>
            </w:r>
          </w:p>
        </w:tc>
        <w:tc>
          <w:tcPr>
            <w:tcW w:w="986" w:type="dxa"/>
            <w:vAlign w:val="bottom"/>
          </w:tcPr>
          <w:p w14:paraId="24770D3D" w14:textId="77777777" w:rsidR="008E6761" w:rsidRPr="00C7418F" w:rsidRDefault="008E676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38DDF2B1" w14:textId="107CACA7"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3540C213" w14:textId="2BAAD433" w:rsidR="00CF29C2" w:rsidRPr="00C7418F" w:rsidRDefault="00CF29C2" w:rsidP="001B055A">
            <w:pPr>
              <w:spacing w:after="0" w:line="240" w:lineRule="auto"/>
              <w:jc w:val="both"/>
              <w:rPr>
                <w:rFonts w:ascii="Times New Roman" w:eastAsia="Times New Roman" w:hAnsi="Times New Roman" w:cs="Times New Roman"/>
                <w:color w:val="0070C0"/>
                <w:sz w:val="20"/>
                <w:szCs w:val="20"/>
              </w:rPr>
            </w:pPr>
          </w:p>
          <w:p w14:paraId="35B44139" w14:textId="2A58CC85" w:rsidR="008E6761" w:rsidRPr="00C7418F" w:rsidRDefault="00CF29C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5F370823" w14:textId="79A2CEA4" w:rsidR="008E6761" w:rsidRPr="00C7418F" w:rsidRDefault="00CF29C2"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FE1C61" w:rsidRPr="00C7418F" w14:paraId="3FDE7460" w14:textId="77777777" w:rsidTr="008D656D">
        <w:tc>
          <w:tcPr>
            <w:tcW w:w="601" w:type="dxa"/>
          </w:tcPr>
          <w:p w14:paraId="40124204" w14:textId="1C5517A6" w:rsidR="00FE1C61" w:rsidRPr="00C7418F" w:rsidRDefault="00FE1C6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3.12</w:t>
            </w:r>
          </w:p>
        </w:tc>
        <w:tc>
          <w:tcPr>
            <w:tcW w:w="4069" w:type="dxa"/>
            <w:vAlign w:val="center"/>
          </w:tcPr>
          <w:p w14:paraId="177B6308" w14:textId="094AB450" w:rsidR="00FE1C61" w:rsidRPr="00C7418F" w:rsidRDefault="00FE1C6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fortalecer o acompanhamento e o monitoramento do acesso e da permanência dos (as) jovens beneficiários (as) de programas de transferência de renda, no ensino médio, quanto à frequência, ao aproveitamento escolar e à interação com o coletivo, bem como das situações de discriminação, preconceitos e violências, práticas irregulares de exploração do trabalho, consumo de drogas, gravidez precoce, em colaboração com as famílias e com órgãos públicos de assistência social, saúde e proteção à adolescência e juventude;</w:t>
            </w:r>
          </w:p>
        </w:tc>
        <w:tc>
          <w:tcPr>
            <w:tcW w:w="986" w:type="dxa"/>
            <w:vAlign w:val="bottom"/>
          </w:tcPr>
          <w:p w14:paraId="60BB0CB3" w14:textId="77777777" w:rsidR="00FE1C61" w:rsidRPr="00C7418F" w:rsidRDefault="00FE1C6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7392D9A2" w14:textId="6BBBCCFC"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63B410BD" w14:textId="33DAB4A4" w:rsidR="00FE1C61" w:rsidRPr="00C7418F" w:rsidRDefault="00FE1C6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0DF30A4A" w14:textId="321DBDD4" w:rsidR="00FE1C61" w:rsidRPr="00C7418F" w:rsidRDefault="00FE1C6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FE1C61" w:rsidRPr="00C7418F" w14:paraId="2CCBB17B" w14:textId="77777777" w:rsidTr="008D656D">
        <w:tc>
          <w:tcPr>
            <w:tcW w:w="601" w:type="dxa"/>
          </w:tcPr>
          <w:p w14:paraId="0B3D9BCE" w14:textId="6CF0F8D6" w:rsidR="00FE1C61" w:rsidRPr="00C7418F" w:rsidRDefault="00FE1C6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3.13</w:t>
            </w:r>
          </w:p>
        </w:tc>
        <w:tc>
          <w:tcPr>
            <w:tcW w:w="4069" w:type="dxa"/>
            <w:vAlign w:val="center"/>
          </w:tcPr>
          <w:p w14:paraId="558ED3F9" w14:textId="18EA06FE" w:rsidR="00FE1C61" w:rsidRPr="00C7418F" w:rsidRDefault="00FE1C6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 xml:space="preserve">realizar encaminhamentos sociais e de saúde aos(as) jovens usuários de drogas, alunas com </w:t>
            </w:r>
            <w:r w:rsidRPr="00C7418F">
              <w:rPr>
                <w:rFonts w:ascii="Times New Roman" w:eastAsia="Times New Roman" w:hAnsi="Times New Roman" w:cs="Times New Roman"/>
                <w:i/>
                <w:iCs/>
                <w:sz w:val="20"/>
                <w:szCs w:val="20"/>
              </w:rPr>
              <w:lastRenderedPageBreak/>
              <w:t>gravidez precoce, em colaboração com as famílias e órgãos públicos pertinentes, a partir da vigência deste PME;</w:t>
            </w:r>
          </w:p>
        </w:tc>
        <w:tc>
          <w:tcPr>
            <w:tcW w:w="986" w:type="dxa"/>
            <w:vAlign w:val="bottom"/>
          </w:tcPr>
          <w:p w14:paraId="71A20847" w14:textId="77777777" w:rsidR="00FE1C61" w:rsidRPr="00C7418F" w:rsidRDefault="00FE1C6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lastRenderedPageBreak/>
              <w:t>2022</w:t>
            </w:r>
          </w:p>
          <w:p w14:paraId="6366E2C1" w14:textId="1FEE4C1E"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7D15E425" w14:textId="101891E2" w:rsidR="00FE1C61" w:rsidRPr="00C7418F" w:rsidRDefault="00FE1C6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w:t>
            </w:r>
            <w:r w:rsidR="00C050D4" w:rsidRPr="00C7418F">
              <w:rPr>
                <w:rFonts w:ascii="Times New Roman" w:eastAsia="Times New Roman" w:hAnsi="Times New Roman" w:cs="Times New Roman"/>
                <w:color w:val="0070C0"/>
                <w:sz w:val="20"/>
                <w:szCs w:val="20"/>
              </w:rPr>
              <w:t>cutada</w:t>
            </w:r>
          </w:p>
        </w:tc>
        <w:tc>
          <w:tcPr>
            <w:tcW w:w="6776" w:type="dxa"/>
            <w:vAlign w:val="center"/>
          </w:tcPr>
          <w:p w14:paraId="4BDE5E12" w14:textId="6850C2BB" w:rsidR="00FE1C61" w:rsidRPr="00C7418F" w:rsidRDefault="00C050D4"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FE1C61" w:rsidRPr="00C7418F" w14:paraId="670BC673" w14:textId="77777777" w:rsidTr="008D656D">
        <w:tc>
          <w:tcPr>
            <w:tcW w:w="601" w:type="dxa"/>
          </w:tcPr>
          <w:p w14:paraId="25C30301" w14:textId="24183B34" w:rsidR="00FE1C61" w:rsidRPr="00C7418F" w:rsidRDefault="00C050D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3.14</w:t>
            </w:r>
          </w:p>
        </w:tc>
        <w:tc>
          <w:tcPr>
            <w:tcW w:w="4069" w:type="dxa"/>
            <w:vAlign w:val="center"/>
          </w:tcPr>
          <w:p w14:paraId="45571508" w14:textId="6F39429E" w:rsidR="00FE1C61" w:rsidRPr="00C7418F" w:rsidRDefault="00C050D4"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realizar, em articulação com os órgãos competentes, busca ativa da população de 15 a 17 anos que se encontra fora da escola, a partir da vigência deste PME;</w:t>
            </w:r>
          </w:p>
        </w:tc>
        <w:tc>
          <w:tcPr>
            <w:tcW w:w="986" w:type="dxa"/>
            <w:vAlign w:val="bottom"/>
          </w:tcPr>
          <w:p w14:paraId="3371B9BC" w14:textId="77777777" w:rsidR="00C050D4" w:rsidRPr="00C7418F" w:rsidRDefault="00C050D4"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38CE9B50" w14:textId="26797DCB" w:rsidR="00CB40EF" w:rsidRPr="00C7418F" w:rsidRDefault="00CB40EF"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692929DF" w14:textId="7D4B60E3" w:rsidR="00FE1C61" w:rsidRPr="00C7418F" w:rsidRDefault="00C050D4"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6B3839BC" w14:textId="305A9285" w:rsidR="00FE1C61" w:rsidRPr="00C7418F" w:rsidRDefault="00C050D4"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C050D4" w:rsidRPr="00C7418F" w14:paraId="7A4A0A2B" w14:textId="77777777" w:rsidTr="008D656D">
        <w:tc>
          <w:tcPr>
            <w:tcW w:w="601" w:type="dxa"/>
          </w:tcPr>
          <w:p w14:paraId="005B0007" w14:textId="286DA176" w:rsidR="00C050D4" w:rsidRPr="00C7418F" w:rsidRDefault="00C050D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3.15</w:t>
            </w:r>
          </w:p>
        </w:tc>
        <w:tc>
          <w:tcPr>
            <w:tcW w:w="4069" w:type="dxa"/>
            <w:vAlign w:val="center"/>
          </w:tcPr>
          <w:p w14:paraId="3E1CA9FE" w14:textId="708443C7" w:rsidR="00C050D4" w:rsidRPr="00C7418F" w:rsidRDefault="00C050D4"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oferecer programas de educação e de cultura para a população, urbana e do campo, de jovens na faixa etária de 15 (quinze) a 17 (dezessete) anos, e de adultos, com qualificação social e profissional para aqueles que estejam fora da escola e com defasagem no fluxo escolar;</w:t>
            </w:r>
          </w:p>
        </w:tc>
        <w:tc>
          <w:tcPr>
            <w:tcW w:w="986" w:type="dxa"/>
            <w:vAlign w:val="bottom"/>
          </w:tcPr>
          <w:p w14:paraId="6CB23782" w14:textId="7117EE2D" w:rsidR="00C050D4" w:rsidRPr="00C7418F" w:rsidRDefault="00C050D4"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0C087456" w14:textId="4FD0E651" w:rsidR="00C050D4" w:rsidRPr="00C7418F" w:rsidRDefault="004B43AE"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Não iniciada</w:t>
            </w:r>
          </w:p>
        </w:tc>
        <w:tc>
          <w:tcPr>
            <w:tcW w:w="6776" w:type="dxa"/>
            <w:vAlign w:val="center"/>
          </w:tcPr>
          <w:p w14:paraId="1F533C80" w14:textId="6339A717" w:rsidR="00C050D4" w:rsidRPr="00C7418F" w:rsidRDefault="00C050D4"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Tem um planejamento de volta</w:t>
            </w:r>
            <w:r w:rsidR="00CF29C2" w:rsidRPr="00C7418F">
              <w:rPr>
                <w:rFonts w:ascii="Times New Roman" w:eastAsia="Times New Roman" w:hAnsi="Times New Roman" w:cs="Times New Roman"/>
                <w:color w:val="0070C0"/>
                <w:sz w:val="20"/>
                <w:szCs w:val="20"/>
              </w:rPr>
              <w:t>r</w:t>
            </w:r>
            <w:r w:rsidRPr="00C7418F">
              <w:rPr>
                <w:rFonts w:ascii="Times New Roman" w:eastAsia="Times New Roman" w:hAnsi="Times New Roman" w:cs="Times New Roman"/>
                <w:color w:val="0070C0"/>
                <w:sz w:val="20"/>
                <w:szCs w:val="20"/>
              </w:rPr>
              <w:t xml:space="preserve"> o AJA, para ajudar estes jovens que estão fora</w:t>
            </w:r>
            <w:r w:rsidR="005F750E" w:rsidRPr="00C7418F">
              <w:rPr>
                <w:rFonts w:ascii="Times New Roman" w:eastAsia="Times New Roman" w:hAnsi="Times New Roman" w:cs="Times New Roman"/>
                <w:color w:val="0070C0"/>
                <w:sz w:val="20"/>
                <w:szCs w:val="20"/>
              </w:rPr>
              <w:t xml:space="preserve"> da escola nas e no ano 2024 há solicitação para voltar o AJA em nosso município</w:t>
            </w:r>
          </w:p>
          <w:p w14:paraId="3B63AF54" w14:textId="1D4B4FEF" w:rsidR="00CF29C2" w:rsidRPr="00C7418F" w:rsidRDefault="00CF29C2" w:rsidP="001B055A">
            <w:pPr>
              <w:spacing w:after="0" w:line="240" w:lineRule="auto"/>
              <w:jc w:val="both"/>
              <w:rPr>
                <w:rFonts w:ascii="Times New Roman" w:eastAsia="Times New Roman" w:hAnsi="Times New Roman" w:cs="Times New Roman"/>
                <w:i/>
                <w:iCs/>
                <w:color w:val="FF0000"/>
                <w:sz w:val="20"/>
                <w:szCs w:val="20"/>
              </w:rPr>
            </w:pPr>
          </w:p>
        </w:tc>
      </w:tr>
      <w:tr w:rsidR="004B43AE" w:rsidRPr="00C7418F" w14:paraId="1A51D554" w14:textId="77777777" w:rsidTr="008D656D">
        <w:tc>
          <w:tcPr>
            <w:tcW w:w="601" w:type="dxa"/>
          </w:tcPr>
          <w:p w14:paraId="23036BEC" w14:textId="4426E631" w:rsidR="004B43AE" w:rsidRPr="00C7418F" w:rsidRDefault="004B43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3.16</w:t>
            </w:r>
          </w:p>
        </w:tc>
        <w:tc>
          <w:tcPr>
            <w:tcW w:w="4069" w:type="dxa"/>
            <w:vAlign w:val="center"/>
          </w:tcPr>
          <w:p w14:paraId="55501167" w14:textId="30C1B9E9" w:rsidR="004B43AE" w:rsidRPr="00C7418F" w:rsidRDefault="004B43AE"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firmar parcerias e convênios com as secretarias, fundações de cultura e outras instituições culturais, destinando vagas em cursos e oficinas para a população na faixa etária de 15 a 20 anos visando à qualificação social e profissional, até o final da vigência deste PME;</w:t>
            </w:r>
          </w:p>
        </w:tc>
        <w:tc>
          <w:tcPr>
            <w:tcW w:w="986" w:type="dxa"/>
            <w:vAlign w:val="bottom"/>
          </w:tcPr>
          <w:p w14:paraId="4ED57E04" w14:textId="77777777" w:rsidR="004B43AE" w:rsidRPr="00C7418F" w:rsidRDefault="004B43A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7BB87FFF" w14:textId="2CE24D75"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701342D5" w14:textId="7B66D591" w:rsidR="004B43AE" w:rsidRPr="00C7418F" w:rsidRDefault="004B43AE"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Não iniciada</w:t>
            </w:r>
          </w:p>
        </w:tc>
        <w:tc>
          <w:tcPr>
            <w:tcW w:w="6776" w:type="dxa"/>
            <w:vAlign w:val="center"/>
          </w:tcPr>
          <w:p w14:paraId="776A3227" w14:textId="01CCCEC7" w:rsidR="00A3469E" w:rsidRPr="00C7418F" w:rsidRDefault="00A3469E" w:rsidP="00A3469E">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Tem um planejamento de voltar o AJA</w:t>
            </w:r>
          </w:p>
          <w:p w14:paraId="2DF7E67B" w14:textId="77777777" w:rsidR="004B43AE" w:rsidRPr="00C7418F" w:rsidRDefault="004B43AE" w:rsidP="001B055A">
            <w:pPr>
              <w:spacing w:after="0" w:line="240" w:lineRule="auto"/>
              <w:jc w:val="both"/>
              <w:rPr>
                <w:rFonts w:ascii="Times New Roman" w:eastAsia="Times New Roman" w:hAnsi="Times New Roman" w:cs="Times New Roman"/>
                <w:color w:val="0070C0"/>
                <w:sz w:val="20"/>
                <w:szCs w:val="20"/>
              </w:rPr>
            </w:pPr>
          </w:p>
        </w:tc>
      </w:tr>
      <w:tr w:rsidR="004B43AE" w:rsidRPr="00C7418F" w14:paraId="0EA6C54E" w14:textId="77777777" w:rsidTr="008D656D">
        <w:tc>
          <w:tcPr>
            <w:tcW w:w="601" w:type="dxa"/>
          </w:tcPr>
          <w:p w14:paraId="2727DE60" w14:textId="09058A28" w:rsidR="004B43AE" w:rsidRPr="00C7418F" w:rsidRDefault="004B43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3.17</w:t>
            </w:r>
          </w:p>
        </w:tc>
        <w:tc>
          <w:tcPr>
            <w:tcW w:w="4069" w:type="dxa"/>
            <w:vAlign w:val="center"/>
          </w:tcPr>
          <w:p w14:paraId="3F8AD3BB" w14:textId="1C208306" w:rsidR="004B43AE" w:rsidRPr="00C7418F" w:rsidRDefault="004B43AE"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articular em parceria com o Estado a oferta de ensino médio nos turnos diurno e noturno, bem como a distribuição territorial das escolas de ensino médio, de forma a atender a toda a demanda, de acordo com as necessidades específicas dos (as) alunos (as), a partir do 1º ano de vigência deste PME;</w:t>
            </w:r>
          </w:p>
        </w:tc>
        <w:tc>
          <w:tcPr>
            <w:tcW w:w="986" w:type="dxa"/>
            <w:vAlign w:val="bottom"/>
          </w:tcPr>
          <w:p w14:paraId="5D744BBF" w14:textId="77777777" w:rsidR="004B43AE"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4BE97204" w14:textId="6ACF658B"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55C7EF6C" w14:textId="264F4F9A" w:rsidR="004B43AE"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7238F89E" w14:textId="4BAD994B" w:rsidR="004B43AE"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1B5671" w:rsidRPr="00C7418F" w14:paraId="362FD999" w14:textId="77777777" w:rsidTr="008D656D">
        <w:tc>
          <w:tcPr>
            <w:tcW w:w="601" w:type="dxa"/>
          </w:tcPr>
          <w:p w14:paraId="4B699190" w14:textId="420CF02E" w:rsidR="001B5671" w:rsidRPr="00C7418F" w:rsidRDefault="001B567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3.18</w:t>
            </w:r>
          </w:p>
        </w:tc>
        <w:tc>
          <w:tcPr>
            <w:tcW w:w="4069" w:type="dxa"/>
            <w:vAlign w:val="center"/>
          </w:tcPr>
          <w:p w14:paraId="2C022006" w14:textId="2E4193BF" w:rsidR="001B5671" w:rsidRPr="00C7418F" w:rsidRDefault="001B567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desenvolver formas alternativas de oferta do ensino médio, garantida a qualidade, para atender aos filhos e filhas de profissionais que se dedicam a atividades de caráter itinerante</w:t>
            </w:r>
          </w:p>
        </w:tc>
        <w:tc>
          <w:tcPr>
            <w:tcW w:w="986" w:type="dxa"/>
            <w:vAlign w:val="bottom"/>
          </w:tcPr>
          <w:p w14:paraId="4D182666" w14:textId="77777777" w:rsidR="001B5671"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6893506E" w14:textId="724AC244"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76818C63" w14:textId="5DDE9D9F"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62F3988A" w14:textId="4051D2A0"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1B5671" w:rsidRPr="00C7418F" w14:paraId="3A2E0A81" w14:textId="77777777" w:rsidTr="008D656D">
        <w:tc>
          <w:tcPr>
            <w:tcW w:w="601" w:type="dxa"/>
          </w:tcPr>
          <w:p w14:paraId="1DED3E85" w14:textId="165087C5" w:rsidR="001B5671" w:rsidRPr="00C7418F" w:rsidRDefault="001B567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3.19</w:t>
            </w:r>
          </w:p>
        </w:tc>
        <w:tc>
          <w:tcPr>
            <w:tcW w:w="4069" w:type="dxa"/>
            <w:vAlign w:val="center"/>
          </w:tcPr>
          <w:p w14:paraId="318423BF" w14:textId="6F46A09F" w:rsidR="001B5671" w:rsidRPr="00C7418F" w:rsidRDefault="001B567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 xml:space="preserve">implementar políticas de prevenção à evasão motivada por preconceito ou quaisquer formas de discriminação, criando rede de proteção contra formas associadas de </w:t>
            </w:r>
            <w:r w:rsidRPr="00C7418F">
              <w:rPr>
                <w:rFonts w:ascii="Times New Roman" w:eastAsia="Times New Roman" w:hAnsi="Times New Roman" w:cs="Times New Roman"/>
                <w:i/>
                <w:iCs/>
                <w:sz w:val="20"/>
                <w:szCs w:val="20"/>
              </w:rPr>
              <w:lastRenderedPageBreak/>
              <w:t>exclusão, a partir do primeiro ano de vigência do PME;</w:t>
            </w:r>
          </w:p>
        </w:tc>
        <w:tc>
          <w:tcPr>
            <w:tcW w:w="986" w:type="dxa"/>
            <w:vAlign w:val="bottom"/>
          </w:tcPr>
          <w:p w14:paraId="0B8F274F" w14:textId="77777777" w:rsidR="001B5671"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lastRenderedPageBreak/>
              <w:t>2022</w:t>
            </w:r>
          </w:p>
          <w:p w14:paraId="355C2F67" w14:textId="23CFD7AD"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2C93542B" w14:textId="1E0A1340"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2B10AF9E" w14:textId="039150E6"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1B5671" w:rsidRPr="00C7418F" w14:paraId="6113A911" w14:textId="77777777" w:rsidTr="008D656D">
        <w:tc>
          <w:tcPr>
            <w:tcW w:w="601" w:type="dxa"/>
          </w:tcPr>
          <w:p w14:paraId="21B9528A" w14:textId="50B2DFB1" w:rsidR="001B5671" w:rsidRPr="00C7418F" w:rsidRDefault="001B567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3.20</w:t>
            </w:r>
          </w:p>
        </w:tc>
        <w:tc>
          <w:tcPr>
            <w:tcW w:w="4069" w:type="dxa"/>
            <w:vAlign w:val="center"/>
          </w:tcPr>
          <w:p w14:paraId="5DA02D08" w14:textId="2A365925" w:rsidR="001B5671" w:rsidRPr="00C7418F" w:rsidRDefault="001B567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incentivar que seja criada na escola uma cultura de respeito e aceitação do outro como princípio educativo, e a partir do qual serão construídas, no coletivo, as regras de convivência social, a partir da vigência deste PME</w:t>
            </w:r>
          </w:p>
        </w:tc>
        <w:tc>
          <w:tcPr>
            <w:tcW w:w="986" w:type="dxa"/>
            <w:vAlign w:val="bottom"/>
          </w:tcPr>
          <w:p w14:paraId="2E72BDD1" w14:textId="77777777" w:rsidR="001B5671"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64EC6EE2" w14:textId="1046274D"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5D66D248" w14:textId="78D94870"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4C9DE980" w14:textId="42BCFC6E"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1B5671" w:rsidRPr="00C7418F" w14:paraId="77711C6D" w14:textId="77777777" w:rsidTr="008D656D">
        <w:tc>
          <w:tcPr>
            <w:tcW w:w="601" w:type="dxa"/>
          </w:tcPr>
          <w:p w14:paraId="6558E2AE" w14:textId="595FDE7D" w:rsidR="001B5671" w:rsidRPr="00C7418F" w:rsidRDefault="001B567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3.21</w:t>
            </w:r>
          </w:p>
        </w:tc>
        <w:tc>
          <w:tcPr>
            <w:tcW w:w="4069" w:type="dxa"/>
            <w:vAlign w:val="center"/>
          </w:tcPr>
          <w:p w14:paraId="1DFD2B05" w14:textId="0465F52E" w:rsidR="001B5671" w:rsidRPr="00C7418F" w:rsidRDefault="001B567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oferecer cursos de qualificação profissional na área tecnológica nos contra turnos, de forma a possibilitar aos alunos o domínio da linguagem da informática.</w:t>
            </w:r>
          </w:p>
        </w:tc>
        <w:tc>
          <w:tcPr>
            <w:tcW w:w="986" w:type="dxa"/>
            <w:vAlign w:val="bottom"/>
          </w:tcPr>
          <w:p w14:paraId="370D931F" w14:textId="77777777" w:rsidR="001B5671"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14681152" w14:textId="27D1CFDD"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776D3A99" w14:textId="672CD8A8"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Não iniciada</w:t>
            </w:r>
          </w:p>
        </w:tc>
        <w:tc>
          <w:tcPr>
            <w:tcW w:w="6776" w:type="dxa"/>
            <w:vAlign w:val="center"/>
          </w:tcPr>
          <w:p w14:paraId="17790207" w14:textId="77777777" w:rsidR="00A3469E" w:rsidRPr="00C7418F" w:rsidRDefault="00A3469E" w:rsidP="00A3469E">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Tem um planejamento de voltar o AJA, para ajudar estes jovens que estão fora da escola nas e no ano 2024 há solicitação para voltar o AJA em nosso município</w:t>
            </w:r>
          </w:p>
          <w:p w14:paraId="346DE82F" w14:textId="1CB32416"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p>
        </w:tc>
      </w:tr>
      <w:tr w:rsidR="001B5671" w:rsidRPr="00C7418F" w14:paraId="1F0588A2" w14:textId="77777777" w:rsidTr="008D656D">
        <w:tc>
          <w:tcPr>
            <w:tcW w:w="601" w:type="dxa"/>
          </w:tcPr>
          <w:p w14:paraId="52165E2E" w14:textId="317F40CA" w:rsidR="001B5671" w:rsidRPr="00C7418F" w:rsidRDefault="001B567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3.22</w:t>
            </w:r>
          </w:p>
        </w:tc>
        <w:tc>
          <w:tcPr>
            <w:tcW w:w="4069" w:type="dxa"/>
            <w:vAlign w:val="center"/>
          </w:tcPr>
          <w:p w14:paraId="3F27E85F" w14:textId="3E8096EC" w:rsidR="001B5671" w:rsidRPr="00C7418F" w:rsidRDefault="001B5671"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estabelecer parcerias com as instituições de ensino superior para que projetos de extensão sejam desenvolvidos no campo do conhecimento científico e tecnológico, de forma a atingir 60% das escolas de ensino médio, com acesso dos alunos com deficiência, transtornos globais do desenvolvimento e altas habilidades ou superdotação, até o final do prazo de vigência deste PME;</w:t>
            </w:r>
          </w:p>
        </w:tc>
        <w:tc>
          <w:tcPr>
            <w:tcW w:w="986" w:type="dxa"/>
            <w:vAlign w:val="bottom"/>
          </w:tcPr>
          <w:p w14:paraId="63CACE58" w14:textId="77777777" w:rsidR="001B5671" w:rsidRPr="00C7418F" w:rsidRDefault="001B5671"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077C94FF" w14:textId="77777777"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p w14:paraId="790A604C" w14:textId="76892C7C" w:rsidR="004F032E" w:rsidRPr="00C7418F" w:rsidRDefault="004F032E" w:rsidP="001B055A">
            <w:pPr>
              <w:spacing w:after="0" w:line="240" w:lineRule="auto"/>
              <w:jc w:val="both"/>
              <w:rPr>
                <w:rFonts w:ascii="Times New Roman" w:hAnsi="Times New Roman" w:cs="Times New Roman"/>
                <w:color w:val="0070C0"/>
                <w:sz w:val="20"/>
                <w:szCs w:val="20"/>
              </w:rPr>
            </w:pPr>
          </w:p>
        </w:tc>
        <w:tc>
          <w:tcPr>
            <w:tcW w:w="1561" w:type="dxa"/>
          </w:tcPr>
          <w:p w14:paraId="1E1D3102" w14:textId="662AB92B" w:rsidR="001B5671" w:rsidRPr="00C7418F" w:rsidRDefault="001B5671"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Não iniciada</w:t>
            </w:r>
          </w:p>
        </w:tc>
        <w:tc>
          <w:tcPr>
            <w:tcW w:w="6776" w:type="dxa"/>
            <w:vAlign w:val="center"/>
          </w:tcPr>
          <w:p w14:paraId="60EDD4B2" w14:textId="325AFE23" w:rsidR="001B5671" w:rsidRPr="00C7418F" w:rsidRDefault="001F2677"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i/>
                <w:iCs/>
                <w:color w:val="0070C0"/>
                <w:sz w:val="20"/>
                <w:szCs w:val="20"/>
              </w:rPr>
              <w:t>Há</w:t>
            </w:r>
            <w:r w:rsidR="00A3469E" w:rsidRPr="00C7418F">
              <w:rPr>
                <w:rFonts w:ascii="Times New Roman" w:eastAsia="Times New Roman" w:hAnsi="Times New Roman" w:cs="Times New Roman"/>
                <w:i/>
                <w:iCs/>
                <w:color w:val="0070C0"/>
                <w:sz w:val="20"/>
                <w:szCs w:val="20"/>
              </w:rPr>
              <w:t xml:space="preserve"> planejamento para</w:t>
            </w:r>
            <w:r w:rsidR="008B440D" w:rsidRPr="00C7418F">
              <w:rPr>
                <w:rFonts w:ascii="Times New Roman" w:eastAsia="Times New Roman" w:hAnsi="Times New Roman" w:cs="Times New Roman"/>
                <w:i/>
                <w:iCs/>
                <w:color w:val="0070C0"/>
                <w:sz w:val="20"/>
                <w:szCs w:val="20"/>
              </w:rPr>
              <w:t xml:space="preserve"> ser iniciado para o ano de </w:t>
            </w:r>
            <w:r w:rsidR="00A3469E" w:rsidRPr="00C7418F">
              <w:rPr>
                <w:rFonts w:ascii="Times New Roman" w:eastAsia="Times New Roman" w:hAnsi="Times New Roman" w:cs="Times New Roman"/>
                <w:i/>
                <w:iCs/>
                <w:color w:val="0070C0"/>
                <w:sz w:val="20"/>
                <w:szCs w:val="20"/>
              </w:rPr>
              <w:t xml:space="preserve"> 2024.</w:t>
            </w:r>
          </w:p>
        </w:tc>
      </w:tr>
      <w:tr w:rsidR="008D656D" w:rsidRPr="00C7418F" w14:paraId="6788B792" w14:textId="77777777" w:rsidTr="008D656D">
        <w:tc>
          <w:tcPr>
            <w:tcW w:w="601" w:type="dxa"/>
          </w:tcPr>
          <w:p w14:paraId="1C05EC17" w14:textId="797F3161" w:rsidR="008D656D" w:rsidRPr="00C7418F" w:rsidRDefault="0093399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3.23</w:t>
            </w:r>
          </w:p>
        </w:tc>
        <w:tc>
          <w:tcPr>
            <w:tcW w:w="4069" w:type="dxa"/>
            <w:vAlign w:val="center"/>
          </w:tcPr>
          <w:p w14:paraId="2A3F014E" w14:textId="100E93DF" w:rsidR="008D656D" w:rsidRPr="00C7418F" w:rsidRDefault="008D656D"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desenvolver programas específicos que oportunizem aos adolescentes com deficiência, transtornos globais do desenvolvimento e altas habilidades ou superdotação a participação em cursos das áreas tecnológicas e científicas, até o final do prazo de vigência deste PME;</w:t>
            </w:r>
          </w:p>
        </w:tc>
        <w:tc>
          <w:tcPr>
            <w:tcW w:w="986" w:type="dxa"/>
            <w:vAlign w:val="bottom"/>
          </w:tcPr>
          <w:p w14:paraId="4F7D75EF" w14:textId="77777777" w:rsidR="008D656D" w:rsidRPr="00C7418F" w:rsidRDefault="008D656D"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4E21C3BC" w14:textId="40708992"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005ED832" w14:textId="1A4B7F0C" w:rsidR="008D656D" w:rsidRPr="00C7418F" w:rsidRDefault="008D656D"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5198A1EC" w14:textId="5D55A934" w:rsidR="008D656D" w:rsidRPr="00C7418F" w:rsidRDefault="008D656D"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8D656D" w:rsidRPr="00C7418F" w14:paraId="6032B19A" w14:textId="77777777" w:rsidTr="008D656D">
        <w:tc>
          <w:tcPr>
            <w:tcW w:w="601" w:type="dxa"/>
          </w:tcPr>
          <w:p w14:paraId="07AF06E7" w14:textId="63E56005" w:rsidR="008D656D" w:rsidRPr="00C7418F" w:rsidRDefault="0093399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3.24</w:t>
            </w:r>
          </w:p>
        </w:tc>
        <w:tc>
          <w:tcPr>
            <w:tcW w:w="4069" w:type="dxa"/>
            <w:vAlign w:val="center"/>
          </w:tcPr>
          <w:p w14:paraId="60A87520" w14:textId="1597B798" w:rsidR="008D656D" w:rsidRPr="00C7418F" w:rsidRDefault="008D656D"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contribuir com as políticas de prevenção à evasão motivada por todo tipo de preconceito e discriminação, em parceria com as redes de proteção contra formas associadas de exclusão para promover a construção da cultura de paz e um ambiente escolar dotado de segurança para comunidade;</w:t>
            </w:r>
          </w:p>
        </w:tc>
        <w:tc>
          <w:tcPr>
            <w:tcW w:w="986" w:type="dxa"/>
            <w:vAlign w:val="bottom"/>
          </w:tcPr>
          <w:p w14:paraId="02CBEDB5" w14:textId="77777777" w:rsidR="008D656D" w:rsidRPr="00C7418F" w:rsidRDefault="008D656D"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39A24915" w14:textId="3A6F6F8A"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21DA7928" w14:textId="3A49126C" w:rsidR="008D656D" w:rsidRPr="00C7418F" w:rsidRDefault="008D656D"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59CB04EE" w14:textId="6826564E" w:rsidR="008D656D" w:rsidRPr="00C7418F" w:rsidRDefault="00965CAB"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p w14:paraId="5566B4CB" w14:textId="5EE38751"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p>
        </w:tc>
      </w:tr>
      <w:tr w:rsidR="00965CAB" w:rsidRPr="00C7418F" w14:paraId="09BB8F56" w14:textId="77777777" w:rsidTr="008D656D">
        <w:tc>
          <w:tcPr>
            <w:tcW w:w="601" w:type="dxa"/>
          </w:tcPr>
          <w:p w14:paraId="32A9716C" w14:textId="1FF4DA2B" w:rsidR="00965CAB" w:rsidRPr="00C7418F" w:rsidRDefault="0093399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3.25</w:t>
            </w:r>
          </w:p>
        </w:tc>
        <w:tc>
          <w:tcPr>
            <w:tcW w:w="4069" w:type="dxa"/>
            <w:vAlign w:val="center"/>
          </w:tcPr>
          <w:p w14:paraId="29710345" w14:textId="20548D9B" w:rsidR="00965CAB" w:rsidRPr="00C7418F" w:rsidRDefault="00965CAB"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elaborar e distribuir, em parceria com os órgãos competentes, material didático para educadores (as) e alunos (as) sobre a promoção da saúde e prevenção das DST/Aids, alcoolismo e drogas, raça/etnia contribuindo assim com o bem estar da comunidade;</w:t>
            </w:r>
          </w:p>
        </w:tc>
        <w:tc>
          <w:tcPr>
            <w:tcW w:w="986" w:type="dxa"/>
            <w:vAlign w:val="bottom"/>
          </w:tcPr>
          <w:p w14:paraId="663A86E1" w14:textId="77777777" w:rsidR="00965CAB" w:rsidRPr="00C7418F" w:rsidRDefault="00965CAB"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264E5930" w14:textId="77777777"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p w14:paraId="6F972908" w14:textId="06DB4E0F" w:rsidR="004F032E" w:rsidRPr="00C7418F" w:rsidRDefault="004F032E" w:rsidP="001B055A">
            <w:pPr>
              <w:spacing w:after="0" w:line="240" w:lineRule="auto"/>
              <w:jc w:val="both"/>
              <w:rPr>
                <w:rFonts w:ascii="Times New Roman" w:hAnsi="Times New Roman" w:cs="Times New Roman"/>
                <w:color w:val="0070C0"/>
                <w:sz w:val="20"/>
                <w:szCs w:val="20"/>
              </w:rPr>
            </w:pPr>
          </w:p>
        </w:tc>
        <w:tc>
          <w:tcPr>
            <w:tcW w:w="1561" w:type="dxa"/>
          </w:tcPr>
          <w:p w14:paraId="3B51F813" w14:textId="653AFB7E"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p w14:paraId="150E163D" w14:textId="51A17D55"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p>
        </w:tc>
        <w:tc>
          <w:tcPr>
            <w:tcW w:w="6776" w:type="dxa"/>
            <w:vAlign w:val="center"/>
          </w:tcPr>
          <w:p w14:paraId="5877DF3A" w14:textId="66C93B03"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r w:rsidR="00965CAB" w:rsidRPr="00C7418F" w14:paraId="412D31EF" w14:textId="77777777" w:rsidTr="008D656D">
        <w:tc>
          <w:tcPr>
            <w:tcW w:w="601" w:type="dxa"/>
          </w:tcPr>
          <w:p w14:paraId="7F2CB244" w14:textId="6EEC987A" w:rsidR="00965CAB" w:rsidRPr="00C7418F" w:rsidRDefault="0093399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3.27</w:t>
            </w:r>
          </w:p>
        </w:tc>
        <w:tc>
          <w:tcPr>
            <w:tcW w:w="4069" w:type="dxa"/>
            <w:vAlign w:val="center"/>
          </w:tcPr>
          <w:p w14:paraId="70BFE05F" w14:textId="50E9DBC6" w:rsidR="00965CAB" w:rsidRPr="00C7418F" w:rsidRDefault="00965CAB"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capacitar educadores (as) em temas relacionados à promoção da saúde e prevenção das DST/Aids, alcoolismo e drogas, em sua interface com as questões de raça/etnia.</w:t>
            </w:r>
          </w:p>
        </w:tc>
        <w:tc>
          <w:tcPr>
            <w:tcW w:w="986" w:type="dxa"/>
            <w:vAlign w:val="bottom"/>
          </w:tcPr>
          <w:p w14:paraId="38A58A3B" w14:textId="77777777" w:rsidR="00965CAB" w:rsidRPr="00C7418F" w:rsidRDefault="00965CAB"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2022</w:t>
            </w:r>
          </w:p>
          <w:p w14:paraId="0C0F9E84" w14:textId="187098E9" w:rsidR="004F032E" w:rsidRPr="00C7418F" w:rsidRDefault="004F032E"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561" w:type="dxa"/>
          </w:tcPr>
          <w:p w14:paraId="4E40E71F" w14:textId="36A1142C"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Executada</w:t>
            </w:r>
          </w:p>
        </w:tc>
        <w:tc>
          <w:tcPr>
            <w:tcW w:w="6776" w:type="dxa"/>
            <w:vAlign w:val="center"/>
          </w:tcPr>
          <w:p w14:paraId="2AEF80CE" w14:textId="5C8F9C45" w:rsidR="00965CAB" w:rsidRPr="00C7418F" w:rsidRDefault="00965CAB" w:rsidP="001B055A">
            <w:pPr>
              <w:spacing w:after="0" w:line="240" w:lineRule="auto"/>
              <w:jc w:val="both"/>
              <w:rPr>
                <w:rFonts w:ascii="Times New Roman" w:eastAsia="Times New Roman" w:hAnsi="Times New Roman" w:cs="Times New Roman"/>
                <w:color w:val="0070C0"/>
                <w:sz w:val="20"/>
                <w:szCs w:val="20"/>
              </w:rPr>
            </w:pPr>
            <w:r w:rsidRPr="00C7418F">
              <w:rPr>
                <w:rFonts w:ascii="Times New Roman" w:eastAsia="Times New Roman" w:hAnsi="Times New Roman" w:cs="Times New Roman"/>
                <w:color w:val="0070C0"/>
                <w:sz w:val="20"/>
                <w:szCs w:val="20"/>
              </w:rPr>
              <w:t>Concluída</w:t>
            </w:r>
          </w:p>
        </w:tc>
      </w:tr>
    </w:tbl>
    <w:p w14:paraId="1AE57040" w14:textId="6F101732" w:rsidR="00CC55DC" w:rsidRPr="00C7418F" w:rsidRDefault="004D61D2" w:rsidP="001B055A">
      <w:pPr>
        <w:spacing w:before="240"/>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br w:type="textWrapping" w:clear="all"/>
      </w:r>
      <w:r w:rsidR="00B50F29" w:rsidRPr="00C7418F">
        <w:rPr>
          <w:rFonts w:ascii="Times New Roman" w:eastAsia="Arial" w:hAnsi="Times New Roman" w:cs="Times New Roman"/>
          <w:b/>
          <w:color w:val="000000"/>
          <w:sz w:val="20"/>
          <w:szCs w:val="20"/>
        </w:rPr>
        <w:t xml:space="preserve"> </w:t>
      </w:r>
      <w:r w:rsidR="00BE2A03" w:rsidRPr="00C7418F">
        <w:rPr>
          <w:rFonts w:ascii="Times New Roman" w:eastAsia="Arial" w:hAnsi="Times New Roman" w:cs="Times New Roman"/>
          <w:b/>
          <w:color w:val="000000"/>
          <w:sz w:val="20"/>
          <w:szCs w:val="20"/>
        </w:rPr>
        <w:t>META 4: EDUCAÇÃO ESPECIAL/INCLUSIVA</w:t>
      </w:r>
    </w:p>
    <w:p w14:paraId="2104CF12" w14:textId="77777777" w:rsidR="00582885" w:rsidRPr="00C7418F" w:rsidRDefault="00582885" w:rsidP="00582885">
      <w:pPr>
        <w:pBdr>
          <w:top w:val="nil"/>
          <w:left w:val="nil"/>
          <w:bottom w:val="nil"/>
          <w:right w:val="nil"/>
          <w:between w:val="nil"/>
        </w:pBdr>
        <w:spacing w:after="0"/>
        <w:contextualSpacing/>
        <w:jc w:val="both"/>
        <w:rPr>
          <w:rFonts w:ascii="Times New Roman" w:eastAsia="Times New Roman" w:hAnsi="Times New Roman" w:cs="Times New Roman"/>
          <w:b/>
          <w:bCs/>
          <w:i/>
          <w:iCs/>
          <w:sz w:val="20"/>
          <w:szCs w:val="20"/>
          <w:lang w:eastAsia="pt-BR"/>
        </w:rPr>
      </w:pPr>
      <w:r w:rsidRPr="00C7418F">
        <w:rPr>
          <w:rFonts w:ascii="Times New Roman" w:eastAsia="Times New Roman" w:hAnsi="Times New Roman" w:cs="Times New Roman"/>
          <w:b/>
          <w:bCs/>
          <w:i/>
          <w:iCs/>
          <w:sz w:val="20"/>
          <w:szCs w:val="20"/>
          <w:lang w:eastAsia="pt-BR"/>
        </w:rPr>
        <w:t xml:space="preserve">IV. Meta sobre </w:t>
      </w:r>
    </w:p>
    <w:p w14:paraId="5088B3B0" w14:textId="77777777" w:rsidR="00582885" w:rsidRPr="00C7418F" w:rsidRDefault="00582885" w:rsidP="00582885">
      <w:pPr>
        <w:pBdr>
          <w:top w:val="nil"/>
          <w:left w:val="nil"/>
          <w:bottom w:val="nil"/>
          <w:right w:val="nil"/>
          <w:between w:val="nil"/>
        </w:pBdr>
        <w:spacing w:after="0"/>
        <w:contextualSpacing/>
        <w:jc w:val="both"/>
        <w:rPr>
          <w:rFonts w:ascii="Times New Roman" w:eastAsia="Calibri" w:hAnsi="Times New Roman" w:cs="Times New Roman"/>
          <w:bCs/>
          <w:i/>
          <w:iCs/>
          <w:sz w:val="20"/>
          <w:szCs w:val="20"/>
          <w:lang w:eastAsia="pt-BR"/>
        </w:rPr>
      </w:pPr>
      <w:r w:rsidRPr="00C7418F">
        <w:rPr>
          <w:rFonts w:ascii="Times New Roman" w:eastAsia="Calibri" w:hAnsi="Times New Roman" w:cs="Times New Roman"/>
          <w:bCs/>
          <w:i/>
          <w:iCs/>
          <w:sz w:val="20"/>
          <w:szCs w:val="20"/>
          <w:lang w:eastAsia="pt-BR"/>
        </w:rPr>
        <w:t>O município atende os alunos com deficiência que frequentam a escola comum e especializada, conta com profissionais de apoio especializado, capacitados para a função. Dá suporte para os estudantes que possuem laudos, e todos os aportes para os que ainda não possuem, mas que apresentam dificuldade de aprendizagem. O município mantém convênio com cedência de profissionais e aporte financeiro para a APAE/Escola Especial Portal Raio de Luz.</w:t>
      </w:r>
    </w:p>
    <w:p w14:paraId="27625216" w14:textId="77777777" w:rsidR="00582885" w:rsidRPr="00C7418F" w:rsidRDefault="00582885" w:rsidP="00582885">
      <w:pPr>
        <w:pBdr>
          <w:top w:val="nil"/>
          <w:left w:val="nil"/>
          <w:bottom w:val="nil"/>
          <w:right w:val="nil"/>
          <w:between w:val="nil"/>
        </w:pBdr>
        <w:spacing w:after="0"/>
        <w:contextualSpacing/>
        <w:jc w:val="both"/>
        <w:rPr>
          <w:rFonts w:ascii="Times New Roman" w:eastAsia="Times New Roman" w:hAnsi="Times New Roman" w:cs="Times New Roman"/>
          <w:b/>
          <w:bCs/>
          <w:i/>
          <w:iCs/>
          <w:color w:val="FF0000"/>
          <w:sz w:val="20"/>
          <w:szCs w:val="20"/>
          <w:lang w:eastAsia="pt-BR"/>
        </w:rPr>
      </w:pPr>
    </w:p>
    <w:p w14:paraId="7C0A262C" w14:textId="38C6E984" w:rsidR="00325254" w:rsidRPr="00C7418F" w:rsidRDefault="00325254" w:rsidP="00325254">
      <w:pPr>
        <w:ind w:firstLine="709"/>
        <w:jc w:val="both"/>
        <w:rPr>
          <w:rFonts w:ascii="Times New Roman" w:eastAsia="Calibri" w:hAnsi="Times New Roman" w:cs="Times New Roman"/>
          <w:bCs/>
          <w:i/>
          <w:iCs/>
          <w:sz w:val="20"/>
          <w:szCs w:val="20"/>
          <w:lang w:eastAsia="pt-BR"/>
        </w:rPr>
      </w:pPr>
    </w:p>
    <w:tbl>
      <w:tblPr>
        <w:tblW w:w="1360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02"/>
        <w:gridCol w:w="7270"/>
        <w:gridCol w:w="709"/>
        <w:gridCol w:w="709"/>
        <w:gridCol w:w="709"/>
        <w:gridCol w:w="708"/>
        <w:gridCol w:w="716"/>
        <w:gridCol w:w="985"/>
      </w:tblGrid>
      <w:tr w:rsidR="00BE2A03" w:rsidRPr="00C7418F" w14:paraId="1F979F63" w14:textId="77777777" w:rsidTr="00B335DA">
        <w:trPr>
          <w:trHeight w:val="315"/>
        </w:trPr>
        <w:tc>
          <w:tcPr>
            <w:tcW w:w="12623" w:type="dxa"/>
            <w:gridSpan w:val="7"/>
            <w:shd w:val="clear" w:color="auto" w:fill="DBDBDB" w:themeFill="accent3" w:themeFillTint="66"/>
            <w:vAlign w:val="center"/>
            <w:hideMark/>
          </w:tcPr>
          <w:p w14:paraId="7C68854B" w14:textId="6E3F1422"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985" w:type="dxa"/>
            <w:shd w:val="clear" w:color="auto" w:fill="DBDBDB" w:themeFill="accent3" w:themeFillTint="66"/>
            <w:vAlign w:val="center"/>
            <w:hideMark/>
          </w:tcPr>
          <w:p w14:paraId="50CE90D8" w14:textId="474ACB94"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B335DA" w:rsidRPr="00C7418F">
              <w:rPr>
                <w:rFonts w:ascii="Times New Roman" w:eastAsia="Times New Roman" w:hAnsi="Times New Roman" w:cs="Times New Roman"/>
                <w:b/>
                <w:bCs/>
                <w:color w:val="000000"/>
                <w:sz w:val="20"/>
                <w:szCs w:val="20"/>
                <w:lang w:eastAsia="pt-BR"/>
              </w:rPr>
              <w:t xml:space="preserve"> DA META</w:t>
            </w:r>
          </w:p>
        </w:tc>
      </w:tr>
      <w:tr w:rsidR="00A72FEB" w:rsidRPr="00C7418F" w14:paraId="3479A953" w14:textId="77777777" w:rsidTr="00B335DA">
        <w:trPr>
          <w:trHeight w:val="82"/>
        </w:trPr>
        <w:tc>
          <w:tcPr>
            <w:tcW w:w="12623" w:type="dxa"/>
            <w:gridSpan w:val="7"/>
            <w:vAlign w:val="center"/>
            <w:hideMark/>
          </w:tcPr>
          <w:p w14:paraId="16CA688B" w14:textId="147AEAD1" w:rsidR="00A72FEB" w:rsidRPr="00C7418F" w:rsidRDefault="00A72FEB" w:rsidP="001B055A">
            <w:pPr>
              <w:spacing w:after="0" w:line="240" w:lineRule="auto"/>
              <w:jc w:val="both"/>
              <w:rPr>
                <w:rFonts w:ascii="Times New Roman" w:eastAsia="Times New Roman" w:hAnsi="Times New Roman" w:cs="Times New Roman"/>
                <w:b/>
                <w:bCs/>
                <w:color w:val="FF0000"/>
                <w:sz w:val="20"/>
                <w:szCs w:val="20"/>
                <w:lang w:eastAsia="pt-BR"/>
              </w:rPr>
            </w:pPr>
          </w:p>
          <w:p w14:paraId="0996A080" w14:textId="77777777" w:rsidR="00827B28" w:rsidRPr="00C7418F" w:rsidRDefault="00A72FEB"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12.306.</w:t>
            </w:r>
            <w:r w:rsidR="00827B28" w:rsidRPr="00C7418F">
              <w:rPr>
                <w:rFonts w:ascii="Times New Roman" w:eastAsia="Times New Roman" w:hAnsi="Times New Roman" w:cs="Times New Roman"/>
                <w:sz w:val="20"/>
                <w:szCs w:val="20"/>
                <w:lang w:eastAsia="pt-BR"/>
              </w:rPr>
              <w:t>03000.2103.0000</w:t>
            </w:r>
            <w:r w:rsidRPr="00C7418F">
              <w:rPr>
                <w:rFonts w:ascii="Times New Roman" w:eastAsia="Times New Roman" w:hAnsi="Times New Roman" w:cs="Times New Roman"/>
                <w:sz w:val="20"/>
                <w:szCs w:val="20"/>
                <w:lang w:eastAsia="pt-BR"/>
              </w:rPr>
              <w:t xml:space="preserve">   / 12.365.03</w:t>
            </w:r>
            <w:r w:rsidR="00827B28" w:rsidRPr="00C7418F">
              <w:rPr>
                <w:rFonts w:ascii="Times New Roman" w:eastAsia="Times New Roman" w:hAnsi="Times New Roman" w:cs="Times New Roman"/>
                <w:sz w:val="20"/>
                <w:szCs w:val="20"/>
                <w:lang w:eastAsia="pt-BR"/>
              </w:rPr>
              <w:t>00.2116.0000</w:t>
            </w:r>
            <w:r w:rsidR="009737C5" w:rsidRPr="00C7418F">
              <w:rPr>
                <w:rFonts w:ascii="Times New Roman" w:eastAsia="Times New Roman" w:hAnsi="Times New Roman" w:cs="Times New Roman"/>
                <w:sz w:val="20"/>
                <w:szCs w:val="20"/>
                <w:lang w:eastAsia="pt-BR"/>
              </w:rPr>
              <w:t>/</w:t>
            </w:r>
            <w:r w:rsidRPr="00C7418F">
              <w:rPr>
                <w:rFonts w:ascii="Times New Roman" w:eastAsia="Times New Roman" w:hAnsi="Times New Roman" w:cs="Times New Roman"/>
                <w:sz w:val="20"/>
                <w:szCs w:val="20"/>
                <w:lang w:eastAsia="pt-BR"/>
              </w:rPr>
              <w:t xml:space="preserve"> 12.</w:t>
            </w:r>
            <w:r w:rsidR="00827B28" w:rsidRPr="00C7418F">
              <w:rPr>
                <w:rFonts w:ascii="Times New Roman" w:eastAsia="Times New Roman" w:hAnsi="Times New Roman" w:cs="Times New Roman"/>
                <w:sz w:val="20"/>
                <w:szCs w:val="20"/>
                <w:lang w:eastAsia="pt-BR"/>
              </w:rPr>
              <w:t>361.0300.2110.0000</w:t>
            </w:r>
            <w:r w:rsidRPr="00C7418F">
              <w:rPr>
                <w:rFonts w:ascii="Times New Roman" w:eastAsia="Times New Roman" w:hAnsi="Times New Roman" w:cs="Times New Roman"/>
                <w:sz w:val="20"/>
                <w:szCs w:val="20"/>
                <w:lang w:eastAsia="pt-BR"/>
              </w:rPr>
              <w:t xml:space="preserve">  </w:t>
            </w:r>
          </w:p>
          <w:p w14:paraId="6E194C39" w14:textId="109D9CD7" w:rsidR="00A72FEB" w:rsidRPr="00C7418F" w:rsidRDefault="009737C5"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 12.365.</w:t>
            </w:r>
            <w:r w:rsidR="00827B28" w:rsidRPr="00C7418F">
              <w:rPr>
                <w:rFonts w:ascii="Times New Roman" w:eastAsia="Times New Roman" w:hAnsi="Times New Roman" w:cs="Times New Roman"/>
                <w:sz w:val="20"/>
                <w:szCs w:val="20"/>
                <w:lang w:eastAsia="pt-BR"/>
              </w:rPr>
              <w:t>0300.2105.0000/12.0300.0500.1007.0000/12.367.0300.2166.0000</w:t>
            </w:r>
          </w:p>
        </w:tc>
        <w:tc>
          <w:tcPr>
            <w:tcW w:w="985" w:type="dxa"/>
            <w:vAlign w:val="center"/>
            <w:hideMark/>
          </w:tcPr>
          <w:p w14:paraId="5B8E1B98" w14:textId="5023FE1E" w:rsidR="00A72FEB" w:rsidRPr="00C7418F" w:rsidRDefault="00A72FEB" w:rsidP="001B055A">
            <w:pPr>
              <w:spacing w:after="0" w:line="240" w:lineRule="auto"/>
              <w:jc w:val="both"/>
              <w:rPr>
                <w:rFonts w:ascii="Times New Roman" w:eastAsia="Times New Roman" w:hAnsi="Times New Roman" w:cs="Times New Roman"/>
                <w:sz w:val="20"/>
                <w:szCs w:val="20"/>
                <w:lang w:eastAsia="pt-BR"/>
              </w:rPr>
            </w:pPr>
          </w:p>
          <w:p w14:paraId="75C57DD7" w14:textId="77777777" w:rsidR="00A72FEB" w:rsidRPr="00C7418F" w:rsidRDefault="00A72FEB"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2024</w:t>
            </w:r>
          </w:p>
        </w:tc>
      </w:tr>
      <w:tr w:rsidR="00BE2A03" w:rsidRPr="00C7418F" w14:paraId="6754AF36" w14:textId="77777777" w:rsidTr="00B335DA">
        <w:trPr>
          <w:trHeight w:val="503"/>
        </w:trPr>
        <w:tc>
          <w:tcPr>
            <w:tcW w:w="1802" w:type="dxa"/>
            <w:vMerge w:val="restart"/>
            <w:vAlign w:val="center"/>
            <w:hideMark/>
          </w:tcPr>
          <w:p w14:paraId="3A61B7AF"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Indicador 4A</w:t>
            </w:r>
          </w:p>
        </w:tc>
        <w:tc>
          <w:tcPr>
            <w:tcW w:w="8688" w:type="dxa"/>
            <w:gridSpan w:val="3"/>
            <w:vMerge w:val="restart"/>
            <w:vAlign w:val="center"/>
            <w:hideMark/>
          </w:tcPr>
          <w:p w14:paraId="51D088F1" w14:textId="77777777" w:rsidR="00BE2A03" w:rsidRPr="00C7418F" w:rsidRDefault="00BE2A03" w:rsidP="001B055A">
            <w:pPr>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da população de 4 a 17 anos com deficiência que frequenta a escola.</w:t>
            </w:r>
          </w:p>
          <w:p w14:paraId="6CBA6E14" w14:textId="77777777" w:rsidR="00BE2A03" w:rsidRPr="00C7418F" w:rsidRDefault="00BE2A03" w:rsidP="001B055A">
            <w:pPr>
              <w:jc w:val="both"/>
              <w:rPr>
                <w:rFonts w:ascii="Times New Roman" w:eastAsia="Times New Roman" w:hAnsi="Times New Roman" w:cs="Times New Roman"/>
                <w:color w:val="000000"/>
                <w:sz w:val="20"/>
                <w:szCs w:val="20"/>
                <w:lang w:eastAsia="pt-BR"/>
              </w:rPr>
            </w:pPr>
          </w:p>
        </w:tc>
        <w:tc>
          <w:tcPr>
            <w:tcW w:w="709" w:type="dxa"/>
            <w:vAlign w:val="center"/>
            <w:hideMark/>
          </w:tcPr>
          <w:p w14:paraId="471DF4DE"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24" w:type="dxa"/>
            <w:gridSpan w:val="2"/>
            <w:vMerge w:val="restart"/>
            <w:vAlign w:val="center"/>
            <w:hideMark/>
          </w:tcPr>
          <w:p w14:paraId="6347CF60"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vAlign w:val="center"/>
            <w:hideMark/>
          </w:tcPr>
          <w:p w14:paraId="54EB70D6" w14:textId="4C631FA6"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BE2A03" w:rsidRPr="00C7418F" w14:paraId="0924F245" w14:textId="77777777" w:rsidTr="00B335DA">
        <w:trPr>
          <w:trHeight w:val="315"/>
        </w:trPr>
        <w:tc>
          <w:tcPr>
            <w:tcW w:w="1802" w:type="dxa"/>
            <w:vMerge/>
            <w:vAlign w:val="center"/>
            <w:hideMark/>
          </w:tcPr>
          <w:p w14:paraId="36D292EB"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88" w:type="dxa"/>
            <w:gridSpan w:val="3"/>
            <w:vMerge/>
            <w:vAlign w:val="center"/>
            <w:hideMark/>
          </w:tcPr>
          <w:p w14:paraId="475B153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hideMark/>
          </w:tcPr>
          <w:p w14:paraId="0C49C2A3"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20</w:t>
            </w:r>
            <w:r w:rsidR="0025659E" w:rsidRPr="00C7418F">
              <w:rPr>
                <w:rFonts w:ascii="Times New Roman" w:eastAsia="Times New Roman" w:hAnsi="Times New Roman" w:cs="Times New Roman"/>
                <w:b/>
                <w:bCs/>
                <w:color w:val="000000"/>
                <w:sz w:val="20"/>
                <w:szCs w:val="20"/>
                <w:lang w:eastAsia="pt-BR"/>
              </w:rPr>
              <w:t>24</w:t>
            </w:r>
          </w:p>
        </w:tc>
        <w:tc>
          <w:tcPr>
            <w:tcW w:w="1424" w:type="dxa"/>
            <w:gridSpan w:val="2"/>
            <w:vMerge/>
            <w:vAlign w:val="center"/>
            <w:hideMark/>
          </w:tcPr>
          <w:p w14:paraId="04BCB106"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vAlign w:val="center"/>
            <w:hideMark/>
          </w:tcPr>
          <w:p w14:paraId="55DFE36F"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6B27344" w14:textId="77777777" w:rsidTr="00B335DA">
        <w:trPr>
          <w:trHeight w:val="600"/>
        </w:trPr>
        <w:tc>
          <w:tcPr>
            <w:tcW w:w="9072" w:type="dxa"/>
            <w:gridSpan w:val="2"/>
            <w:vAlign w:val="center"/>
            <w:hideMark/>
          </w:tcPr>
          <w:p w14:paraId="696EE57B"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vAlign w:val="center"/>
            <w:hideMark/>
          </w:tcPr>
          <w:p w14:paraId="5E668429"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9" w:type="dxa"/>
            <w:vAlign w:val="center"/>
            <w:hideMark/>
          </w:tcPr>
          <w:p w14:paraId="1DE908FD"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hideMark/>
          </w:tcPr>
          <w:p w14:paraId="100AA190"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vAlign w:val="center"/>
            <w:hideMark/>
          </w:tcPr>
          <w:p w14:paraId="02E4C80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hideMark/>
          </w:tcPr>
          <w:p w14:paraId="1DD9E57F"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vAlign w:val="center"/>
            <w:hideMark/>
          </w:tcPr>
          <w:p w14:paraId="4B45FAC7"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E2A03" w:rsidRPr="00C7418F" w14:paraId="1D1A4A47" w14:textId="77777777" w:rsidTr="00B335DA">
        <w:trPr>
          <w:trHeight w:val="465"/>
        </w:trPr>
        <w:tc>
          <w:tcPr>
            <w:tcW w:w="9072" w:type="dxa"/>
            <w:gridSpan w:val="2"/>
            <w:vAlign w:val="center"/>
            <w:hideMark/>
          </w:tcPr>
          <w:p w14:paraId="16FCE2C7"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PERCENTUAL META PREVISTA</w:t>
            </w:r>
          </w:p>
        </w:tc>
        <w:tc>
          <w:tcPr>
            <w:tcW w:w="709" w:type="dxa"/>
            <w:vAlign w:val="center"/>
          </w:tcPr>
          <w:p w14:paraId="7E94B56B" w14:textId="7E378DD5" w:rsidR="00BE2A03" w:rsidRPr="00C7418F" w:rsidRDefault="009339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9" w:type="dxa"/>
            <w:vAlign w:val="center"/>
          </w:tcPr>
          <w:p w14:paraId="2A00D4DD"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7CF2FA06" w14:textId="414979A0" w:rsidR="00BE2A03" w:rsidRPr="00C7418F" w:rsidRDefault="009339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8" w:type="dxa"/>
            <w:vAlign w:val="center"/>
          </w:tcPr>
          <w:p w14:paraId="106EACEC" w14:textId="77777777"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p>
        </w:tc>
        <w:tc>
          <w:tcPr>
            <w:tcW w:w="716" w:type="dxa"/>
            <w:vAlign w:val="center"/>
          </w:tcPr>
          <w:p w14:paraId="00EC8D37" w14:textId="7E2D7FAC" w:rsidR="00BE2A03" w:rsidRPr="00C7418F" w:rsidRDefault="0093399E"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985" w:type="dxa"/>
            <w:vAlign w:val="center"/>
            <w:hideMark/>
          </w:tcPr>
          <w:p w14:paraId="0DF2224B" w14:textId="0FD8AF13" w:rsidR="00BE2A03" w:rsidRPr="00C7418F" w:rsidRDefault="00BE2A03"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r>
      <w:tr w:rsidR="00BE2A03" w:rsidRPr="00C7418F" w14:paraId="78593C12" w14:textId="77777777" w:rsidTr="00B335DA">
        <w:trPr>
          <w:trHeight w:val="315"/>
        </w:trPr>
        <w:tc>
          <w:tcPr>
            <w:tcW w:w="9072" w:type="dxa"/>
            <w:gridSpan w:val="2"/>
            <w:shd w:val="clear" w:color="auto" w:fill="DBDBDB" w:themeFill="accent3" w:themeFillTint="66"/>
            <w:vAlign w:val="center"/>
            <w:hideMark/>
          </w:tcPr>
          <w:p w14:paraId="14A03929"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shd w:val="clear" w:color="auto" w:fill="DBDBDB" w:themeFill="accent3" w:themeFillTint="66"/>
            <w:vAlign w:val="center"/>
          </w:tcPr>
          <w:p w14:paraId="61BD8DEE"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shd w:val="clear" w:color="auto" w:fill="DBDBDB" w:themeFill="accent3" w:themeFillTint="66"/>
            <w:vAlign w:val="center"/>
          </w:tcPr>
          <w:p w14:paraId="3FFAD637" w14:textId="77777777" w:rsidR="00BE2A03" w:rsidRPr="00C7418F" w:rsidRDefault="00BE2A03" w:rsidP="001B055A">
            <w:pPr>
              <w:jc w:val="both"/>
              <w:rPr>
                <w:rFonts w:ascii="Times New Roman" w:eastAsia="Times New Roman" w:hAnsi="Times New Roman" w:cs="Times New Roman"/>
                <w:color w:val="000000"/>
                <w:sz w:val="20"/>
                <w:szCs w:val="20"/>
              </w:rPr>
            </w:pPr>
          </w:p>
        </w:tc>
        <w:tc>
          <w:tcPr>
            <w:tcW w:w="709" w:type="dxa"/>
            <w:shd w:val="clear" w:color="auto" w:fill="DBDBDB" w:themeFill="accent3" w:themeFillTint="66"/>
            <w:vAlign w:val="center"/>
          </w:tcPr>
          <w:p w14:paraId="14F8C99C"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shd w:val="clear" w:color="auto" w:fill="DBDBDB" w:themeFill="accent3" w:themeFillTint="66"/>
            <w:vAlign w:val="center"/>
          </w:tcPr>
          <w:p w14:paraId="275B200B" w14:textId="77777777" w:rsidR="00BE2A03" w:rsidRPr="00C7418F" w:rsidRDefault="00BE2A03" w:rsidP="001B055A">
            <w:pPr>
              <w:jc w:val="both"/>
              <w:rPr>
                <w:rFonts w:ascii="Times New Roman" w:eastAsia="Times New Roman" w:hAnsi="Times New Roman" w:cs="Times New Roman"/>
                <w:color w:val="FF0000"/>
                <w:sz w:val="20"/>
                <w:szCs w:val="20"/>
              </w:rPr>
            </w:pPr>
          </w:p>
        </w:tc>
        <w:tc>
          <w:tcPr>
            <w:tcW w:w="716" w:type="dxa"/>
            <w:shd w:val="clear" w:color="auto" w:fill="DBDBDB" w:themeFill="accent3" w:themeFillTint="66"/>
            <w:vAlign w:val="center"/>
            <w:hideMark/>
          </w:tcPr>
          <w:p w14:paraId="6DE90C93" w14:textId="06C12E25"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shd w:val="clear" w:color="auto" w:fill="DBDBDB" w:themeFill="accent3" w:themeFillTint="66"/>
            <w:vAlign w:val="center"/>
            <w:hideMark/>
          </w:tcPr>
          <w:p w14:paraId="209467A7" w14:textId="3C13E46F"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73F356FC" w14:textId="77777777" w:rsidTr="00B335DA">
        <w:trPr>
          <w:trHeight w:val="585"/>
        </w:trPr>
        <w:tc>
          <w:tcPr>
            <w:tcW w:w="1802" w:type="dxa"/>
            <w:vMerge w:val="restart"/>
            <w:vAlign w:val="center"/>
            <w:hideMark/>
          </w:tcPr>
          <w:p w14:paraId="64049A77"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4B</w:t>
            </w:r>
          </w:p>
        </w:tc>
        <w:tc>
          <w:tcPr>
            <w:tcW w:w="8688" w:type="dxa"/>
            <w:gridSpan w:val="3"/>
            <w:vMerge w:val="restart"/>
            <w:vAlign w:val="center"/>
            <w:hideMark/>
          </w:tcPr>
          <w:p w14:paraId="1FA6BB5F" w14:textId="622F497E" w:rsidR="00BE2A03" w:rsidRPr="00C7418F" w:rsidRDefault="00BE2A03" w:rsidP="001B055A">
            <w:pPr>
              <w:autoSpaceDE w:val="0"/>
              <w:autoSpaceDN w:val="0"/>
              <w:adjustRightInd w:val="0"/>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 xml:space="preserve">Percentual de matrículas em </w:t>
            </w:r>
            <w:r w:rsidRPr="00C7418F">
              <w:rPr>
                <w:rFonts w:ascii="Times New Roman" w:eastAsia="Calibri" w:hAnsi="Times New Roman" w:cs="Times New Roman"/>
                <w:b/>
                <w:sz w:val="20"/>
                <w:szCs w:val="20"/>
                <w:lang w:eastAsia="pt-BR"/>
              </w:rPr>
              <w:t>classes comuns</w:t>
            </w:r>
            <w:r w:rsidRPr="00C7418F">
              <w:rPr>
                <w:rFonts w:ascii="Times New Roman" w:eastAsia="Calibri" w:hAnsi="Times New Roman" w:cs="Times New Roman"/>
                <w:sz w:val="20"/>
                <w:szCs w:val="20"/>
                <w:lang w:eastAsia="pt-BR"/>
              </w:rPr>
              <w:t xml:space="preserve"> do ensino regular e EJA da Educação Básica de alunos de 4 a 17 anos de idade com deficiência, TGD e altas habilidades ou superdotação.</w:t>
            </w:r>
          </w:p>
        </w:tc>
        <w:tc>
          <w:tcPr>
            <w:tcW w:w="709" w:type="dxa"/>
            <w:vAlign w:val="center"/>
            <w:hideMark/>
          </w:tcPr>
          <w:p w14:paraId="5A6EF3D1"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24" w:type="dxa"/>
            <w:gridSpan w:val="2"/>
            <w:vMerge w:val="restart"/>
            <w:vAlign w:val="center"/>
            <w:hideMark/>
          </w:tcPr>
          <w:p w14:paraId="6D8C7DA0"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vAlign w:val="center"/>
            <w:hideMark/>
          </w:tcPr>
          <w:p w14:paraId="41BC681F" w14:textId="334228A5"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BE2A03" w:rsidRPr="00C7418F" w14:paraId="4B4CE944" w14:textId="77777777" w:rsidTr="00B335DA">
        <w:trPr>
          <w:trHeight w:val="270"/>
        </w:trPr>
        <w:tc>
          <w:tcPr>
            <w:tcW w:w="1802" w:type="dxa"/>
            <w:vMerge/>
            <w:vAlign w:val="center"/>
            <w:hideMark/>
          </w:tcPr>
          <w:p w14:paraId="595CE6B3"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88" w:type="dxa"/>
            <w:gridSpan w:val="3"/>
            <w:vMerge/>
            <w:vAlign w:val="center"/>
            <w:hideMark/>
          </w:tcPr>
          <w:p w14:paraId="5C0B4342"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hideMark/>
          </w:tcPr>
          <w:p w14:paraId="372019D6"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24" w:type="dxa"/>
            <w:gridSpan w:val="2"/>
            <w:vMerge/>
            <w:vAlign w:val="center"/>
            <w:hideMark/>
          </w:tcPr>
          <w:p w14:paraId="658BFEEE"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vAlign w:val="center"/>
            <w:hideMark/>
          </w:tcPr>
          <w:p w14:paraId="46BFE8A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64AB50D0" w14:textId="77777777" w:rsidTr="00B335DA">
        <w:trPr>
          <w:trHeight w:val="600"/>
        </w:trPr>
        <w:tc>
          <w:tcPr>
            <w:tcW w:w="9072" w:type="dxa"/>
            <w:gridSpan w:val="2"/>
            <w:vAlign w:val="center"/>
            <w:hideMark/>
          </w:tcPr>
          <w:p w14:paraId="609DC20C"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vAlign w:val="center"/>
            <w:hideMark/>
          </w:tcPr>
          <w:p w14:paraId="1F2A393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9" w:type="dxa"/>
            <w:vAlign w:val="center"/>
            <w:hideMark/>
          </w:tcPr>
          <w:p w14:paraId="31E22B01"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hideMark/>
          </w:tcPr>
          <w:p w14:paraId="4C98A366"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vAlign w:val="center"/>
            <w:hideMark/>
          </w:tcPr>
          <w:p w14:paraId="16C15853"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hideMark/>
          </w:tcPr>
          <w:p w14:paraId="12661A9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vAlign w:val="center"/>
            <w:hideMark/>
          </w:tcPr>
          <w:p w14:paraId="721682F8"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E2A03" w:rsidRPr="00C7418F" w14:paraId="38083E25" w14:textId="77777777" w:rsidTr="00B335DA">
        <w:trPr>
          <w:trHeight w:val="465"/>
        </w:trPr>
        <w:tc>
          <w:tcPr>
            <w:tcW w:w="9072" w:type="dxa"/>
            <w:gridSpan w:val="2"/>
            <w:vAlign w:val="center"/>
            <w:hideMark/>
          </w:tcPr>
          <w:p w14:paraId="1B482AFC" w14:textId="25D5BC32" w:rsidR="00BE2A03" w:rsidRPr="00C7418F" w:rsidRDefault="00BE2A03" w:rsidP="0093399E">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 xml:space="preserve">PERCENTUAL META </w:t>
            </w:r>
            <w:r w:rsidR="009737C5" w:rsidRPr="00C7418F">
              <w:rPr>
                <w:rFonts w:ascii="Times New Roman" w:eastAsia="Times New Roman" w:hAnsi="Times New Roman" w:cs="Times New Roman"/>
                <w:b/>
                <w:bCs/>
                <w:color w:val="000000"/>
                <w:sz w:val="20"/>
                <w:szCs w:val="20"/>
                <w:lang w:eastAsia="pt-BR"/>
              </w:rPr>
              <w:t>PREVISTA A</w:t>
            </w:r>
            <w:r w:rsidRPr="00C7418F">
              <w:rPr>
                <w:rFonts w:ascii="Times New Roman" w:eastAsia="Times New Roman" w:hAnsi="Times New Roman" w:cs="Times New Roman"/>
                <w:i/>
                <w:iCs/>
                <w:color w:val="FF0000"/>
                <w:sz w:val="20"/>
                <w:szCs w:val="20"/>
                <w:lang w:eastAsia="pt-BR"/>
              </w:rPr>
              <w:t xml:space="preserve"> </w:t>
            </w:r>
          </w:p>
        </w:tc>
        <w:tc>
          <w:tcPr>
            <w:tcW w:w="709" w:type="dxa"/>
            <w:vAlign w:val="center"/>
          </w:tcPr>
          <w:p w14:paraId="3AA5BCD8" w14:textId="1DE0A8EB" w:rsidR="00BE2A03" w:rsidRPr="00C7418F" w:rsidRDefault="0093399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709" w:type="dxa"/>
            <w:vAlign w:val="center"/>
          </w:tcPr>
          <w:p w14:paraId="034A8643"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5D0D5902" w14:textId="7359F382" w:rsidR="00BE2A03" w:rsidRPr="00C7418F" w:rsidRDefault="009339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8" w:type="dxa"/>
            <w:vAlign w:val="center"/>
          </w:tcPr>
          <w:p w14:paraId="641C830F"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34DCC56B" w14:textId="2A5F4807" w:rsidR="00BE2A03" w:rsidRPr="00C7418F" w:rsidRDefault="00CC55D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985" w:type="dxa"/>
            <w:vAlign w:val="center"/>
          </w:tcPr>
          <w:p w14:paraId="148E7416"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03408948" w14:textId="77777777" w:rsidTr="00B335DA">
        <w:trPr>
          <w:trHeight w:val="315"/>
        </w:trPr>
        <w:tc>
          <w:tcPr>
            <w:tcW w:w="1802" w:type="dxa"/>
            <w:vAlign w:val="center"/>
            <w:hideMark/>
          </w:tcPr>
          <w:p w14:paraId="2F44D63A"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270" w:type="dxa"/>
            <w:vAlign w:val="center"/>
          </w:tcPr>
          <w:p w14:paraId="7EDB3F2A"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3C133521" w14:textId="5ECAFD3B" w:rsidR="00BE2A03" w:rsidRPr="00C7418F" w:rsidRDefault="0093399E" w:rsidP="001B055A">
            <w:pPr>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709" w:type="dxa"/>
            <w:vAlign w:val="center"/>
          </w:tcPr>
          <w:p w14:paraId="47EA0B0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78B5F5CA" w14:textId="0DC1DB5F" w:rsidR="00BE2A03" w:rsidRPr="00C7418F" w:rsidRDefault="002C03CB" w:rsidP="001B055A">
            <w:pPr>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100</w:t>
            </w:r>
          </w:p>
        </w:tc>
        <w:tc>
          <w:tcPr>
            <w:tcW w:w="708" w:type="dxa"/>
            <w:vAlign w:val="center"/>
          </w:tcPr>
          <w:p w14:paraId="77A335F3" w14:textId="77777777" w:rsidR="00BE2A03" w:rsidRPr="00383724" w:rsidRDefault="00BE2A03" w:rsidP="001B055A">
            <w:pPr>
              <w:spacing w:after="0" w:line="240" w:lineRule="auto"/>
              <w:jc w:val="both"/>
              <w:rPr>
                <w:rFonts w:ascii="Times New Roman" w:eastAsia="Times New Roman" w:hAnsi="Times New Roman" w:cs="Times New Roman"/>
                <w:b/>
                <w:sz w:val="20"/>
                <w:szCs w:val="20"/>
                <w:lang w:eastAsia="pt-BR"/>
              </w:rPr>
            </w:pPr>
          </w:p>
        </w:tc>
        <w:tc>
          <w:tcPr>
            <w:tcW w:w="716" w:type="dxa"/>
            <w:vAlign w:val="center"/>
          </w:tcPr>
          <w:p w14:paraId="4C91F9FB" w14:textId="77777777" w:rsidR="00CC22AE" w:rsidRPr="00383724" w:rsidRDefault="00CC22AE" w:rsidP="001B055A">
            <w:pPr>
              <w:spacing w:after="0" w:line="240" w:lineRule="auto"/>
              <w:jc w:val="both"/>
              <w:rPr>
                <w:rFonts w:ascii="Times New Roman" w:eastAsia="Times New Roman" w:hAnsi="Times New Roman" w:cs="Times New Roman"/>
                <w:b/>
                <w:sz w:val="20"/>
                <w:szCs w:val="20"/>
                <w:highlight w:val="yellow"/>
                <w:lang w:eastAsia="pt-BR"/>
              </w:rPr>
            </w:pPr>
          </w:p>
          <w:p w14:paraId="071B0D15" w14:textId="04048074" w:rsidR="00CC22AE" w:rsidRPr="00383724" w:rsidRDefault="00CC22AE" w:rsidP="001B055A">
            <w:pPr>
              <w:spacing w:after="0" w:line="240" w:lineRule="auto"/>
              <w:jc w:val="both"/>
              <w:rPr>
                <w:rFonts w:ascii="Times New Roman" w:eastAsia="Times New Roman" w:hAnsi="Times New Roman" w:cs="Times New Roman"/>
                <w:b/>
                <w:sz w:val="20"/>
                <w:szCs w:val="20"/>
                <w:highlight w:val="yellow"/>
                <w:lang w:eastAsia="pt-BR"/>
              </w:rPr>
            </w:pPr>
            <w:r w:rsidRPr="00383724">
              <w:rPr>
                <w:rFonts w:ascii="Times New Roman" w:eastAsia="Times New Roman" w:hAnsi="Times New Roman" w:cs="Times New Roman"/>
                <w:b/>
                <w:sz w:val="20"/>
                <w:szCs w:val="20"/>
                <w:highlight w:val="yellow"/>
                <w:lang w:eastAsia="pt-BR"/>
              </w:rPr>
              <w:t>38,50</w:t>
            </w:r>
          </w:p>
          <w:p w14:paraId="4B5996F3" w14:textId="347541B2" w:rsidR="00CC22AE" w:rsidRPr="00383724" w:rsidRDefault="00CC22AE" w:rsidP="001B055A">
            <w:pPr>
              <w:spacing w:after="0" w:line="240" w:lineRule="auto"/>
              <w:jc w:val="both"/>
              <w:rPr>
                <w:rFonts w:ascii="Times New Roman" w:eastAsia="Times New Roman" w:hAnsi="Times New Roman" w:cs="Times New Roman"/>
                <w:b/>
                <w:sz w:val="20"/>
                <w:szCs w:val="20"/>
                <w:highlight w:val="yellow"/>
                <w:lang w:eastAsia="pt-BR"/>
              </w:rPr>
            </w:pPr>
          </w:p>
        </w:tc>
        <w:tc>
          <w:tcPr>
            <w:tcW w:w="985" w:type="dxa"/>
            <w:vAlign w:val="center"/>
          </w:tcPr>
          <w:p w14:paraId="4700C2DE"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09E94CA0" w14:textId="77777777" w:rsidTr="00B335DA">
        <w:trPr>
          <w:trHeight w:val="435"/>
        </w:trPr>
        <w:tc>
          <w:tcPr>
            <w:tcW w:w="1802" w:type="dxa"/>
            <w:vAlign w:val="center"/>
            <w:hideMark/>
          </w:tcPr>
          <w:p w14:paraId="5DDF3F55"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r w:rsidRPr="00C7418F">
              <w:rPr>
                <w:rFonts w:ascii="Times New Roman" w:eastAsia="Times New Roman" w:hAnsi="Times New Roman" w:cs="Times New Roman"/>
                <w:b/>
                <w:bCs/>
                <w:sz w:val="20"/>
                <w:szCs w:val="20"/>
                <w:lang w:eastAsia="pt-BR"/>
              </w:rPr>
              <w:t>*</w:t>
            </w:r>
          </w:p>
        </w:tc>
        <w:tc>
          <w:tcPr>
            <w:tcW w:w="7270" w:type="dxa"/>
            <w:vAlign w:val="center"/>
          </w:tcPr>
          <w:p w14:paraId="588D983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4B155BE2" w14:textId="77777777" w:rsidR="00BE2A03" w:rsidRPr="00C7418F" w:rsidRDefault="00BE2A03" w:rsidP="001B055A">
            <w:pPr>
              <w:jc w:val="both"/>
              <w:rPr>
                <w:rFonts w:ascii="Times New Roman" w:eastAsia="Times New Roman" w:hAnsi="Times New Roman" w:cs="Times New Roman"/>
                <w:color w:val="000000"/>
                <w:sz w:val="20"/>
                <w:szCs w:val="20"/>
              </w:rPr>
            </w:pPr>
          </w:p>
        </w:tc>
        <w:tc>
          <w:tcPr>
            <w:tcW w:w="709" w:type="dxa"/>
            <w:vAlign w:val="center"/>
          </w:tcPr>
          <w:p w14:paraId="0D72C82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0774DB28" w14:textId="06D184D1" w:rsidR="00BE2A03" w:rsidRPr="00C7418F" w:rsidRDefault="00BE2A03" w:rsidP="001B055A">
            <w:pPr>
              <w:jc w:val="both"/>
              <w:rPr>
                <w:rFonts w:ascii="Times New Roman" w:eastAsia="Times New Roman" w:hAnsi="Times New Roman" w:cs="Times New Roman"/>
                <w:color w:val="000000" w:themeColor="text1"/>
                <w:sz w:val="20"/>
                <w:szCs w:val="20"/>
              </w:rPr>
            </w:pPr>
          </w:p>
        </w:tc>
        <w:tc>
          <w:tcPr>
            <w:tcW w:w="708" w:type="dxa"/>
            <w:vAlign w:val="center"/>
          </w:tcPr>
          <w:p w14:paraId="29084B59" w14:textId="77777777" w:rsidR="00BE2A03" w:rsidRPr="00383724" w:rsidRDefault="00BE2A03" w:rsidP="001B055A">
            <w:pPr>
              <w:spacing w:after="0" w:line="240" w:lineRule="auto"/>
              <w:jc w:val="both"/>
              <w:rPr>
                <w:rFonts w:ascii="Times New Roman" w:eastAsia="Times New Roman" w:hAnsi="Times New Roman" w:cs="Times New Roman"/>
                <w:b/>
                <w:sz w:val="20"/>
                <w:szCs w:val="20"/>
                <w:lang w:eastAsia="pt-BR"/>
              </w:rPr>
            </w:pPr>
          </w:p>
        </w:tc>
        <w:tc>
          <w:tcPr>
            <w:tcW w:w="716" w:type="dxa"/>
            <w:vAlign w:val="center"/>
          </w:tcPr>
          <w:p w14:paraId="3A089827" w14:textId="1B5D54D2" w:rsidR="00BE2A03" w:rsidRPr="00383724" w:rsidRDefault="00BE2A03" w:rsidP="001B055A">
            <w:pPr>
              <w:spacing w:after="0" w:line="240" w:lineRule="auto"/>
              <w:jc w:val="both"/>
              <w:rPr>
                <w:rFonts w:ascii="Times New Roman" w:eastAsia="Times New Roman" w:hAnsi="Times New Roman" w:cs="Times New Roman"/>
                <w:b/>
                <w:sz w:val="20"/>
                <w:szCs w:val="20"/>
                <w:highlight w:val="yellow"/>
                <w:lang w:eastAsia="pt-BR"/>
              </w:rPr>
            </w:pPr>
          </w:p>
          <w:p w14:paraId="3E3F698D" w14:textId="11662022" w:rsidR="00CC22AE" w:rsidRPr="00383724" w:rsidRDefault="00CC22AE" w:rsidP="001B055A">
            <w:pPr>
              <w:spacing w:after="0" w:line="240" w:lineRule="auto"/>
              <w:jc w:val="both"/>
              <w:rPr>
                <w:rFonts w:ascii="Times New Roman" w:eastAsia="Times New Roman" w:hAnsi="Times New Roman" w:cs="Times New Roman"/>
                <w:b/>
                <w:sz w:val="20"/>
                <w:szCs w:val="20"/>
                <w:highlight w:val="yellow"/>
                <w:lang w:eastAsia="pt-BR"/>
              </w:rPr>
            </w:pPr>
            <w:r w:rsidRPr="00383724">
              <w:rPr>
                <w:rFonts w:ascii="Times New Roman" w:eastAsia="Times New Roman" w:hAnsi="Times New Roman" w:cs="Times New Roman"/>
                <w:b/>
                <w:sz w:val="20"/>
                <w:szCs w:val="20"/>
                <w:highlight w:val="yellow"/>
                <w:lang w:eastAsia="pt-BR"/>
              </w:rPr>
              <w:t>34,50</w:t>
            </w:r>
          </w:p>
        </w:tc>
        <w:tc>
          <w:tcPr>
            <w:tcW w:w="985" w:type="dxa"/>
            <w:vAlign w:val="center"/>
          </w:tcPr>
          <w:p w14:paraId="21C1265C"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5CA4B5C9" w14:textId="77777777" w:rsidTr="00B335DA">
        <w:trPr>
          <w:trHeight w:val="315"/>
        </w:trPr>
        <w:tc>
          <w:tcPr>
            <w:tcW w:w="1802" w:type="dxa"/>
            <w:vAlign w:val="center"/>
            <w:hideMark/>
          </w:tcPr>
          <w:p w14:paraId="562D4840"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270" w:type="dxa"/>
            <w:vAlign w:val="center"/>
          </w:tcPr>
          <w:p w14:paraId="2239ACF2" w14:textId="77777777" w:rsidR="00BE2A03" w:rsidRPr="00C7418F" w:rsidRDefault="00BE2A03" w:rsidP="001B055A">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19AC96C2" w14:textId="77777777" w:rsidR="00BE2A03" w:rsidRPr="00C7418F" w:rsidRDefault="00BE2A03" w:rsidP="001B055A">
            <w:pPr>
              <w:jc w:val="both"/>
              <w:rPr>
                <w:rFonts w:ascii="Times New Roman" w:eastAsia="Times New Roman" w:hAnsi="Times New Roman" w:cs="Times New Roman"/>
                <w:color w:val="000000"/>
                <w:sz w:val="20"/>
                <w:szCs w:val="20"/>
              </w:rPr>
            </w:pPr>
          </w:p>
        </w:tc>
        <w:tc>
          <w:tcPr>
            <w:tcW w:w="709" w:type="dxa"/>
            <w:vAlign w:val="center"/>
          </w:tcPr>
          <w:p w14:paraId="0D2057F6"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2CDB36C9" w14:textId="51A997C0" w:rsidR="00BE2A03" w:rsidRPr="00C7418F" w:rsidRDefault="00BE2A03" w:rsidP="001B055A">
            <w:pPr>
              <w:jc w:val="both"/>
              <w:rPr>
                <w:rFonts w:ascii="Times New Roman" w:eastAsia="Times New Roman" w:hAnsi="Times New Roman" w:cs="Times New Roman"/>
                <w:color w:val="000000" w:themeColor="text1"/>
                <w:sz w:val="20"/>
                <w:szCs w:val="20"/>
              </w:rPr>
            </w:pPr>
          </w:p>
        </w:tc>
        <w:tc>
          <w:tcPr>
            <w:tcW w:w="708" w:type="dxa"/>
            <w:vAlign w:val="center"/>
          </w:tcPr>
          <w:p w14:paraId="70D17C42"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2F98D581" w14:textId="311B519B"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tcPr>
          <w:p w14:paraId="15439480"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2C1D94FF" w14:textId="77777777" w:rsidTr="00B335DA">
        <w:trPr>
          <w:trHeight w:val="315"/>
        </w:trPr>
        <w:tc>
          <w:tcPr>
            <w:tcW w:w="9072" w:type="dxa"/>
            <w:gridSpan w:val="2"/>
            <w:shd w:val="clear" w:color="000000" w:fill="D9D9D9"/>
            <w:vAlign w:val="center"/>
            <w:hideMark/>
          </w:tcPr>
          <w:p w14:paraId="35DEBE35"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shd w:val="clear" w:color="000000" w:fill="D9D9D9"/>
            <w:vAlign w:val="center"/>
          </w:tcPr>
          <w:p w14:paraId="3D33B718"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9" w:type="dxa"/>
            <w:shd w:val="clear" w:color="000000" w:fill="D9D9D9"/>
            <w:vAlign w:val="center"/>
          </w:tcPr>
          <w:p w14:paraId="0403E44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shd w:val="clear" w:color="000000" w:fill="D9D9D9"/>
            <w:vAlign w:val="center"/>
          </w:tcPr>
          <w:p w14:paraId="2458E8A9"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shd w:val="clear" w:color="000000" w:fill="D9D9D9"/>
            <w:vAlign w:val="center"/>
          </w:tcPr>
          <w:p w14:paraId="01E25AB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shd w:val="clear" w:color="000000" w:fill="D9D9D9"/>
            <w:vAlign w:val="center"/>
          </w:tcPr>
          <w:p w14:paraId="63BEBE40" w14:textId="3E6FC10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shd w:val="clear" w:color="000000" w:fill="D9D9D9"/>
            <w:vAlign w:val="center"/>
          </w:tcPr>
          <w:p w14:paraId="279577B1"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6CD14011" w14:textId="77777777" w:rsidTr="00B335DA">
        <w:trPr>
          <w:trHeight w:val="585"/>
        </w:trPr>
        <w:tc>
          <w:tcPr>
            <w:tcW w:w="1802" w:type="dxa"/>
            <w:vMerge w:val="restart"/>
            <w:vAlign w:val="center"/>
            <w:hideMark/>
          </w:tcPr>
          <w:p w14:paraId="75EB051A"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4C</w:t>
            </w:r>
          </w:p>
        </w:tc>
        <w:tc>
          <w:tcPr>
            <w:tcW w:w="8688" w:type="dxa"/>
            <w:gridSpan w:val="3"/>
            <w:vMerge w:val="restart"/>
            <w:vAlign w:val="center"/>
            <w:hideMark/>
          </w:tcPr>
          <w:p w14:paraId="542FB2AD" w14:textId="4B235870" w:rsidR="00BE2A03" w:rsidRPr="00C7418F" w:rsidRDefault="00BE2A03" w:rsidP="001B055A">
            <w:pPr>
              <w:autoSpaceDE w:val="0"/>
              <w:autoSpaceDN w:val="0"/>
              <w:adjustRightInd w:val="0"/>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 xml:space="preserve">Percentual de matrículas na Educação Básica de alunos de 4 a 17 anos de idade com deficiência, transtornos globais do desenvolvimento (TGD), altas habilidades ou superdotação que recebem </w:t>
            </w:r>
            <w:r w:rsidRPr="00C7418F">
              <w:rPr>
                <w:rFonts w:ascii="Times New Roman" w:eastAsia="Calibri" w:hAnsi="Times New Roman" w:cs="Times New Roman"/>
                <w:b/>
                <w:sz w:val="20"/>
                <w:szCs w:val="20"/>
                <w:lang w:eastAsia="pt-BR"/>
              </w:rPr>
              <w:t>Atendimento Educacional Especializado (AEE)</w:t>
            </w:r>
          </w:p>
        </w:tc>
        <w:tc>
          <w:tcPr>
            <w:tcW w:w="709" w:type="dxa"/>
            <w:vAlign w:val="center"/>
            <w:hideMark/>
          </w:tcPr>
          <w:p w14:paraId="44E676FB"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24" w:type="dxa"/>
            <w:gridSpan w:val="2"/>
            <w:vMerge w:val="restart"/>
            <w:vAlign w:val="center"/>
            <w:hideMark/>
          </w:tcPr>
          <w:p w14:paraId="586F56BF"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vAlign w:val="center"/>
            <w:hideMark/>
          </w:tcPr>
          <w:p w14:paraId="425FB5E1"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BE2A03" w:rsidRPr="00C7418F" w14:paraId="7BDBC9EA" w14:textId="77777777" w:rsidTr="00B335DA">
        <w:trPr>
          <w:trHeight w:val="315"/>
        </w:trPr>
        <w:tc>
          <w:tcPr>
            <w:tcW w:w="1802" w:type="dxa"/>
            <w:vMerge/>
            <w:vAlign w:val="center"/>
            <w:hideMark/>
          </w:tcPr>
          <w:p w14:paraId="3293C962"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88" w:type="dxa"/>
            <w:gridSpan w:val="3"/>
            <w:vMerge/>
            <w:vAlign w:val="center"/>
            <w:hideMark/>
          </w:tcPr>
          <w:p w14:paraId="6AA17C28"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5024F647"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24" w:type="dxa"/>
            <w:gridSpan w:val="2"/>
            <w:vMerge/>
            <w:vAlign w:val="center"/>
            <w:hideMark/>
          </w:tcPr>
          <w:p w14:paraId="3508E347"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vAlign w:val="center"/>
            <w:hideMark/>
          </w:tcPr>
          <w:p w14:paraId="3103DA55"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08F1D5E" w14:textId="77777777" w:rsidTr="00B335DA">
        <w:trPr>
          <w:trHeight w:val="600"/>
        </w:trPr>
        <w:tc>
          <w:tcPr>
            <w:tcW w:w="9072" w:type="dxa"/>
            <w:gridSpan w:val="2"/>
            <w:vAlign w:val="center"/>
            <w:hideMark/>
          </w:tcPr>
          <w:p w14:paraId="39DE0A72"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vAlign w:val="center"/>
            <w:hideMark/>
          </w:tcPr>
          <w:p w14:paraId="16439BBF"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9" w:type="dxa"/>
            <w:vAlign w:val="center"/>
            <w:hideMark/>
          </w:tcPr>
          <w:p w14:paraId="3ABAAA2E"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hideMark/>
          </w:tcPr>
          <w:p w14:paraId="261F7E9B"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vAlign w:val="center"/>
            <w:hideMark/>
          </w:tcPr>
          <w:p w14:paraId="2148B64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hideMark/>
          </w:tcPr>
          <w:p w14:paraId="7D84D36C"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vAlign w:val="center"/>
            <w:hideMark/>
          </w:tcPr>
          <w:p w14:paraId="6BAFC11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E2A03" w:rsidRPr="00C7418F" w14:paraId="3BD435C2" w14:textId="77777777" w:rsidTr="00B335DA">
        <w:trPr>
          <w:trHeight w:val="465"/>
        </w:trPr>
        <w:tc>
          <w:tcPr>
            <w:tcW w:w="9072" w:type="dxa"/>
            <w:gridSpan w:val="2"/>
            <w:vAlign w:val="center"/>
            <w:hideMark/>
          </w:tcPr>
          <w:p w14:paraId="1D6677CB" w14:textId="2604AF95"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709" w:type="dxa"/>
            <w:vAlign w:val="center"/>
          </w:tcPr>
          <w:p w14:paraId="7F0E55A6" w14:textId="034686C3" w:rsidR="00BE2A03" w:rsidRPr="00C7418F" w:rsidRDefault="0093399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709" w:type="dxa"/>
            <w:vAlign w:val="center"/>
          </w:tcPr>
          <w:p w14:paraId="63F8B644"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57753D5F" w14:textId="37CD7CAC" w:rsidR="00BE2A03" w:rsidRPr="00C7418F" w:rsidRDefault="009339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708" w:type="dxa"/>
            <w:vAlign w:val="center"/>
          </w:tcPr>
          <w:p w14:paraId="47C04A37"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36EBFE9E" w14:textId="29E4850B" w:rsidR="00BE2A03" w:rsidRPr="00C7418F" w:rsidRDefault="0093399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vAlign w:val="center"/>
          </w:tcPr>
          <w:p w14:paraId="1693B6B0"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393502D8" w14:textId="77777777" w:rsidTr="00B335DA">
        <w:trPr>
          <w:trHeight w:val="315"/>
        </w:trPr>
        <w:tc>
          <w:tcPr>
            <w:tcW w:w="1802" w:type="dxa"/>
            <w:vAlign w:val="center"/>
            <w:hideMark/>
          </w:tcPr>
          <w:p w14:paraId="571F39AD"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270" w:type="dxa"/>
            <w:vAlign w:val="center"/>
          </w:tcPr>
          <w:p w14:paraId="63F498C2"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39952E6E" w14:textId="47AE7889" w:rsidR="00BE2A03" w:rsidRPr="00C7418F" w:rsidRDefault="0093399E" w:rsidP="001B055A">
            <w:pPr>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16,36</w:t>
            </w:r>
          </w:p>
        </w:tc>
        <w:tc>
          <w:tcPr>
            <w:tcW w:w="709" w:type="dxa"/>
            <w:vAlign w:val="center"/>
          </w:tcPr>
          <w:p w14:paraId="2B2317A4"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7C4EB4B5" w14:textId="231CF5F3" w:rsidR="00BE2A03" w:rsidRPr="00C7418F" w:rsidRDefault="0093399E" w:rsidP="001B055A">
            <w:pPr>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18,4</w:t>
            </w:r>
          </w:p>
        </w:tc>
        <w:tc>
          <w:tcPr>
            <w:tcW w:w="708" w:type="dxa"/>
            <w:vAlign w:val="center"/>
          </w:tcPr>
          <w:p w14:paraId="7277848E"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6E251EB7" w14:textId="7A1BA901" w:rsidR="00BE2A03" w:rsidRPr="00C7418F" w:rsidRDefault="00CC55D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17%</w:t>
            </w:r>
          </w:p>
        </w:tc>
        <w:tc>
          <w:tcPr>
            <w:tcW w:w="985" w:type="dxa"/>
            <w:vAlign w:val="center"/>
          </w:tcPr>
          <w:p w14:paraId="2118384F"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7ADB5C68" w14:textId="77777777" w:rsidTr="00B335DA">
        <w:trPr>
          <w:trHeight w:val="435"/>
        </w:trPr>
        <w:tc>
          <w:tcPr>
            <w:tcW w:w="1802" w:type="dxa"/>
            <w:vAlign w:val="center"/>
            <w:hideMark/>
          </w:tcPr>
          <w:p w14:paraId="41BAF1A2" w14:textId="77777777" w:rsidR="00BE2A03" w:rsidRPr="00C7418F" w:rsidRDefault="00BE2A0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r w:rsidRPr="00C7418F">
              <w:rPr>
                <w:rFonts w:ascii="Times New Roman" w:eastAsia="Times New Roman" w:hAnsi="Times New Roman" w:cs="Times New Roman"/>
                <w:b/>
                <w:bCs/>
                <w:sz w:val="20"/>
                <w:szCs w:val="20"/>
                <w:lang w:eastAsia="pt-BR"/>
              </w:rPr>
              <w:t>*</w:t>
            </w:r>
          </w:p>
        </w:tc>
        <w:tc>
          <w:tcPr>
            <w:tcW w:w="7270" w:type="dxa"/>
            <w:vAlign w:val="center"/>
          </w:tcPr>
          <w:p w14:paraId="3BD4B389"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69F866E2" w14:textId="4774E4CB" w:rsidR="00BE2A03" w:rsidRPr="00C7418F" w:rsidRDefault="0093399E" w:rsidP="001B055A">
            <w:pPr>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41,05</w:t>
            </w:r>
          </w:p>
        </w:tc>
        <w:tc>
          <w:tcPr>
            <w:tcW w:w="709" w:type="dxa"/>
            <w:vAlign w:val="center"/>
          </w:tcPr>
          <w:p w14:paraId="798FDD51"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1F2A57E0" w14:textId="47B507DB" w:rsidR="00BE2A03" w:rsidRPr="00C7418F" w:rsidRDefault="0093399E" w:rsidP="001B055A">
            <w:pPr>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39,5</w:t>
            </w:r>
          </w:p>
        </w:tc>
        <w:tc>
          <w:tcPr>
            <w:tcW w:w="708" w:type="dxa"/>
            <w:vAlign w:val="center"/>
          </w:tcPr>
          <w:p w14:paraId="3679F222"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7F4AE04F" w14:textId="440A3702" w:rsidR="00BE2A03" w:rsidRPr="00C7418F" w:rsidRDefault="00CC55DC" w:rsidP="00CC55DC">
            <w:pPr>
              <w:spacing w:after="0" w:line="36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43%</w:t>
            </w:r>
          </w:p>
        </w:tc>
        <w:tc>
          <w:tcPr>
            <w:tcW w:w="985" w:type="dxa"/>
            <w:vAlign w:val="center"/>
          </w:tcPr>
          <w:p w14:paraId="768C2E5B"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60D5D114" w14:textId="77777777" w:rsidTr="00B335DA">
        <w:trPr>
          <w:trHeight w:val="315"/>
        </w:trPr>
        <w:tc>
          <w:tcPr>
            <w:tcW w:w="1802" w:type="dxa"/>
            <w:vAlign w:val="center"/>
            <w:hideMark/>
          </w:tcPr>
          <w:p w14:paraId="4C74EBA8"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270" w:type="dxa"/>
            <w:vAlign w:val="center"/>
          </w:tcPr>
          <w:p w14:paraId="3C8158D5" w14:textId="77777777" w:rsidR="00BE2A03" w:rsidRPr="00C7418F" w:rsidRDefault="00BE2A03" w:rsidP="001B055A">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4939C430" w14:textId="77777777" w:rsidR="00BE2A03" w:rsidRPr="00C7418F" w:rsidRDefault="00BE2A03" w:rsidP="001B055A">
            <w:pPr>
              <w:jc w:val="both"/>
              <w:rPr>
                <w:rFonts w:ascii="Times New Roman" w:eastAsia="Times New Roman" w:hAnsi="Times New Roman" w:cs="Times New Roman"/>
                <w:color w:val="000000"/>
                <w:sz w:val="20"/>
                <w:szCs w:val="20"/>
              </w:rPr>
            </w:pPr>
          </w:p>
        </w:tc>
        <w:tc>
          <w:tcPr>
            <w:tcW w:w="709" w:type="dxa"/>
            <w:vAlign w:val="center"/>
          </w:tcPr>
          <w:p w14:paraId="482832FD"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4938EDAD" w14:textId="77777777" w:rsidR="00BE2A03" w:rsidRPr="00C7418F" w:rsidRDefault="00BE2A03" w:rsidP="001B055A">
            <w:pPr>
              <w:jc w:val="both"/>
              <w:rPr>
                <w:rFonts w:ascii="Times New Roman" w:eastAsia="Times New Roman" w:hAnsi="Times New Roman" w:cs="Times New Roman"/>
                <w:color w:val="FF0000"/>
                <w:sz w:val="20"/>
                <w:szCs w:val="20"/>
              </w:rPr>
            </w:pPr>
          </w:p>
        </w:tc>
        <w:tc>
          <w:tcPr>
            <w:tcW w:w="708" w:type="dxa"/>
            <w:vAlign w:val="center"/>
          </w:tcPr>
          <w:p w14:paraId="2802D08E"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0F078EBD"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tcPr>
          <w:p w14:paraId="2FFB9026"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A74CFA" w:rsidRPr="00C7418F" w14:paraId="786ADC80" w14:textId="77777777" w:rsidTr="00B335DA">
        <w:trPr>
          <w:trHeight w:val="315"/>
        </w:trPr>
        <w:tc>
          <w:tcPr>
            <w:tcW w:w="1802" w:type="dxa"/>
            <w:vAlign w:val="center"/>
          </w:tcPr>
          <w:p w14:paraId="1F4E95DE" w14:textId="1CD0BA60" w:rsidR="00A74CFA" w:rsidRPr="00C7418F" w:rsidRDefault="00A74CF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REDE FILANTRÔPICA</w:t>
            </w:r>
          </w:p>
        </w:tc>
        <w:tc>
          <w:tcPr>
            <w:tcW w:w="7270" w:type="dxa"/>
            <w:vAlign w:val="center"/>
          </w:tcPr>
          <w:p w14:paraId="24D81874" w14:textId="4D6CCE4B" w:rsidR="00A74CFA" w:rsidRPr="00C7418F" w:rsidRDefault="00A74CFA" w:rsidP="001B055A">
            <w:pPr>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vAlign w:val="center"/>
          </w:tcPr>
          <w:p w14:paraId="112ED377" w14:textId="77777777" w:rsidR="00A74CFA" w:rsidRPr="00C7418F" w:rsidRDefault="00A74CFA" w:rsidP="001B055A">
            <w:pPr>
              <w:jc w:val="both"/>
              <w:rPr>
                <w:rFonts w:ascii="Times New Roman" w:eastAsia="Times New Roman" w:hAnsi="Times New Roman" w:cs="Times New Roman"/>
                <w:color w:val="000000"/>
                <w:sz w:val="20"/>
                <w:szCs w:val="20"/>
              </w:rPr>
            </w:pPr>
          </w:p>
        </w:tc>
        <w:tc>
          <w:tcPr>
            <w:tcW w:w="709" w:type="dxa"/>
            <w:vAlign w:val="center"/>
          </w:tcPr>
          <w:p w14:paraId="4C732DFC" w14:textId="77777777" w:rsidR="00A74CFA" w:rsidRPr="00C7418F" w:rsidRDefault="00A74CFA"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vAlign w:val="center"/>
          </w:tcPr>
          <w:p w14:paraId="79B7E766" w14:textId="77777777" w:rsidR="00A74CFA" w:rsidRPr="00C7418F" w:rsidRDefault="00A74CFA" w:rsidP="001B055A">
            <w:pPr>
              <w:jc w:val="both"/>
              <w:rPr>
                <w:rFonts w:ascii="Times New Roman" w:eastAsia="Times New Roman" w:hAnsi="Times New Roman" w:cs="Times New Roman"/>
                <w:color w:val="FF0000"/>
                <w:sz w:val="20"/>
                <w:szCs w:val="20"/>
              </w:rPr>
            </w:pPr>
          </w:p>
        </w:tc>
        <w:tc>
          <w:tcPr>
            <w:tcW w:w="708" w:type="dxa"/>
            <w:vAlign w:val="center"/>
          </w:tcPr>
          <w:p w14:paraId="1F351F81" w14:textId="77777777" w:rsidR="00A74CFA" w:rsidRPr="00C7418F" w:rsidRDefault="00A74CFA"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vAlign w:val="center"/>
          </w:tcPr>
          <w:p w14:paraId="54065D9F" w14:textId="77777777" w:rsidR="00A74CFA" w:rsidRPr="00C7418F" w:rsidRDefault="00A74CFA"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vAlign w:val="center"/>
          </w:tcPr>
          <w:p w14:paraId="13427ABA" w14:textId="77777777" w:rsidR="00A74CFA" w:rsidRPr="00C7418F" w:rsidRDefault="00A74CFA"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320F8DB3" w14:textId="77777777" w:rsidTr="00B335DA">
        <w:trPr>
          <w:trHeight w:val="315"/>
        </w:trPr>
        <w:tc>
          <w:tcPr>
            <w:tcW w:w="9072" w:type="dxa"/>
            <w:gridSpan w:val="2"/>
            <w:shd w:val="clear" w:color="auto" w:fill="DBDBDB" w:themeFill="accent3" w:themeFillTint="66"/>
            <w:vAlign w:val="center"/>
            <w:hideMark/>
          </w:tcPr>
          <w:p w14:paraId="05C2CCDA" w14:textId="77777777" w:rsidR="00BE2A03" w:rsidRPr="00C7418F" w:rsidRDefault="00BE2A0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shd w:val="clear" w:color="auto" w:fill="DBDBDB" w:themeFill="accent3" w:themeFillTint="66"/>
            <w:vAlign w:val="center"/>
          </w:tcPr>
          <w:p w14:paraId="1D397FD8"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rPr>
            </w:pPr>
          </w:p>
        </w:tc>
        <w:tc>
          <w:tcPr>
            <w:tcW w:w="709" w:type="dxa"/>
            <w:shd w:val="clear" w:color="auto" w:fill="DBDBDB" w:themeFill="accent3" w:themeFillTint="66"/>
            <w:vAlign w:val="center"/>
          </w:tcPr>
          <w:p w14:paraId="41EA413C"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shd w:val="clear" w:color="auto" w:fill="DBDBDB" w:themeFill="accent3" w:themeFillTint="66"/>
            <w:vAlign w:val="center"/>
          </w:tcPr>
          <w:p w14:paraId="52D56460" w14:textId="77777777" w:rsidR="00BE2A03" w:rsidRPr="00C7418F" w:rsidRDefault="00BE2A03"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shd w:val="clear" w:color="auto" w:fill="DBDBDB" w:themeFill="accent3" w:themeFillTint="66"/>
            <w:vAlign w:val="center"/>
          </w:tcPr>
          <w:p w14:paraId="5F789EF3"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c>
          <w:tcPr>
            <w:tcW w:w="716" w:type="dxa"/>
            <w:shd w:val="clear" w:color="auto" w:fill="DBDBDB" w:themeFill="accent3" w:themeFillTint="66"/>
            <w:vAlign w:val="center"/>
          </w:tcPr>
          <w:p w14:paraId="3176B595" w14:textId="61AC2F2A" w:rsidR="00BE2A03" w:rsidRPr="00C7418F" w:rsidRDefault="00CC55DC" w:rsidP="00CC55DC">
            <w:pPr>
              <w:spacing w:after="0" w:line="36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60%</w:t>
            </w:r>
          </w:p>
        </w:tc>
        <w:tc>
          <w:tcPr>
            <w:tcW w:w="985" w:type="dxa"/>
            <w:shd w:val="clear" w:color="auto" w:fill="DBDBDB" w:themeFill="accent3" w:themeFillTint="66"/>
            <w:vAlign w:val="center"/>
          </w:tcPr>
          <w:p w14:paraId="3220DEC9" w14:textId="77777777" w:rsidR="00BE2A03" w:rsidRPr="00C7418F" w:rsidRDefault="00BE2A03" w:rsidP="001B055A">
            <w:pPr>
              <w:spacing w:after="0" w:line="240" w:lineRule="auto"/>
              <w:jc w:val="both"/>
              <w:rPr>
                <w:rFonts w:ascii="Times New Roman" w:eastAsia="Times New Roman" w:hAnsi="Times New Roman" w:cs="Times New Roman"/>
                <w:color w:val="000000"/>
                <w:sz w:val="20"/>
                <w:szCs w:val="20"/>
                <w:lang w:eastAsia="pt-BR"/>
              </w:rPr>
            </w:pPr>
          </w:p>
        </w:tc>
      </w:tr>
      <w:tr w:rsidR="00BE2A03" w:rsidRPr="00C7418F" w14:paraId="5987FAA5" w14:textId="77777777" w:rsidTr="00B335DA">
        <w:trPr>
          <w:trHeight w:val="315"/>
        </w:trPr>
        <w:tc>
          <w:tcPr>
            <w:tcW w:w="13608" w:type="dxa"/>
            <w:gridSpan w:val="8"/>
            <w:shd w:val="clear" w:color="auto" w:fill="DBDBDB" w:themeFill="accent3" w:themeFillTint="66"/>
            <w:vAlign w:val="center"/>
          </w:tcPr>
          <w:p w14:paraId="19BBED36" w14:textId="07472D46" w:rsidR="00BE2A03" w:rsidRPr="00C7418F" w:rsidRDefault="00BE2A03"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 xml:space="preserve">FONTE: </w:t>
            </w:r>
            <w:r w:rsidR="0093399E" w:rsidRPr="00C7418F">
              <w:rPr>
                <w:rFonts w:ascii="Times New Roman" w:eastAsia="Times New Roman" w:hAnsi="Times New Roman" w:cs="Times New Roman"/>
                <w:color w:val="000000" w:themeColor="text1"/>
                <w:sz w:val="20"/>
                <w:szCs w:val="20"/>
                <w:lang w:eastAsia="pt-BR"/>
              </w:rPr>
              <w:t>Censo escolar de 2023</w:t>
            </w:r>
          </w:p>
        </w:tc>
      </w:tr>
      <w:tr w:rsidR="00BB2C5F" w:rsidRPr="00C7418F" w14:paraId="7F28685B" w14:textId="77777777" w:rsidTr="00B335DA">
        <w:trPr>
          <w:trHeight w:val="315"/>
        </w:trPr>
        <w:tc>
          <w:tcPr>
            <w:tcW w:w="13608" w:type="dxa"/>
            <w:gridSpan w:val="8"/>
            <w:shd w:val="clear" w:color="auto" w:fill="DBDBDB" w:themeFill="accent3" w:themeFillTint="66"/>
            <w:vAlign w:val="center"/>
          </w:tcPr>
          <w:p w14:paraId="662A6F53" w14:textId="77777777" w:rsidR="00BB2C5F" w:rsidRPr="00C7418F" w:rsidRDefault="00BB2C5F" w:rsidP="0093399E">
            <w:pPr>
              <w:ind w:left="1418" w:hanging="1418"/>
              <w:jc w:val="both"/>
              <w:rPr>
                <w:rFonts w:ascii="Times New Roman" w:eastAsia="Times New Roman" w:hAnsi="Times New Roman" w:cs="Times New Roman"/>
                <w:i/>
                <w:iCs/>
                <w:sz w:val="20"/>
                <w:szCs w:val="20"/>
                <w:lang w:eastAsia="pt-BR"/>
              </w:rPr>
            </w:pPr>
            <w:r w:rsidRPr="00C7418F">
              <w:rPr>
                <w:rFonts w:ascii="Times New Roman" w:eastAsia="Times New Roman" w:hAnsi="Times New Roman" w:cs="Times New Roman"/>
                <w:b/>
                <w:bCs/>
                <w:sz w:val="20"/>
                <w:szCs w:val="20"/>
                <w:lang w:eastAsia="pt-BR"/>
              </w:rPr>
              <w:t>OBSERVAÇÕES</w:t>
            </w:r>
            <w:r w:rsidRPr="00C7418F">
              <w:rPr>
                <w:rFonts w:ascii="Times New Roman" w:eastAsia="Times New Roman" w:hAnsi="Times New Roman" w:cs="Times New Roman"/>
                <w:b/>
                <w:bCs/>
                <w:i/>
                <w:iCs/>
                <w:sz w:val="20"/>
                <w:szCs w:val="20"/>
                <w:lang w:eastAsia="pt-BR"/>
              </w:rPr>
              <w:t>:</w:t>
            </w:r>
            <w:r w:rsidR="008B440D" w:rsidRPr="00C7418F">
              <w:rPr>
                <w:rFonts w:ascii="Times New Roman" w:eastAsia="Times New Roman" w:hAnsi="Times New Roman" w:cs="Times New Roman"/>
                <w:i/>
                <w:iCs/>
                <w:sz w:val="20"/>
                <w:szCs w:val="20"/>
                <w:lang w:eastAsia="pt-BR"/>
              </w:rPr>
              <w:t xml:space="preserve"> </w:t>
            </w:r>
          </w:p>
          <w:p w14:paraId="4089BD1A" w14:textId="309DC7E6" w:rsidR="008B440D" w:rsidRPr="00C7418F" w:rsidRDefault="008B440D" w:rsidP="0093399E">
            <w:pPr>
              <w:ind w:left="1418" w:hanging="1418"/>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bCs/>
                <w:sz w:val="20"/>
                <w:szCs w:val="20"/>
                <w:lang w:eastAsia="pt-BR"/>
              </w:rPr>
              <w:t xml:space="preserve">Estas estratégias foram respondia com os representantes do Município e </w:t>
            </w:r>
            <w:r w:rsidR="00DE78B7" w:rsidRPr="00C7418F">
              <w:rPr>
                <w:rFonts w:ascii="Times New Roman" w:eastAsia="Times New Roman" w:hAnsi="Times New Roman" w:cs="Times New Roman"/>
                <w:b/>
                <w:bCs/>
                <w:sz w:val="20"/>
                <w:szCs w:val="20"/>
                <w:lang w:eastAsia="pt-BR"/>
              </w:rPr>
              <w:t xml:space="preserve">da Rede </w:t>
            </w:r>
            <w:r w:rsidRPr="00C7418F">
              <w:rPr>
                <w:rFonts w:ascii="Times New Roman" w:eastAsia="Times New Roman" w:hAnsi="Times New Roman" w:cs="Times New Roman"/>
                <w:b/>
                <w:bCs/>
                <w:sz w:val="20"/>
                <w:szCs w:val="20"/>
                <w:lang w:eastAsia="pt-BR"/>
              </w:rPr>
              <w:t>Estado</w:t>
            </w:r>
            <w:r w:rsidRPr="00C7418F">
              <w:rPr>
                <w:rFonts w:ascii="Times New Roman" w:eastAsia="Times New Roman" w:hAnsi="Times New Roman" w:cs="Times New Roman"/>
                <w:b/>
                <w:color w:val="000000"/>
                <w:sz w:val="20"/>
                <w:szCs w:val="20"/>
                <w:lang w:eastAsia="pt-BR"/>
              </w:rPr>
              <w:t>.</w:t>
            </w:r>
          </w:p>
        </w:tc>
      </w:tr>
    </w:tbl>
    <w:p w14:paraId="4C386A10" w14:textId="77777777" w:rsidR="00BB2C5F" w:rsidRPr="00C7418F" w:rsidRDefault="00BB2C5F" w:rsidP="001B055A">
      <w:pPr>
        <w:pBdr>
          <w:top w:val="nil"/>
          <w:left w:val="nil"/>
          <w:bottom w:val="nil"/>
          <w:right w:val="nil"/>
          <w:between w:val="nil"/>
        </w:pBdr>
        <w:spacing w:after="0"/>
        <w:contextualSpacing/>
        <w:jc w:val="both"/>
        <w:rPr>
          <w:rFonts w:ascii="Times New Roman" w:eastAsia="Times New Roman" w:hAnsi="Times New Roman" w:cs="Times New Roman"/>
          <w:b/>
          <w:bCs/>
          <w:i/>
          <w:iCs/>
          <w:color w:val="FF0000"/>
          <w:sz w:val="20"/>
          <w:szCs w:val="20"/>
          <w:lang w:eastAsia="pt-BR"/>
        </w:rPr>
      </w:pPr>
    </w:p>
    <w:p w14:paraId="6AB1B4A9" w14:textId="6F179B11" w:rsidR="00BE2A03" w:rsidRPr="00C7418F" w:rsidRDefault="00BE2A03" w:rsidP="00D55291">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4:</w:t>
      </w:r>
    </w:p>
    <w:tbl>
      <w:tblPr>
        <w:tblStyle w:val="Tabelacomgrade"/>
        <w:tblW w:w="13603" w:type="dxa"/>
        <w:tblLook w:val="04A0" w:firstRow="1" w:lastRow="0" w:firstColumn="1" w:lastColumn="0" w:noHBand="0" w:noVBand="1"/>
      </w:tblPr>
      <w:tblGrid>
        <w:gridCol w:w="601"/>
        <w:gridCol w:w="5606"/>
        <w:gridCol w:w="986"/>
        <w:gridCol w:w="1136"/>
        <w:gridCol w:w="5274"/>
      </w:tblGrid>
      <w:tr w:rsidR="00BE2A03" w:rsidRPr="00C7418F" w14:paraId="4139AD85" w14:textId="77777777" w:rsidTr="004B39EB">
        <w:tc>
          <w:tcPr>
            <w:tcW w:w="601" w:type="dxa"/>
            <w:shd w:val="clear" w:color="auto" w:fill="DBDBDB" w:themeFill="accent3" w:themeFillTint="66"/>
          </w:tcPr>
          <w:p w14:paraId="3E6C9C79"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606" w:type="dxa"/>
            <w:shd w:val="clear" w:color="auto" w:fill="DBDBDB" w:themeFill="accent3" w:themeFillTint="66"/>
          </w:tcPr>
          <w:p w14:paraId="67BBA911"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86" w:type="dxa"/>
            <w:shd w:val="clear" w:color="auto" w:fill="DBDBDB" w:themeFill="accent3" w:themeFillTint="66"/>
          </w:tcPr>
          <w:p w14:paraId="2551EC96"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136" w:type="dxa"/>
            <w:shd w:val="clear" w:color="auto" w:fill="DBDBDB" w:themeFill="accent3" w:themeFillTint="66"/>
          </w:tcPr>
          <w:p w14:paraId="52EDF030"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274" w:type="dxa"/>
            <w:shd w:val="clear" w:color="auto" w:fill="DBDBDB" w:themeFill="accent3" w:themeFillTint="66"/>
          </w:tcPr>
          <w:p w14:paraId="0D243609"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BE2A03" w:rsidRPr="00C7418F" w14:paraId="43348A41" w14:textId="77777777" w:rsidTr="004B39EB">
        <w:tc>
          <w:tcPr>
            <w:tcW w:w="601" w:type="dxa"/>
            <w:vAlign w:val="bottom"/>
          </w:tcPr>
          <w:p w14:paraId="5CC28E46" w14:textId="77777777" w:rsidR="00BE2A03" w:rsidRPr="00C7418F" w:rsidRDefault="00BE2A03" w:rsidP="001B055A">
            <w:pPr>
              <w:spacing w:after="0" w:line="240" w:lineRule="auto"/>
              <w:ind w:hanging="12"/>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4.1</w:t>
            </w:r>
          </w:p>
        </w:tc>
        <w:tc>
          <w:tcPr>
            <w:tcW w:w="5606" w:type="dxa"/>
            <w:vAlign w:val="center"/>
          </w:tcPr>
          <w:p w14:paraId="532760D5" w14:textId="09391885" w:rsidR="00BE2A03" w:rsidRPr="00C7418F" w:rsidRDefault="00EB48EF" w:rsidP="001B055A">
            <w:pPr>
              <w:pStyle w:val="Default"/>
              <w:ind w:hanging="12"/>
              <w:jc w:val="both"/>
              <w:rPr>
                <w:i/>
                <w:iCs/>
                <w:color w:val="FF0000"/>
                <w:sz w:val="20"/>
                <w:szCs w:val="20"/>
              </w:rPr>
            </w:pPr>
            <w:r w:rsidRPr="00C7418F">
              <w:rPr>
                <w:i/>
                <w:iCs/>
                <w:color w:val="000000" w:themeColor="text1"/>
                <w:sz w:val="20"/>
                <w:szCs w:val="20"/>
              </w:rPr>
              <w:t>Acompanhar, junto aos órgãos próprios, os cumprimentos da meta 4.1 do PNE por meio de Fóruns com representantes governamentais e não governamentais, inclusive os segmentos de alunos e pais, durante a vigência do PME,</w:t>
            </w:r>
          </w:p>
        </w:tc>
        <w:tc>
          <w:tcPr>
            <w:tcW w:w="986" w:type="dxa"/>
            <w:vAlign w:val="bottom"/>
          </w:tcPr>
          <w:p w14:paraId="28BAAE49" w14:textId="54264BA4" w:rsidR="00BE2A03" w:rsidRPr="00C7418F" w:rsidRDefault="00BE2A03" w:rsidP="001B055A">
            <w:pPr>
              <w:spacing w:after="0" w:line="240" w:lineRule="auto"/>
              <w:ind w:hanging="12"/>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091969" w:rsidRPr="00C7418F">
              <w:rPr>
                <w:rFonts w:ascii="Times New Roman" w:eastAsia="Times New Roman" w:hAnsi="Times New Roman" w:cs="Times New Roman"/>
                <w:sz w:val="20"/>
                <w:szCs w:val="20"/>
              </w:rPr>
              <w:t>3</w:t>
            </w:r>
          </w:p>
        </w:tc>
        <w:tc>
          <w:tcPr>
            <w:tcW w:w="1136" w:type="dxa"/>
          </w:tcPr>
          <w:p w14:paraId="1CBCF75F" w14:textId="1BB983F0" w:rsidR="00BE2A03" w:rsidRPr="00C7418F" w:rsidRDefault="00BE2A03" w:rsidP="001B055A">
            <w:pPr>
              <w:spacing w:after="0" w:line="240" w:lineRule="auto"/>
              <w:ind w:hanging="12"/>
              <w:jc w:val="both"/>
              <w:rPr>
                <w:rFonts w:ascii="Times New Roman" w:eastAsia="Times New Roman" w:hAnsi="Times New Roman" w:cs="Times New Roman"/>
                <w:i/>
                <w:iCs/>
                <w:sz w:val="20"/>
                <w:szCs w:val="20"/>
              </w:rPr>
            </w:pPr>
          </w:p>
          <w:p w14:paraId="186AAA9E" w14:textId="77777777" w:rsidR="00BE2A03" w:rsidRPr="00C7418F" w:rsidRDefault="00BE2A03" w:rsidP="001B055A">
            <w:pPr>
              <w:spacing w:after="0" w:line="240" w:lineRule="auto"/>
              <w:ind w:hanging="12"/>
              <w:jc w:val="both"/>
              <w:rPr>
                <w:rFonts w:ascii="Times New Roman" w:eastAsia="Times New Roman" w:hAnsi="Times New Roman" w:cs="Times New Roman"/>
                <w:i/>
                <w:iCs/>
                <w:sz w:val="20"/>
                <w:szCs w:val="20"/>
              </w:rPr>
            </w:pPr>
          </w:p>
          <w:p w14:paraId="4F201E3A" w14:textId="77777777" w:rsidR="00BE2A03" w:rsidRPr="00C7418F" w:rsidRDefault="00BE2A03" w:rsidP="001B055A">
            <w:pPr>
              <w:spacing w:after="0" w:line="240" w:lineRule="auto"/>
              <w:ind w:hanging="12"/>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Em execução</w:t>
            </w:r>
          </w:p>
        </w:tc>
        <w:tc>
          <w:tcPr>
            <w:tcW w:w="5274" w:type="dxa"/>
            <w:vAlign w:val="center"/>
          </w:tcPr>
          <w:p w14:paraId="1E348511" w14:textId="3707402A" w:rsidR="00BE2A03" w:rsidRPr="00C7418F" w:rsidRDefault="00BE2A03" w:rsidP="001B055A">
            <w:pPr>
              <w:spacing w:after="0" w:line="240" w:lineRule="auto"/>
              <w:ind w:hanging="12"/>
              <w:jc w:val="both"/>
              <w:rPr>
                <w:rFonts w:ascii="Times New Roman" w:eastAsia="Times New Roman" w:hAnsi="Times New Roman" w:cs="Times New Roman"/>
                <w:sz w:val="20"/>
                <w:szCs w:val="20"/>
              </w:rPr>
            </w:pPr>
          </w:p>
          <w:p w14:paraId="26DBDECA" w14:textId="340E8325" w:rsidR="00091969" w:rsidRPr="00C7418F" w:rsidRDefault="00091969" w:rsidP="00091969">
            <w:pPr>
              <w:spacing w:after="0" w:line="240" w:lineRule="auto"/>
              <w:ind w:hanging="12"/>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Através de reuniões e acompanhamento com estudantes e em contato com os familiares, este</w:t>
            </w:r>
            <w:r w:rsidR="001F2677" w:rsidRPr="00C7418F">
              <w:rPr>
                <w:rFonts w:ascii="Times New Roman" w:eastAsia="Times New Roman" w:hAnsi="Times New Roman" w:cs="Times New Roman"/>
                <w:color w:val="FF0000"/>
                <w:sz w:val="20"/>
                <w:szCs w:val="20"/>
              </w:rPr>
              <w:t>s</w:t>
            </w:r>
            <w:r w:rsidRPr="00C7418F">
              <w:rPr>
                <w:rFonts w:ascii="Times New Roman" w:eastAsia="Times New Roman" w:hAnsi="Times New Roman" w:cs="Times New Roman"/>
                <w:sz w:val="20"/>
                <w:szCs w:val="20"/>
              </w:rPr>
              <w:t xml:space="preserve"> realizado</w:t>
            </w:r>
            <w:r w:rsidR="001F2677" w:rsidRPr="00C7418F">
              <w:rPr>
                <w:rFonts w:ascii="Times New Roman" w:eastAsia="Times New Roman" w:hAnsi="Times New Roman" w:cs="Times New Roman"/>
                <w:sz w:val="20"/>
                <w:szCs w:val="20"/>
              </w:rPr>
              <w:t>s</w:t>
            </w:r>
            <w:r w:rsidRPr="00C7418F">
              <w:rPr>
                <w:rFonts w:ascii="Times New Roman" w:eastAsia="Times New Roman" w:hAnsi="Times New Roman" w:cs="Times New Roman"/>
                <w:sz w:val="20"/>
                <w:szCs w:val="20"/>
              </w:rPr>
              <w:t xml:space="preserve"> por técnicos da SEMEC;</w:t>
            </w:r>
          </w:p>
          <w:p w14:paraId="6F317D67" w14:textId="77777777" w:rsidR="00BE2A03" w:rsidRPr="00C7418F" w:rsidRDefault="00BE2A03" w:rsidP="001B055A">
            <w:pPr>
              <w:spacing w:after="0" w:line="240" w:lineRule="auto"/>
              <w:ind w:hanging="12"/>
              <w:jc w:val="both"/>
              <w:rPr>
                <w:rFonts w:ascii="Times New Roman" w:eastAsia="Times New Roman" w:hAnsi="Times New Roman" w:cs="Times New Roman"/>
                <w:sz w:val="20"/>
                <w:szCs w:val="20"/>
              </w:rPr>
            </w:pPr>
          </w:p>
          <w:p w14:paraId="58A4BEB2" w14:textId="652DAB7D" w:rsidR="00BE2A03" w:rsidRPr="00C7418F" w:rsidRDefault="00BE2A03" w:rsidP="001B055A">
            <w:pPr>
              <w:spacing w:after="0" w:line="240" w:lineRule="auto"/>
              <w:ind w:hanging="12"/>
              <w:jc w:val="both"/>
              <w:rPr>
                <w:rFonts w:ascii="Times New Roman" w:eastAsia="Times New Roman" w:hAnsi="Times New Roman" w:cs="Times New Roman"/>
                <w:sz w:val="20"/>
                <w:szCs w:val="20"/>
              </w:rPr>
            </w:pPr>
          </w:p>
        </w:tc>
      </w:tr>
      <w:tr w:rsidR="00BE2A03" w:rsidRPr="00C7418F" w14:paraId="101474D9" w14:textId="77777777" w:rsidTr="004B39EB">
        <w:trPr>
          <w:trHeight w:val="1420"/>
        </w:trPr>
        <w:tc>
          <w:tcPr>
            <w:tcW w:w="601" w:type="dxa"/>
            <w:vAlign w:val="bottom"/>
          </w:tcPr>
          <w:p w14:paraId="51A8C66A"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4.2</w:t>
            </w:r>
          </w:p>
        </w:tc>
        <w:tc>
          <w:tcPr>
            <w:tcW w:w="5606" w:type="dxa"/>
            <w:vAlign w:val="center"/>
          </w:tcPr>
          <w:p w14:paraId="2B5A5C0A" w14:textId="6FA3F95C" w:rsidR="00BE2A03" w:rsidRPr="00C7418F" w:rsidRDefault="00EB48EF" w:rsidP="001B055A">
            <w:pPr>
              <w:pStyle w:val="Default"/>
              <w:jc w:val="both"/>
              <w:rPr>
                <w:rFonts w:eastAsia="Times New Roman"/>
                <w:i/>
                <w:iCs/>
                <w:color w:val="FF0000"/>
                <w:sz w:val="20"/>
                <w:szCs w:val="20"/>
              </w:rPr>
            </w:pPr>
            <w:r w:rsidRPr="00C7418F">
              <w:rPr>
                <w:i/>
                <w:iCs/>
                <w:color w:val="000000" w:themeColor="text1"/>
                <w:sz w:val="20"/>
                <w:szCs w:val="20"/>
              </w:rPr>
              <w:t>Atender, no prazo de vigência deste PME , a universalização do atendimento escolar a´ demanda manifesta pelas famílias de crianças de 0 (zero) a 3 (três) anos com deficiência, transtornos globais do desenvolvimento e altas habilidades ou superdotação observado o que dispões a LDBEN/1996 que estabelece as diretrizes e bases da educação nacional;</w:t>
            </w:r>
          </w:p>
        </w:tc>
        <w:tc>
          <w:tcPr>
            <w:tcW w:w="986" w:type="dxa"/>
            <w:vAlign w:val="bottom"/>
          </w:tcPr>
          <w:p w14:paraId="4489ADF2" w14:textId="152654CC" w:rsidR="00BE2A03" w:rsidRPr="00C7418F" w:rsidRDefault="00BE2A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091969" w:rsidRPr="00C7418F">
              <w:rPr>
                <w:rFonts w:ascii="Times New Roman" w:eastAsia="Times New Roman" w:hAnsi="Times New Roman" w:cs="Times New Roman"/>
                <w:sz w:val="20"/>
                <w:szCs w:val="20"/>
              </w:rPr>
              <w:t>3</w:t>
            </w:r>
          </w:p>
        </w:tc>
        <w:tc>
          <w:tcPr>
            <w:tcW w:w="1136" w:type="dxa"/>
          </w:tcPr>
          <w:p w14:paraId="70E2ED3C" w14:textId="1857578A" w:rsidR="00BE2A03" w:rsidRPr="00C7418F" w:rsidRDefault="00BE2A03" w:rsidP="001B055A">
            <w:pPr>
              <w:spacing w:after="0" w:line="240" w:lineRule="auto"/>
              <w:jc w:val="both"/>
              <w:rPr>
                <w:rFonts w:ascii="Times New Roman" w:eastAsia="Times New Roman" w:hAnsi="Times New Roman" w:cs="Times New Roman"/>
                <w:sz w:val="20"/>
                <w:szCs w:val="20"/>
              </w:rPr>
            </w:pPr>
          </w:p>
          <w:p w14:paraId="4CB40C36"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p>
          <w:p w14:paraId="32453F5F" w14:textId="77777777" w:rsidR="00BE2A03" w:rsidRPr="00C7418F" w:rsidRDefault="00BE2A03" w:rsidP="001B055A">
            <w:pPr>
              <w:spacing w:after="0" w:line="240" w:lineRule="auto"/>
              <w:jc w:val="both"/>
              <w:rPr>
                <w:rFonts w:ascii="Times New Roman" w:eastAsia="Times New Roman" w:hAnsi="Times New Roman" w:cs="Times New Roman"/>
                <w:sz w:val="20"/>
                <w:szCs w:val="20"/>
              </w:rPr>
            </w:pPr>
          </w:p>
          <w:p w14:paraId="1002FB4C" w14:textId="0252A419" w:rsidR="00BE2A03" w:rsidRPr="00C7418F" w:rsidRDefault="000919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Executado </w:t>
            </w:r>
          </w:p>
        </w:tc>
        <w:tc>
          <w:tcPr>
            <w:tcW w:w="5274" w:type="dxa"/>
            <w:vAlign w:val="center"/>
          </w:tcPr>
          <w:p w14:paraId="5D6F40C4" w14:textId="692A2520" w:rsidR="00BE2A03" w:rsidRPr="00C7418F" w:rsidRDefault="000919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Meta executada ano a ano mediante laudos recebidos e avaliações feitas pelo Núcleo Atendimento ao Educando – NAE</w:t>
            </w:r>
          </w:p>
        </w:tc>
      </w:tr>
      <w:tr w:rsidR="00BE2A03" w:rsidRPr="00C7418F" w14:paraId="63F7D442" w14:textId="77777777" w:rsidTr="004B39EB">
        <w:tc>
          <w:tcPr>
            <w:tcW w:w="601" w:type="dxa"/>
          </w:tcPr>
          <w:p w14:paraId="7BD373E8"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4.3</w:t>
            </w:r>
          </w:p>
        </w:tc>
        <w:tc>
          <w:tcPr>
            <w:tcW w:w="5606" w:type="dxa"/>
            <w:vAlign w:val="center"/>
          </w:tcPr>
          <w:p w14:paraId="7A128BA1" w14:textId="61793918" w:rsidR="00BE2A03" w:rsidRPr="00C7418F" w:rsidRDefault="00EB48EF" w:rsidP="001B055A">
            <w:pPr>
              <w:spacing w:after="0" w:line="240" w:lineRule="auto"/>
              <w:jc w:val="both"/>
              <w:rPr>
                <w:rFonts w:ascii="Times New Roman" w:hAnsi="Times New Roman" w:cs="Times New Roman"/>
                <w:b/>
                <w:color w:val="FF0000"/>
                <w:sz w:val="20"/>
                <w:szCs w:val="20"/>
              </w:rPr>
            </w:pPr>
            <w:r w:rsidRPr="00C7418F">
              <w:rPr>
                <w:rFonts w:ascii="Times New Roman" w:hAnsi="Times New Roman" w:cs="Times New Roman"/>
                <w:color w:val="000000" w:themeColor="text1"/>
                <w:sz w:val="20"/>
                <w:szCs w:val="20"/>
              </w:rPr>
              <w:t>Implantar, ao longo da vigência do PME, salas de recursos multifuncionais assegurar a formação continuada de professores e professoras para o atendimento educacional especializado nas escolas urbanas do campo e indígenas;</w:t>
            </w:r>
          </w:p>
        </w:tc>
        <w:tc>
          <w:tcPr>
            <w:tcW w:w="986" w:type="dxa"/>
            <w:vAlign w:val="center"/>
          </w:tcPr>
          <w:p w14:paraId="3483A589" w14:textId="537341F8"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sz w:val="20"/>
                <w:szCs w:val="20"/>
              </w:rPr>
              <w:t>2016 a 202</w:t>
            </w:r>
            <w:r w:rsidR="00091969" w:rsidRPr="00C7418F">
              <w:rPr>
                <w:rFonts w:ascii="Times New Roman" w:eastAsia="Times New Roman" w:hAnsi="Times New Roman" w:cs="Times New Roman"/>
                <w:sz w:val="20"/>
                <w:szCs w:val="20"/>
              </w:rPr>
              <w:t>3</w:t>
            </w:r>
          </w:p>
        </w:tc>
        <w:tc>
          <w:tcPr>
            <w:tcW w:w="1136" w:type="dxa"/>
            <w:vAlign w:val="center"/>
          </w:tcPr>
          <w:p w14:paraId="7198BF30" w14:textId="77777777" w:rsidR="00BE2A03" w:rsidRPr="00C7418F" w:rsidRDefault="00BE2A03"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sz w:val="20"/>
                <w:szCs w:val="20"/>
              </w:rPr>
              <w:t>Em execução</w:t>
            </w:r>
          </w:p>
        </w:tc>
        <w:tc>
          <w:tcPr>
            <w:tcW w:w="5274" w:type="dxa"/>
          </w:tcPr>
          <w:p w14:paraId="0BEB7BC4" w14:textId="480201D2" w:rsidR="00BE2A03" w:rsidRPr="00C7418F" w:rsidRDefault="0009196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sz w:val="20"/>
                <w:szCs w:val="20"/>
              </w:rPr>
              <w:t xml:space="preserve"> Meta executada anualmente na área urbana e indígena, com atendimento aos educandos e formação dos profissionais.</w:t>
            </w:r>
          </w:p>
        </w:tc>
      </w:tr>
      <w:tr w:rsidR="00EB48EF" w:rsidRPr="00C7418F" w14:paraId="5A40E9E5" w14:textId="77777777" w:rsidTr="004B39EB">
        <w:tc>
          <w:tcPr>
            <w:tcW w:w="601" w:type="dxa"/>
          </w:tcPr>
          <w:p w14:paraId="16ED571B" w14:textId="51693F79" w:rsidR="00EB48EF" w:rsidRPr="00C7418F" w:rsidRDefault="00EB48E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4.4</w:t>
            </w:r>
          </w:p>
        </w:tc>
        <w:tc>
          <w:tcPr>
            <w:tcW w:w="5606" w:type="dxa"/>
            <w:vAlign w:val="center"/>
          </w:tcPr>
          <w:p w14:paraId="2A3363F4" w14:textId="3E864C4C" w:rsidR="00EB48EF" w:rsidRPr="00C7418F" w:rsidRDefault="00EB48EF"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Garantir, durante a vigência do PME, atendimento educacional especializado em salas de recursos multifuncionais, classes, escolas ou serviços especializados, público ou conveniados, nas formas complementar</w:t>
            </w:r>
          </w:p>
        </w:tc>
        <w:tc>
          <w:tcPr>
            <w:tcW w:w="986" w:type="dxa"/>
            <w:vAlign w:val="center"/>
          </w:tcPr>
          <w:p w14:paraId="4484A19F" w14:textId="3E49C100" w:rsidR="00EB48EF" w:rsidRPr="00C7418F" w:rsidRDefault="00EB48E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r w:rsidR="00091969" w:rsidRPr="00C7418F">
              <w:rPr>
                <w:rFonts w:ascii="Times New Roman" w:eastAsia="Times New Roman" w:hAnsi="Times New Roman" w:cs="Times New Roman"/>
                <w:sz w:val="20"/>
                <w:szCs w:val="20"/>
              </w:rPr>
              <w:t xml:space="preserve"> </w:t>
            </w:r>
            <w:r w:rsidRPr="00C7418F">
              <w:rPr>
                <w:rFonts w:ascii="Times New Roman" w:eastAsia="Times New Roman" w:hAnsi="Times New Roman" w:cs="Times New Roman"/>
                <w:sz w:val="20"/>
                <w:szCs w:val="20"/>
              </w:rPr>
              <w:t>a</w:t>
            </w:r>
          </w:p>
          <w:p w14:paraId="108E4383" w14:textId="2E9668C2" w:rsidR="00EB48EF" w:rsidRPr="00C7418F" w:rsidRDefault="00EB48E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3CC0B116" w14:textId="6E5B7D1B" w:rsidR="00EB48EF" w:rsidRPr="00C7418F" w:rsidRDefault="00EB48E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5274" w:type="dxa"/>
          </w:tcPr>
          <w:p w14:paraId="4756712F" w14:textId="6EB73469" w:rsidR="00EB48EF" w:rsidRPr="00C7418F" w:rsidRDefault="00EB48E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Executada sucessivamente, onde o educando frequenta no contra turno.</w:t>
            </w:r>
          </w:p>
        </w:tc>
      </w:tr>
      <w:tr w:rsidR="00EB48EF" w:rsidRPr="00C7418F" w14:paraId="19EA894A" w14:textId="77777777" w:rsidTr="004B39EB">
        <w:tc>
          <w:tcPr>
            <w:tcW w:w="601" w:type="dxa"/>
          </w:tcPr>
          <w:p w14:paraId="0B5F7F5D" w14:textId="08FF411B" w:rsidR="00EB48EF" w:rsidRPr="00C7418F" w:rsidRDefault="00EB48EF"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4.5</w:t>
            </w:r>
          </w:p>
        </w:tc>
        <w:tc>
          <w:tcPr>
            <w:tcW w:w="5606" w:type="dxa"/>
            <w:vAlign w:val="center"/>
          </w:tcPr>
          <w:p w14:paraId="69A5C00B" w14:textId="46DB5D42" w:rsidR="00EB48EF" w:rsidRPr="00C7418F" w:rsidRDefault="00215939"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Promover, com apoio de programas suplementares da União, Estado e município, a acessibilidade nas instituições públicas, para garantir o acesso e a permanência dos(as) alunos(as) com deficiência por meio da adequação arquitetônica, da oferta de transporte acessível e </w:t>
            </w:r>
            <w:r w:rsidRPr="00C7418F">
              <w:rPr>
                <w:rFonts w:ascii="Times New Roman" w:hAnsi="Times New Roman" w:cs="Times New Roman"/>
                <w:color w:val="000000" w:themeColor="text1"/>
                <w:sz w:val="20"/>
                <w:szCs w:val="20"/>
              </w:rPr>
              <w:lastRenderedPageBreak/>
              <w:t>da disponibilização de material didático próprio e de recursos de tecnologia assistiva e assegurando que, no contexto escolar, em todas as etapas, níveis e modalidades de ensino, seja feita a identificação dos (as) aluno(as) com altas habilidades ou superdotação , a partir da vigência deste PME;</w:t>
            </w:r>
          </w:p>
        </w:tc>
        <w:tc>
          <w:tcPr>
            <w:tcW w:w="986" w:type="dxa"/>
            <w:vAlign w:val="center"/>
          </w:tcPr>
          <w:p w14:paraId="648D5BA8" w14:textId="5B3D9C90"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2016</w:t>
            </w:r>
            <w:r w:rsidR="00091969" w:rsidRPr="00C7418F">
              <w:rPr>
                <w:rFonts w:ascii="Times New Roman" w:eastAsia="Times New Roman" w:hAnsi="Times New Roman" w:cs="Times New Roman"/>
                <w:sz w:val="20"/>
                <w:szCs w:val="20"/>
              </w:rPr>
              <w:t xml:space="preserve"> </w:t>
            </w:r>
            <w:r w:rsidRPr="00C7418F">
              <w:rPr>
                <w:rFonts w:ascii="Times New Roman" w:eastAsia="Times New Roman" w:hAnsi="Times New Roman" w:cs="Times New Roman"/>
                <w:sz w:val="20"/>
                <w:szCs w:val="20"/>
              </w:rPr>
              <w:t>a</w:t>
            </w:r>
          </w:p>
          <w:p w14:paraId="16C54BBE" w14:textId="17A4CE22"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29F775D7" w14:textId="2AA00C09" w:rsidR="00EB48EF" w:rsidRPr="00C7418F" w:rsidRDefault="004E32B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tc>
        <w:tc>
          <w:tcPr>
            <w:tcW w:w="5274" w:type="dxa"/>
          </w:tcPr>
          <w:p w14:paraId="15708D54" w14:textId="212A6FB8" w:rsidR="00EB48EF" w:rsidRPr="00C7418F" w:rsidRDefault="0021593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Escolas passaram por reformas e foram feitas as adequações físicas, as mesmas também disponibilizam materiais pedagógico adequado.</w:t>
            </w:r>
          </w:p>
        </w:tc>
      </w:tr>
      <w:tr w:rsidR="00EB48EF" w:rsidRPr="00C7418F" w14:paraId="11BA945D" w14:textId="77777777" w:rsidTr="004B39EB">
        <w:tc>
          <w:tcPr>
            <w:tcW w:w="601" w:type="dxa"/>
          </w:tcPr>
          <w:p w14:paraId="53172A95" w14:textId="6E3FBBEC" w:rsidR="00EB48EF" w:rsidRPr="00C7418F" w:rsidRDefault="0021593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4.6</w:t>
            </w:r>
          </w:p>
        </w:tc>
        <w:tc>
          <w:tcPr>
            <w:tcW w:w="5606" w:type="dxa"/>
            <w:vAlign w:val="center"/>
          </w:tcPr>
          <w:p w14:paraId="3AC96D92" w14:textId="58A7DB5C" w:rsidR="00EB48EF" w:rsidRPr="00C7418F" w:rsidRDefault="00215939"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Oferecer educação bilíngue, em Língua Brasileira de Sinais-LIBRAS como primeira língua e na modalidade escrita da Língua Portuguesa como segunda língua, aos (as)aluno(as)surdo e com deficiência auditiva de 0 (zero) a 17 (dezessete) anos, em escolas e classes bilíngues e em escolas inclusivas, bem como a adoção do Sistema Braile de leitura para cego e surdo-cegos, comunicação táctil, a partir da vigência deste PME;</w:t>
            </w:r>
          </w:p>
        </w:tc>
        <w:tc>
          <w:tcPr>
            <w:tcW w:w="986" w:type="dxa"/>
            <w:vAlign w:val="center"/>
          </w:tcPr>
          <w:p w14:paraId="40C09DBA" w14:textId="4C9843A1" w:rsidR="00EB48EF"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w:t>
            </w:r>
          </w:p>
          <w:p w14:paraId="5C7D52E7" w14:textId="06B66BDC"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6772142F" w14:textId="7860EB86" w:rsidR="00EB48EF" w:rsidRPr="00C7418F" w:rsidRDefault="004E32BF"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p w14:paraId="4EE25217" w14:textId="1E2408CB" w:rsidR="00215939" w:rsidRPr="00C7418F" w:rsidRDefault="00215939" w:rsidP="001B055A">
            <w:pPr>
              <w:spacing w:after="0" w:line="240" w:lineRule="auto"/>
              <w:jc w:val="both"/>
              <w:rPr>
                <w:rFonts w:ascii="Times New Roman" w:eastAsia="Times New Roman" w:hAnsi="Times New Roman" w:cs="Times New Roman"/>
                <w:sz w:val="20"/>
                <w:szCs w:val="20"/>
              </w:rPr>
            </w:pPr>
          </w:p>
        </w:tc>
        <w:tc>
          <w:tcPr>
            <w:tcW w:w="5274" w:type="dxa"/>
          </w:tcPr>
          <w:p w14:paraId="5B7424F4" w14:textId="0374ACDF" w:rsidR="00215939" w:rsidRPr="00C7418F" w:rsidRDefault="0021593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Escolas passaram por reformas e foram feitas as adequações físicas, as mesmas também disponibilizam materiais pedagógico adequado.</w:t>
            </w:r>
          </w:p>
        </w:tc>
      </w:tr>
      <w:tr w:rsidR="00EB48EF" w:rsidRPr="00C7418F" w14:paraId="1BCCB074" w14:textId="77777777" w:rsidTr="004B39EB">
        <w:tc>
          <w:tcPr>
            <w:tcW w:w="601" w:type="dxa"/>
          </w:tcPr>
          <w:p w14:paraId="70F87DCC" w14:textId="7CC19141" w:rsidR="00EB48EF" w:rsidRPr="00C7418F" w:rsidRDefault="0021593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4.7</w:t>
            </w:r>
          </w:p>
        </w:tc>
        <w:tc>
          <w:tcPr>
            <w:tcW w:w="5606" w:type="dxa"/>
            <w:vAlign w:val="center"/>
          </w:tcPr>
          <w:p w14:paraId="07FEDC4C" w14:textId="38E99CB1" w:rsidR="00EB48EF" w:rsidRPr="00C7418F" w:rsidRDefault="00215939"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Oferecer educação bilíngue, em Língua Brasileira de Sinais-LIBRAS como primeira língua e na modalidade escrita da Língua Portuguesa como segunda língua, aos (as)aluno(as)surdo e com deficiência auditiva de 0 (zero) a 17 (dezessete) anos, em escolas e classes bilíngues e em escolas inclusivas, bem como a adoção do Sistema Braile de leitura para cego e surdo-cegos, comunicação táctil, a partir da vigência deste PME;</w:t>
            </w:r>
          </w:p>
        </w:tc>
        <w:tc>
          <w:tcPr>
            <w:tcW w:w="986" w:type="dxa"/>
            <w:vAlign w:val="center"/>
          </w:tcPr>
          <w:p w14:paraId="311C308F" w14:textId="0867602B" w:rsidR="00EB48EF"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w:t>
            </w:r>
          </w:p>
          <w:p w14:paraId="5755F359" w14:textId="08BE8332"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17658FD3" w14:textId="77B0B425" w:rsidR="00EB48EF"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5274" w:type="dxa"/>
          </w:tcPr>
          <w:p w14:paraId="35AD461C" w14:textId="77777777" w:rsidR="00091969" w:rsidRPr="00C7418F" w:rsidRDefault="00091969" w:rsidP="00091969">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A rede oferta esse direito através do professor intérprete em ambiente escolar com profissionais capacitados e habilitados.</w:t>
            </w:r>
          </w:p>
          <w:p w14:paraId="2E4B5A1C" w14:textId="77777777" w:rsidR="00EB48EF" w:rsidRPr="00C7418F" w:rsidRDefault="00EB48EF" w:rsidP="001B055A">
            <w:pPr>
              <w:spacing w:after="0" w:line="240" w:lineRule="auto"/>
              <w:jc w:val="both"/>
              <w:rPr>
                <w:rFonts w:ascii="Times New Roman" w:hAnsi="Times New Roman" w:cs="Times New Roman"/>
                <w:sz w:val="20"/>
                <w:szCs w:val="20"/>
              </w:rPr>
            </w:pPr>
          </w:p>
        </w:tc>
      </w:tr>
      <w:tr w:rsidR="00215939" w:rsidRPr="00C7418F" w14:paraId="746D50C1" w14:textId="77777777" w:rsidTr="004B39EB">
        <w:tc>
          <w:tcPr>
            <w:tcW w:w="601" w:type="dxa"/>
          </w:tcPr>
          <w:p w14:paraId="4668BD7A" w14:textId="75C345BD" w:rsidR="00215939" w:rsidRPr="00C7418F" w:rsidRDefault="0021593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4.8</w:t>
            </w:r>
          </w:p>
        </w:tc>
        <w:tc>
          <w:tcPr>
            <w:tcW w:w="5606" w:type="dxa"/>
            <w:vAlign w:val="center"/>
          </w:tcPr>
          <w:p w14:paraId="3B39C970" w14:textId="6CAE247D" w:rsidR="00215939" w:rsidRPr="00C7418F" w:rsidRDefault="00215939"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Garantir a oferta de educação inclusiva, vedada a exclusão do ensino regular sob alegação de deficiência e promovida a articulação pedagógica entre o ensino regular e o atendimento educacional especializado, a partir do primeiro ano de vigência do PME-MS;</w:t>
            </w:r>
          </w:p>
        </w:tc>
        <w:tc>
          <w:tcPr>
            <w:tcW w:w="986" w:type="dxa"/>
            <w:vAlign w:val="center"/>
          </w:tcPr>
          <w:p w14:paraId="74C104E8" w14:textId="00E0FB96"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w:t>
            </w:r>
          </w:p>
          <w:p w14:paraId="32F1988B" w14:textId="341DF574"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16A60455" w14:textId="77777777" w:rsidR="00215939" w:rsidRPr="00C7418F" w:rsidRDefault="0021593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p w14:paraId="7975D194" w14:textId="30DC834E" w:rsidR="00215939" w:rsidRPr="00C7418F" w:rsidRDefault="00215939" w:rsidP="001B055A">
            <w:pPr>
              <w:spacing w:after="0" w:line="240" w:lineRule="auto"/>
              <w:jc w:val="both"/>
              <w:rPr>
                <w:rFonts w:ascii="Times New Roman" w:eastAsia="Times New Roman" w:hAnsi="Times New Roman" w:cs="Times New Roman"/>
                <w:sz w:val="20"/>
                <w:szCs w:val="20"/>
              </w:rPr>
            </w:pPr>
          </w:p>
        </w:tc>
        <w:tc>
          <w:tcPr>
            <w:tcW w:w="5274" w:type="dxa"/>
          </w:tcPr>
          <w:p w14:paraId="37F606BD" w14:textId="57FD17F9" w:rsidR="00215939" w:rsidRPr="00C7418F" w:rsidRDefault="004B39E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Frequenta ensino regular e no contra turno o AEE.</w:t>
            </w:r>
          </w:p>
        </w:tc>
      </w:tr>
      <w:tr w:rsidR="00215939" w:rsidRPr="00C7418F" w14:paraId="1083CC4A" w14:textId="77777777" w:rsidTr="004B39EB">
        <w:tc>
          <w:tcPr>
            <w:tcW w:w="601" w:type="dxa"/>
          </w:tcPr>
          <w:p w14:paraId="599C357F" w14:textId="44A7BB25" w:rsidR="00215939" w:rsidRPr="00C7418F" w:rsidRDefault="0021593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4.9</w:t>
            </w:r>
          </w:p>
        </w:tc>
        <w:tc>
          <w:tcPr>
            <w:tcW w:w="5606" w:type="dxa"/>
            <w:vAlign w:val="center"/>
          </w:tcPr>
          <w:p w14:paraId="58BD24B3" w14:textId="5232AC42" w:rsidR="00215939" w:rsidRPr="00C7418F" w:rsidRDefault="00215939"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Acompanhar e monitorar o acesso à escola e ao atendimento educacional especializado, bem como a permanência e o desenvolvimento escola dos (as) alunos (as) com deficiência, transtornos globais do desenvolvimento e altas habilidades ou superdotação beneficiários (as) de programas de transferência de renda, juntamente com o combate às situações de discriminação, preconceito e violência, com vistas ao estabelecimento de condições adequadas para o sucesso educacional, em colaboração com as famílias e com os órgão públicos de assistência social, saúde e proteção à infância , à adolescência e à juventude, a partir da vigência deste PME;</w:t>
            </w:r>
          </w:p>
        </w:tc>
        <w:tc>
          <w:tcPr>
            <w:tcW w:w="986" w:type="dxa"/>
            <w:vAlign w:val="center"/>
          </w:tcPr>
          <w:p w14:paraId="09C3D219" w14:textId="5220522D" w:rsidR="00215939"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w:t>
            </w:r>
          </w:p>
          <w:p w14:paraId="6B35BF84" w14:textId="41D68C46"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080118A7" w14:textId="2C310E30" w:rsidR="00215939" w:rsidRPr="00C7418F" w:rsidRDefault="000919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Executado </w:t>
            </w:r>
          </w:p>
        </w:tc>
        <w:tc>
          <w:tcPr>
            <w:tcW w:w="5274" w:type="dxa"/>
          </w:tcPr>
          <w:p w14:paraId="2D1B6F26" w14:textId="592993FA" w:rsidR="00215939" w:rsidRPr="00C7418F" w:rsidRDefault="00091969" w:rsidP="003A4F79">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É feito monitoramento e acompanhamento através da equipe escolar junto a técnica da S</w:t>
            </w:r>
            <w:r w:rsidR="003A4F79" w:rsidRPr="00C7418F">
              <w:rPr>
                <w:rFonts w:ascii="Times New Roman" w:hAnsi="Times New Roman" w:cs="Times New Roman"/>
                <w:sz w:val="20"/>
                <w:szCs w:val="20"/>
              </w:rPr>
              <w:t>EMEC</w:t>
            </w:r>
            <w:r w:rsidRPr="00C7418F">
              <w:rPr>
                <w:rFonts w:ascii="Times New Roman" w:hAnsi="Times New Roman" w:cs="Times New Roman"/>
                <w:sz w:val="20"/>
                <w:szCs w:val="20"/>
              </w:rPr>
              <w:t>;</w:t>
            </w:r>
          </w:p>
        </w:tc>
      </w:tr>
      <w:tr w:rsidR="00215939" w:rsidRPr="00C7418F" w14:paraId="5CFAB4FB" w14:textId="77777777" w:rsidTr="004B39EB">
        <w:tc>
          <w:tcPr>
            <w:tcW w:w="601" w:type="dxa"/>
          </w:tcPr>
          <w:p w14:paraId="5B2CDA3F" w14:textId="04B3103F" w:rsidR="00215939"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4.10</w:t>
            </w:r>
          </w:p>
        </w:tc>
        <w:tc>
          <w:tcPr>
            <w:tcW w:w="5606" w:type="dxa"/>
            <w:vAlign w:val="center"/>
          </w:tcPr>
          <w:p w14:paraId="62BD99A5" w14:textId="637E9995" w:rsidR="00215939"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Criar, em articulação com órgãos e instituições educacionais, programas de superações situações de discriminação contra estudantes com deficiências, transtornos globais do </w:t>
            </w:r>
            <w:r w:rsidRPr="00C7418F">
              <w:rPr>
                <w:rFonts w:ascii="Times New Roman" w:hAnsi="Times New Roman" w:cs="Times New Roman"/>
                <w:color w:val="000000" w:themeColor="text1"/>
                <w:sz w:val="20"/>
                <w:szCs w:val="20"/>
              </w:rPr>
              <w:lastRenderedPageBreak/>
              <w:t>desenvolvimento e altas habilidades ou superdotação promovendo a eliminação de barreiras comportamentais, pedagógicas, arquitetônicas e de comunicações, a partir do primeiro ano de vigência do PME;</w:t>
            </w:r>
          </w:p>
        </w:tc>
        <w:tc>
          <w:tcPr>
            <w:tcW w:w="986" w:type="dxa"/>
            <w:vAlign w:val="center"/>
          </w:tcPr>
          <w:p w14:paraId="55C1ED77" w14:textId="634D1ECD" w:rsidR="00215939"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2016 a</w:t>
            </w:r>
          </w:p>
          <w:p w14:paraId="1EBC4B53" w14:textId="161A30CE" w:rsidR="00091969"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091969" w:rsidRPr="00C7418F">
              <w:rPr>
                <w:rFonts w:ascii="Times New Roman" w:eastAsia="Times New Roman" w:hAnsi="Times New Roman" w:cs="Times New Roman"/>
                <w:sz w:val="20"/>
                <w:szCs w:val="20"/>
              </w:rPr>
              <w:t>3</w:t>
            </w:r>
          </w:p>
        </w:tc>
        <w:tc>
          <w:tcPr>
            <w:tcW w:w="1136" w:type="dxa"/>
            <w:vAlign w:val="center"/>
          </w:tcPr>
          <w:p w14:paraId="266C1B67" w14:textId="20A37B76" w:rsidR="00215939"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w:t>
            </w:r>
          </w:p>
          <w:p w14:paraId="38A276B6" w14:textId="1AE0BE5B"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execução</w:t>
            </w:r>
          </w:p>
        </w:tc>
        <w:tc>
          <w:tcPr>
            <w:tcW w:w="5274" w:type="dxa"/>
          </w:tcPr>
          <w:p w14:paraId="4BB0E980" w14:textId="635C64D5" w:rsidR="00215939" w:rsidRPr="00C7418F" w:rsidRDefault="0009196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Há um trabalho dos profissionais das unidades escolares através da conscientização promovendo situações que auxiliam na eliminação de tais barreiras;</w:t>
            </w:r>
          </w:p>
        </w:tc>
      </w:tr>
      <w:tr w:rsidR="004B39EB" w:rsidRPr="00C7418F" w14:paraId="1AD81F07" w14:textId="77777777" w:rsidTr="004B39EB">
        <w:tc>
          <w:tcPr>
            <w:tcW w:w="601" w:type="dxa"/>
          </w:tcPr>
          <w:p w14:paraId="0D582AC3" w14:textId="7ADCFCAF" w:rsidR="004B39EB"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4.11</w:t>
            </w:r>
          </w:p>
        </w:tc>
        <w:tc>
          <w:tcPr>
            <w:tcW w:w="5606" w:type="dxa"/>
          </w:tcPr>
          <w:p w14:paraId="0A6D25A1" w14:textId="3AC4214E" w:rsidR="004B39EB"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Desenvolver, a partir da vigência deste PME, pesquisas voltadas para o desenvolvimento de metodologias, materiais didáticos, equipamentos e recursos de tecnologia assistiva, com vistas à promoção do ensino e da aprendizagem, bem como das condições de acessibilidade dos(as) estudantes com deficiência, transtorno globais do desenvolvimento e altas habilidades ou superdotada;</w:t>
            </w:r>
          </w:p>
        </w:tc>
        <w:tc>
          <w:tcPr>
            <w:tcW w:w="986" w:type="dxa"/>
            <w:vAlign w:val="center"/>
          </w:tcPr>
          <w:p w14:paraId="27ECF102" w14:textId="113E7319"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w:t>
            </w:r>
          </w:p>
          <w:p w14:paraId="18493A1A" w14:textId="2D842C5E"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1136" w:type="dxa"/>
            <w:vAlign w:val="center"/>
          </w:tcPr>
          <w:p w14:paraId="4C46BC27" w14:textId="23D23DAE"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5274" w:type="dxa"/>
          </w:tcPr>
          <w:p w14:paraId="50AD13A9" w14:textId="49629D89" w:rsidR="004B39EB" w:rsidRPr="00C7418F" w:rsidRDefault="0009196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A estratégia é desenvolvida através de metodologias adequadas ao educando com deficiência de transtorno globais do desenvolvimento e altas habilidades ou superdotação.</w:t>
            </w:r>
          </w:p>
        </w:tc>
      </w:tr>
      <w:tr w:rsidR="004B39EB" w:rsidRPr="00C7418F" w14:paraId="356EE643" w14:textId="77777777" w:rsidTr="004B39EB">
        <w:tc>
          <w:tcPr>
            <w:tcW w:w="601" w:type="dxa"/>
          </w:tcPr>
          <w:p w14:paraId="30CDF5A4" w14:textId="3DEF6B54" w:rsidR="004B39EB"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4.12</w:t>
            </w:r>
          </w:p>
        </w:tc>
        <w:tc>
          <w:tcPr>
            <w:tcW w:w="5606" w:type="dxa"/>
          </w:tcPr>
          <w:p w14:paraId="68556726" w14:textId="4DAC02FF" w:rsidR="004B39EB"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Desenvolver, a partir do primeiro ano de vigência deste PME, estudos e pesquisas em quaisquer níveis, visando à produção desconhecimento sobre educação especial, para subsidiar a formulação de políticas que atendam as especificidades estudantes com deficiência, transtornos globais de desenvolvimento e altas habilidades ou superdotação que requeiram medidas de atendimento especializado;</w:t>
            </w:r>
          </w:p>
        </w:tc>
        <w:tc>
          <w:tcPr>
            <w:tcW w:w="986" w:type="dxa"/>
            <w:vAlign w:val="center"/>
          </w:tcPr>
          <w:p w14:paraId="2F62FD17" w14:textId="352CCDDB"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C104F4" w:rsidRPr="00C7418F">
              <w:rPr>
                <w:rFonts w:ascii="Times New Roman" w:eastAsia="Times New Roman" w:hAnsi="Times New Roman" w:cs="Times New Roman"/>
                <w:sz w:val="20"/>
                <w:szCs w:val="20"/>
              </w:rPr>
              <w:t>3</w:t>
            </w:r>
          </w:p>
        </w:tc>
        <w:tc>
          <w:tcPr>
            <w:tcW w:w="1136" w:type="dxa"/>
            <w:vAlign w:val="center"/>
          </w:tcPr>
          <w:p w14:paraId="03941E7F" w14:textId="1992D4A4" w:rsidR="004B39EB" w:rsidRPr="00C7418F" w:rsidRDefault="000919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tc>
        <w:tc>
          <w:tcPr>
            <w:tcW w:w="5274" w:type="dxa"/>
          </w:tcPr>
          <w:p w14:paraId="64629805" w14:textId="3DCE232F" w:rsidR="004B39EB" w:rsidRPr="00C7418F" w:rsidRDefault="0009196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Os estudos são realizados com frequência de acordo com as necessidades específicas de acordo com as deficiências;</w:t>
            </w:r>
          </w:p>
        </w:tc>
      </w:tr>
      <w:tr w:rsidR="004B39EB" w:rsidRPr="00C7418F" w14:paraId="6B6C5FCA" w14:textId="77777777" w:rsidTr="004B39EB">
        <w:tc>
          <w:tcPr>
            <w:tcW w:w="601" w:type="dxa"/>
          </w:tcPr>
          <w:p w14:paraId="673C005B" w14:textId="237F8C40" w:rsidR="004B39EB"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4.13</w:t>
            </w:r>
          </w:p>
        </w:tc>
        <w:tc>
          <w:tcPr>
            <w:tcW w:w="5606" w:type="dxa"/>
          </w:tcPr>
          <w:p w14:paraId="03E691E2" w14:textId="62510950" w:rsidR="004B39EB"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Assegurar, a partir da vigência deste PME, a articulação intersetorial entre órgãos e políticas públicas de saúde, assistência social e direitos humanos, em parceria com as famílias, com o fim de desenvolver modelos de atendimento voltado à continuidade do atendimento escolar, na educação de jovens e adultos, das pessoas com deficiência e transtornos globais do desenvolvimento com idade superior à faixa etária de escolarização obrigatória, de forma a assegurar a atenção integral ao longo da vida;</w:t>
            </w:r>
          </w:p>
        </w:tc>
        <w:tc>
          <w:tcPr>
            <w:tcW w:w="986" w:type="dxa"/>
            <w:vAlign w:val="center"/>
          </w:tcPr>
          <w:p w14:paraId="3F773104" w14:textId="09DA4060"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C104F4" w:rsidRPr="00C7418F">
              <w:rPr>
                <w:rFonts w:ascii="Times New Roman" w:eastAsia="Times New Roman" w:hAnsi="Times New Roman" w:cs="Times New Roman"/>
                <w:sz w:val="20"/>
                <w:szCs w:val="20"/>
              </w:rPr>
              <w:t>3</w:t>
            </w:r>
          </w:p>
        </w:tc>
        <w:tc>
          <w:tcPr>
            <w:tcW w:w="1136" w:type="dxa"/>
            <w:vAlign w:val="center"/>
          </w:tcPr>
          <w:p w14:paraId="5AA03CD8" w14:textId="7A8D177D" w:rsidR="004B39EB" w:rsidRPr="00C7418F" w:rsidRDefault="00C104F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Executada </w:t>
            </w:r>
          </w:p>
        </w:tc>
        <w:tc>
          <w:tcPr>
            <w:tcW w:w="5274" w:type="dxa"/>
          </w:tcPr>
          <w:p w14:paraId="504B14DE" w14:textId="471D560D" w:rsidR="004B39EB" w:rsidRPr="00C7418F" w:rsidRDefault="0009196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Esta estratégia é atendida através de orientação e formação o</w:t>
            </w:r>
            <w:r w:rsidR="003A4F79" w:rsidRPr="00C7418F">
              <w:rPr>
                <w:rFonts w:ascii="Times New Roman" w:hAnsi="Times New Roman" w:cs="Times New Roman"/>
                <w:sz w:val="20"/>
                <w:szCs w:val="20"/>
              </w:rPr>
              <w:t>ferecida pelos técnicos da SEMEC</w:t>
            </w:r>
            <w:r w:rsidRPr="00C7418F">
              <w:rPr>
                <w:rFonts w:ascii="Times New Roman" w:hAnsi="Times New Roman" w:cs="Times New Roman"/>
                <w:sz w:val="20"/>
                <w:szCs w:val="20"/>
              </w:rPr>
              <w:t xml:space="preserve"> e com assistência da Secretaria de Assistência Social e Saúde.</w:t>
            </w:r>
          </w:p>
        </w:tc>
      </w:tr>
      <w:tr w:rsidR="004B39EB" w:rsidRPr="00C7418F" w14:paraId="12C6881A" w14:textId="77777777" w:rsidTr="004B39EB">
        <w:tc>
          <w:tcPr>
            <w:tcW w:w="601" w:type="dxa"/>
          </w:tcPr>
          <w:p w14:paraId="0C797BC8" w14:textId="72D0ED2A" w:rsidR="004B39EB"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4.14</w:t>
            </w:r>
          </w:p>
        </w:tc>
        <w:tc>
          <w:tcPr>
            <w:tcW w:w="5606" w:type="dxa"/>
          </w:tcPr>
          <w:p w14:paraId="2B8E5C7B" w14:textId="290B6843" w:rsidR="004B39EB"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Ampliar a partir do primeiro ano de vigência deste PME, as equipes de profissionais de educação para atender à demanda do processo de escolarização dos (das) estudantes com deficiência, transtornos globais do desenvolvimento e altas habilidades ou superdotação, garantindo a oferta de professores(as) do atendimento educacional especializado, </w:t>
            </w:r>
            <w:r w:rsidR="007E5048" w:rsidRPr="00C7418F">
              <w:rPr>
                <w:rFonts w:ascii="Times New Roman" w:hAnsi="Times New Roman" w:cs="Times New Roman"/>
                <w:color w:val="000000" w:themeColor="text1"/>
                <w:sz w:val="20"/>
                <w:szCs w:val="20"/>
              </w:rPr>
              <w:t>audiodescrições</w:t>
            </w:r>
            <w:r w:rsidRPr="00C7418F">
              <w:rPr>
                <w:rFonts w:ascii="Times New Roman" w:hAnsi="Times New Roman" w:cs="Times New Roman"/>
                <w:color w:val="000000" w:themeColor="text1"/>
                <w:sz w:val="20"/>
                <w:szCs w:val="20"/>
              </w:rPr>
              <w:t>, profissionais de apoio ou auxiliares instrutores de Libras propriamente surdos, e professores bilingues</w:t>
            </w:r>
          </w:p>
        </w:tc>
        <w:tc>
          <w:tcPr>
            <w:tcW w:w="986" w:type="dxa"/>
            <w:vAlign w:val="center"/>
          </w:tcPr>
          <w:p w14:paraId="0F7EB6B3" w14:textId="1730681A"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C104F4" w:rsidRPr="00C7418F">
              <w:rPr>
                <w:rFonts w:ascii="Times New Roman" w:eastAsia="Times New Roman" w:hAnsi="Times New Roman" w:cs="Times New Roman"/>
                <w:sz w:val="20"/>
                <w:szCs w:val="20"/>
              </w:rPr>
              <w:t>3</w:t>
            </w:r>
          </w:p>
        </w:tc>
        <w:tc>
          <w:tcPr>
            <w:tcW w:w="1136" w:type="dxa"/>
            <w:vAlign w:val="center"/>
          </w:tcPr>
          <w:p w14:paraId="0B33A69B" w14:textId="10A217D5"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w:t>
            </w:r>
            <w:r w:rsidR="00C104F4" w:rsidRPr="00C7418F">
              <w:rPr>
                <w:rFonts w:ascii="Times New Roman" w:eastAsia="Times New Roman" w:hAnsi="Times New Roman" w:cs="Times New Roman"/>
                <w:sz w:val="20"/>
                <w:szCs w:val="20"/>
              </w:rPr>
              <w:t xml:space="preserve">xecutada </w:t>
            </w:r>
          </w:p>
        </w:tc>
        <w:tc>
          <w:tcPr>
            <w:tcW w:w="5274" w:type="dxa"/>
          </w:tcPr>
          <w:p w14:paraId="578B36EA" w14:textId="7FF1C8C8" w:rsidR="004B39EB" w:rsidRPr="00C7418F" w:rsidRDefault="004B39E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É realizado conforme a demanda dos docentes.</w:t>
            </w:r>
          </w:p>
        </w:tc>
      </w:tr>
      <w:tr w:rsidR="004B39EB" w:rsidRPr="00C7418F" w14:paraId="7BC2B422" w14:textId="77777777" w:rsidTr="004B39EB">
        <w:tc>
          <w:tcPr>
            <w:tcW w:w="601" w:type="dxa"/>
          </w:tcPr>
          <w:p w14:paraId="2BB0AA59" w14:textId="6D1C6F7D" w:rsidR="004B39EB" w:rsidRPr="00C7418F" w:rsidRDefault="004B39E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4.15</w:t>
            </w:r>
          </w:p>
        </w:tc>
        <w:tc>
          <w:tcPr>
            <w:tcW w:w="5606" w:type="dxa"/>
          </w:tcPr>
          <w:p w14:paraId="3383EA28" w14:textId="457D5594" w:rsidR="004B39EB" w:rsidRPr="00C7418F" w:rsidRDefault="004B39E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Avaliar e supervisionar, mediante instrumento de avaliação nacional, o funcionamento de instituições públicas e privada quem prestam atendimento a alunos com deficiência, transtorno globais do desenvolvimento e altas habilidades ou superdotação e subsidiando com dados da realidade do município, a formulação de </w:t>
            </w:r>
            <w:r w:rsidRPr="00C7418F">
              <w:rPr>
                <w:rFonts w:ascii="Times New Roman" w:hAnsi="Times New Roman" w:cs="Times New Roman"/>
                <w:color w:val="000000" w:themeColor="text1"/>
                <w:sz w:val="20"/>
                <w:szCs w:val="20"/>
              </w:rPr>
              <w:lastRenderedPageBreak/>
              <w:t>políticas que atendam as especificidades educacionais de estudantes com deficiência, transtorno globais de desenvolvimento e altas habilidades ou superdotação;</w:t>
            </w:r>
          </w:p>
        </w:tc>
        <w:tc>
          <w:tcPr>
            <w:tcW w:w="986" w:type="dxa"/>
            <w:vAlign w:val="center"/>
          </w:tcPr>
          <w:p w14:paraId="66BAC17E" w14:textId="41EAA0E4"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2016 a 202</w:t>
            </w:r>
            <w:r w:rsidR="00C104F4" w:rsidRPr="00C7418F">
              <w:rPr>
                <w:rFonts w:ascii="Times New Roman" w:eastAsia="Times New Roman" w:hAnsi="Times New Roman" w:cs="Times New Roman"/>
                <w:sz w:val="20"/>
                <w:szCs w:val="20"/>
              </w:rPr>
              <w:t>3</w:t>
            </w:r>
          </w:p>
        </w:tc>
        <w:tc>
          <w:tcPr>
            <w:tcW w:w="1136" w:type="dxa"/>
            <w:vAlign w:val="center"/>
          </w:tcPr>
          <w:p w14:paraId="259DEB1F" w14:textId="420C1ABD" w:rsidR="004B39EB" w:rsidRPr="00C7418F" w:rsidRDefault="004B39E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Não </w:t>
            </w:r>
            <w:r w:rsidR="00FF45E8" w:rsidRPr="00C7418F">
              <w:rPr>
                <w:rFonts w:ascii="Times New Roman" w:eastAsia="Times New Roman" w:hAnsi="Times New Roman" w:cs="Times New Roman"/>
                <w:sz w:val="20"/>
                <w:szCs w:val="20"/>
              </w:rPr>
              <w:t>executada</w:t>
            </w:r>
          </w:p>
        </w:tc>
        <w:tc>
          <w:tcPr>
            <w:tcW w:w="5274" w:type="dxa"/>
          </w:tcPr>
          <w:p w14:paraId="3651D0C4" w14:textId="183E0AEB" w:rsidR="004B39EB" w:rsidRPr="00C7418F" w:rsidRDefault="00C104F4"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 O monitoramento é realizado pelo próprio município, através da Assessoria Técnic</w:t>
            </w:r>
            <w:r w:rsidR="003A4F79" w:rsidRPr="00C7418F">
              <w:rPr>
                <w:rFonts w:ascii="Times New Roman" w:hAnsi="Times New Roman" w:cs="Times New Roman"/>
                <w:sz w:val="20"/>
                <w:szCs w:val="20"/>
              </w:rPr>
              <w:t>a de Educação Especial da SEMEC</w:t>
            </w:r>
            <w:r w:rsidRPr="00C7418F">
              <w:rPr>
                <w:rFonts w:ascii="Times New Roman" w:hAnsi="Times New Roman" w:cs="Times New Roman"/>
                <w:sz w:val="20"/>
                <w:szCs w:val="20"/>
              </w:rPr>
              <w:t xml:space="preserve"> Não há uma avaliação nacional que exerça tal função.</w:t>
            </w:r>
          </w:p>
        </w:tc>
      </w:tr>
      <w:tr w:rsidR="00FF45E8" w:rsidRPr="00C7418F" w14:paraId="048BCD05" w14:textId="77777777" w:rsidTr="004B39EB">
        <w:tc>
          <w:tcPr>
            <w:tcW w:w="601" w:type="dxa"/>
          </w:tcPr>
          <w:p w14:paraId="67857504" w14:textId="7CA537DD" w:rsidR="00FF45E8" w:rsidRPr="00C7418F" w:rsidRDefault="00FF45E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4.16</w:t>
            </w:r>
          </w:p>
        </w:tc>
        <w:tc>
          <w:tcPr>
            <w:tcW w:w="5606" w:type="dxa"/>
          </w:tcPr>
          <w:p w14:paraId="05E6FFAF" w14:textId="7B525DB5" w:rsidR="00FF45E8" w:rsidRPr="00C7418F" w:rsidRDefault="00F30D1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Colaborar, se necessário, com os órgãos de pesquisa, demografia estatística competentes na formulação de questionários para obtenção de informação detalhada sobre o perfil das pessoas com deficiência, transtornos globais do desenvolvimento e altas habilidades ou superdotação de 0 (zero) a 17(dezessete)anos;</w:t>
            </w:r>
          </w:p>
        </w:tc>
        <w:tc>
          <w:tcPr>
            <w:tcW w:w="986" w:type="dxa"/>
            <w:vAlign w:val="center"/>
          </w:tcPr>
          <w:p w14:paraId="09EB9F44" w14:textId="4D6FD9B5" w:rsidR="00FF45E8" w:rsidRPr="00C7418F" w:rsidRDefault="00F30D1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w:t>
            </w:r>
            <w:r w:rsidR="00C104F4" w:rsidRPr="00C7418F">
              <w:rPr>
                <w:rFonts w:ascii="Times New Roman" w:eastAsia="Times New Roman" w:hAnsi="Times New Roman" w:cs="Times New Roman"/>
                <w:sz w:val="20"/>
                <w:szCs w:val="20"/>
              </w:rPr>
              <w:t>3</w:t>
            </w:r>
          </w:p>
        </w:tc>
        <w:tc>
          <w:tcPr>
            <w:tcW w:w="1136" w:type="dxa"/>
            <w:vAlign w:val="center"/>
          </w:tcPr>
          <w:p w14:paraId="2F499A25" w14:textId="18BFF352" w:rsidR="00FF45E8" w:rsidRPr="00C7418F" w:rsidRDefault="003A4F7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Em execução </w:t>
            </w:r>
            <w:r w:rsidR="00C104F4" w:rsidRPr="00C7418F">
              <w:rPr>
                <w:rFonts w:ascii="Times New Roman" w:eastAsia="Times New Roman" w:hAnsi="Times New Roman" w:cs="Times New Roman"/>
                <w:sz w:val="20"/>
                <w:szCs w:val="20"/>
              </w:rPr>
              <w:t xml:space="preserve"> </w:t>
            </w:r>
          </w:p>
        </w:tc>
        <w:tc>
          <w:tcPr>
            <w:tcW w:w="5274" w:type="dxa"/>
          </w:tcPr>
          <w:p w14:paraId="1632AFCD" w14:textId="6418806E" w:rsidR="00FF45E8" w:rsidRPr="00C7418F" w:rsidRDefault="00FF45E8" w:rsidP="001B055A">
            <w:pPr>
              <w:spacing w:after="0" w:line="240" w:lineRule="auto"/>
              <w:jc w:val="both"/>
              <w:rPr>
                <w:rFonts w:ascii="Times New Roman" w:hAnsi="Times New Roman" w:cs="Times New Roman"/>
                <w:sz w:val="20"/>
                <w:szCs w:val="20"/>
              </w:rPr>
            </w:pPr>
          </w:p>
          <w:p w14:paraId="35AB37E3" w14:textId="4B9AD799" w:rsidR="007E5048" w:rsidRPr="00C7418F" w:rsidRDefault="007E5048" w:rsidP="001B055A">
            <w:pPr>
              <w:spacing w:after="0" w:line="240" w:lineRule="auto"/>
              <w:jc w:val="both"/>
              <w:rPr>
                <w:rFonts w:ascii="Times New Roman" w:hAnsi="Times New Roman" w:cs="Times New Roman"/>
                <w:sz w:val="20"/>
                <w:szCs w:val="20"/>
              </w:rPr>
            </w:pPr>
          </w:p>
        </w:tc>
      </w:tr>
      <w:tr w:rsidR="00F30D1B" w:rsidRPr="00C7418F" w14:paraId="183A8665" w14:textId="77777777" w:rsidTr="004B39EB">
        <w:tc>
          <w:tcPr>
            <w:tcW w:w="601" w:type="dxa"/>
          </w:tcPr>
          <w:p w14:paraId="104B2944" w14:textId="461D396F" w:rsidR="00F30D1B" w:rsidRPr="00C7418F" w:rsidRDefault="00F30D1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4.17</w:t>
            </w:r>
          </w:p>
        </w:tc>
        <w:tc>
          <w:tcPr>
            <w:tcW w:w="5606" w:type="dxa"/>
          </w:tcPr>
          <w:p w14:paraId="2E7AE1FB" w14:textId="4C77EECB" w:rsidR="00F30D1B" w:rsidRPr="00C7418F" w:rsidRDefault="00DA1F9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Garantir, em articulação com as IES públicas do estado, a inclusão nos cursos de licenciatura e nos demais curso de formação para profissionais de educação, inclusive em nível em nível de pós graduação, dos referenciais teóricos, dos teóricos de aprendizagem e dos processos de ensino aprendizagem relacionados ao atendimento educacional alunos com deficiência transtorno globais do desenvolvimento e altos habilidades superdotação, a partir do primeiro ano de vigência do PME;</w:t>
            </w:r>
          </w:p>
        </w:tc>
        <w:tc>
          <w:tcPr>
            <w:tcW w:w="986" w:type="dxa"/>
            <w:vAlign w:val="center"/>
          </w:tcPr>
          <w:p w14:paraId="3B3C3094" w14:textId="7E5B9F6A" w:rsidR="00F30D1B"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2024</w:t>
            </w:r>
          </w:p>
        </w:tc>
        <w:tc>
          <w:tcPr>
            <w:tcW w:w="1136" w:type="dxa"/>
            <w:vAlign w:val="center"/>
          </w:tcPr>
          <w:p w14:paraId="0F2061CE" w14:textId="46DF1FB5" w:rsidR="00F30D1B"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5274" w:type="dxa"/>
          </w:tcPr>
          <w:p w14:paraId="6854CC9D" w14:textId="19BC6C9D" w:rsidR="00F30D1B" w:rsidRPr="00C7418F" w:rsidRDefault="00C104F4"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Existe esta articulação com as IES especialmente sobre a formação dos profissionais que atuam na Educação Indígena.</w:t>
            </w:r>
          </w:p>
        </w:tc>
      </w:tr>
      <w:tr w:rsidR="00DA1F95" w:rsidRPr="00C7418F" w14:paraId="129AC9E3" w14:textId="77777777" w:rsidTr="004B39EB">
        <w:tc>
          <w:tcPr>
            <w:tcW w:w="601" w:type="dxa"/>
          </w:tcPr>
          <w:p w14:paraId="2C96A95D" w14:textId="6A51745C" w:rsidR="00DA1F95" w:rsidRPr="00C7418F" w:rsidRDefault="00DA1F95"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4.18</w:t>
            </w:r>
          </w:p>
        </w:tc>
        <w:tc>
          <w:tcPr>
            <w:tcW w:w="5606" w:type="dxa"/>
          </w:tcPr>
          <w:p w14:paraId="2AEC0E08" w14:textId="399B6A31" w:rsidR="00DA1F95" w:rsidRPr="00C7418F" w:rsidRDefault="00DA1F9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Promover, em articulação com as IES públicas, a formação de professores(as) em educação especial, inclusive em nível de pós graduação lato e stricto sensu para atuarem em todos os níveis e etapas da educação, durante a vigência do PME;</w:t>
            </w:r>
          </w:p>
        </w:tc>
        <w:tc>
          <w:tcPr>
            <w:tcW w:w="986" w:type="dxa"/>
            <w:vAlign w:val="center"/>
          </w:tcPr>
          <w:p w14:paraId="3CE31A0E" w14:textId="6073E40F" w:rsidR="00DA1F95"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2024</w:t>
            </w:r>
          </w:p>
        </w:tc>
        <w:tc>
          <w:tcPr>
            <w:tcW w:w="1136" w:type="dxa"/>
            <w:vAlign w:val="center"/>
          </w:tcPr>
          <w:p w14:paraId="6F6B5A0F" w14:textId="04394E4A" w:rsidR="00DA1F95"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tc>
        <w:tc>
          <w:tcPr>
            <w:tcW w:w="5274" w:type="dxa"/>
          </w:tcPr>
          <w:p w14:paraId="046ADC87" w14:textId="1CE4FB90" w:rsidR="00DA1F95" w:rsidRPr="00C7418F" w:rsidRDefault="00C104F4"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Nesta estratégia o município articula ações em parceria com as IES afim de promover a formação dos profissionais que atuam na Educação</w:t>
            </w:r>
          </w:p>
        </w:tc>
      </w:tr>
      <w:tr w:rsidR="00DA1F95" w:rsidRPr="00C7418F" w14:paraId="4527CD39" w14:textId="77777777" w:rsidTr="004B39EB">
        <w:tc>
          <w:tcPr>
            <w:tcW w:w="601" w:type="dxa"/>
          </w:tcPr>
          <w:p w14:paraId="65CC6CCE" w14:textId="5A61729D" w:rsidR="00DA1F95" w:rsidRPr="00C7418F" w:rsidRDefault="00DA1F95"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4.19</w:t>
            </w:r>
          </w:p>
        </w:tc>
        <w:tc>
          <w:tcPr>
            <w:tcW w:w="5606" w:type="dxa"/>
          </w:tcPr>
          <w:p w14:paraId="6E770D8C" w14:textId="58B0D9BB" w:rsidR="00DA1F95" w:rsidRPr="00C7418F" w:rsidRDefault="00DA1F9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Realizar, a partir do segundo ano de vigência deste PME, parcerias com instituições comunitárias, confessionais ou filantrópicas sem fins lucrativos, conveniadas com o poder público, visando a ampliar as condições de apoio ao atendimento escolar</w:t>
            </w:r>
          </w:p>
        </w:tc>
        <w:tc>
          <w:tcPr>
            <w:tcW w:w="986" w:type="dxa"/>
            <w:vAlign w:val="center"/>
          </w:tcPr>
          <w:p w14:paraId="684FB795" w14:textId="7DE2283B" w:rsidR="00DA1F95"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 a 2024</w:t>
            </w:r>
          </w:p>
        </w:tc>
        <w:tc>
          <w:tcPr>
            <w:tcW w:w="1136" w:type="dxa"/>
            <w:vAlign w:val="center"/>
          </w:tcPr>
          <w:p w14:paraId="5542B58E" w14:textId="78D02DE7" w:rsidR="00DA1F95" w:rsidRPr="00C7418F" w:rsidRDefault="00DA1F95"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Não executada</w:t>
            </w:r>
          </w:p>
        </w:tc>
        <w:tc>
          <w:tcPr>
            <w:tcW w:w="5274" w:type="dxa"/>
          </w:tcPr>
          <w:p w14:paraId="7B3BEE09" w14:textId="38A8BBAC" w:rsidR="00DA1F95" w:rsidRPr="00C7418F" w:rsidRDefault="00C104F4"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Este município comtempla esta estratégia através de parceria com a instituição filantrópica APAE.</w:t>
            </w:r>
          </w:p>
        </w:tc>
      </w:tr>
    </w:tbl>
    <w:p w14:paraId="6F99DDF2" w14:textId="3C8EE38E" w:rsidR="003B10E2" w:rsidRDefault="003B10E2" w:rsidP="001B055A">
      <w:pPr>
        <w:jc w:val="both"/>
        <w:rPr>
          <w:rFonts w:ascii="Times New Roman" w:eastAsia="Arial" w:hAnsi="Times New Roman" w:cs="Times New Roman"/>
          <w:b/>
          <w:color w:val="000000"/>
          <w:sz w:val="20"/>
          <w:szCs w:val="20"/>
        </w:rPr>
      </w:pPr>
    </w:p>
    <w:p w14:paraId="50BC82EB" w14:textId="77777777" w:rsidR="009217E8" w:rsidRPr="00C7418F" w:rsidRDefault="009217E8" w:rsidP="001B055A">
      <w:pPr>
        <w:jc w:val="both"/>
        <w:rPr>
          <w:rFonts w:ascii="Times New Roman" w:eastAsia="Arial" w:hAnsi="Times New Roman" w:cs="Times New Roman"/>
          <w:b/>
          <w:color w:val="000000"/>
          <w:sz w:val="20"/>
          <w:szCs w:val="20"/>
        </w:rPr>
      </w:pPr>
    </w:p>
    <w:p w14:paraId="04DBBEEC" w14:textId="1A7758E4" w:rsidR="00325254" w:rsidRPr="00C7418F" w:rsidRDefault="00325254"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5: ALFABETIZAÇÃO</w:t>
      </w:r>
    </w:p>
    <w:p w14:paraId="2D21124F" w14:textId="41C98FDF" w:rsidR="00CC55DC" w:rsidRPr="00C7418F" w:rsidRDefault="00CC55DC"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V.</w:t>
      </w:r>
      <w:r w:rsidR="00E11567" w:rsidRPr="00C7418F">
        <w:rPr>
          <w:rFonts w:ascii="Times New Roman" w:eastAsia="Arial" w:hAnsi="Times New Roman" w:cs="Times New Roman"/>
          <w:b/>
          <w:color w:val="000000"/>
          <w:sz w:val="20"/>
          <w:szCs w:val="20"/>
        </w:rPr>
        <w:t xml:space="preserve"> </w:t>
      </w:r>
      <w:r w:rsidR="00582885" w:rsidRPr="00C7418F">
        <w:rPr>
          <w:rFonts w:ascii="Times New Roman" w:eastAsia="Arial" w:hAnsi="Times New Roman" w:cs="Times New Roman"/>
          <w:b/>
          <w:color w:val="000000"/>
          <w:sz w:val="20"/>
          <w:szCs w:val="20"/>
        </w:rPr>
        <w:t>Meta sobre</w:t>
      </w:r>
      <w:r w:rsidRPr="00C7418F">
        <w:rPr>
          <w:rFonts w:ascii="Times New Roman" w:eastAsia="Arial" w:hAnsi="Times New Roman" w:cs="Times New Roman"/>
          <w:b/>
          <w:color w:val="000000"/>
          <w:sz w:val="20"/>
          <w:szCs w:val="20"/>
        </w:rPr>
        <w:t xml:space="preserve"> </w:t>
      </w:r>
      <w:r w:rsidR="00E11567" w:rsidRPr="00C7418F">
        <w:rPr>
          <w:rFonts w:ascii="Times New Roman" w:eastAsia="Arial" w:hAnsi="Times New Roman" w:cs="Times New Roman"/>
          <w:b/>
          <w:color w:val="000000"/>
          <w:sz w:val="20"/>
          <w:szCs w:val="20"/>
        </w:rPr>
        <w:t>Alfabetização</w:t>
      </w:r>
    </w:p>
    <w:p w14:paraId="35171344" w14:textId="0F1B06E2" w:rsidR="00535028" w:rsidRPr="00E86A70" w:rsidRDefault="007314C1" w:rsidP="00E11567">
      <w:pPr>
        <w:ind w:firstLine="709"/>
        <w:jc w:val="both"/>
        <w:rPr>
          <w:rFonts w:ascii="Times New Roman" w:eastAsia="Arial" w:hAnsi="Times New Roman" w:cs="Times New Roman"/>
          <w:sz w:val="20"/>
          <w:szCs w:val="20"/>
        </w:rPr>
      </w:pPr>
      <w:r w:rsidRPr="00E86A70">
        <w:rPr>
          <w:rFonts w:ascii="Times New Roman" w:eastAsia="Arial" w:hAnsi="Times New Roman" w:cs="Times New Roman"/>
          <w:sz w:val="20"/>
          <w:szCs w:val="20"/>
        </w:rPr>
        <w:t>Alfabetizar com aprendizagem adequada, todas as crianças, no máximo até o final do 3º ano do ensino fundamental. Nossa rede municipal de educação prioriza bons alfabetizadores que participam dos programas MS ALFABETIZA, e que mesmo com empenho, ainda encontram enormes dificuldades para suprir essa d</w:t>
      </w:r>
      <w:r w:rsidR="003B10E2" w:rsidRPr="00E86A70">
        <w:rPr>
          <w:rFonts w:ascii="Times New Roman" w:eastAsia="Arial" w:hAnsi="Times New Roman" w:cs="Times New Roman"/>
          <w:sz w:val="20"/>
          <w:szCs w:val="20"/>
        </w:rPr>
        <w:t>emanda, pois não temos atingido</w:t>
      </w:r>
      <w:r w:rsidRPr="00E86A70">
        <w:rPr>
          <w:rFonts w:ascii="Times New Roman" w:eastAsia="Arial" w:hAnsi="Times New Roman" w:cs="Times New Roman"/>
          <w:sz w:val="20"/>
          <w:szCs w:val="20"/>
        </w:rPr>
        <w:t xml:space="preserve"> a meta.</w:t>
      </w:r>
      <w:r w:rsidR="004B7AD0">
        <w:rPr>
          <w:rFonts w:ascii="Times New Roman" w:eastAsia="Arial" w:hAnsi="Times New Roman" w:cs="Times New Roman"/>
          <w:sz w:val="20"/>
          <w:szCs w:val="20"/>
        </w:rPr>
        <w:t xml:space="preserve"> No ano de 2022 e 2023</w:t>
      </w:r>
      <w:r w:rsidR="00CC37AF" w:rsidRPr="00E86A70">
        <w:rPr>
          <w:rFonts w:ascii="Times New Roman" w:eastAsia="Arial" w:hAnsi="Times New Roman" w:cs="Times New Roman"/>
          <w:sz w:val="20"/>
          <w:szCs w:val="20"/>
        </w:rPr>
        <w:t xml:space="preserve"> nosso município particípio da á avaliação da SAEMS, duas escolas municipais que </w:t>
      </w:r>
      <w:r w:rsidR="00556D1F" w:rsidRPr="00E86A70">
        <w:rPr>
          <w:rFonts w:ascii="Times New Roman" w:eastAsia="Arial" w:hAnsi="Times New Roman" w:cs="Times New Roman"/>
          <w:sz w:val="20"/>
          <w:szCs w:val="20"/>
        </w:rPr>
        <w:t xml:space="preserve">participaram que nota distribuição foi por padrão </w:t>
      </w:r>
      <w:r w:rsidR="00D1205D" w:rsidRPr="00E86A70">
        <w:rPr>
          <w:rFonts w:ascii="Times New Roman" w:eastAsia="Arial" w:hAnsi="Times New Roman" w:cs="Times New Roman"/>
          <w:sz w:val="20"/>
          <w:szCs w:val="20"/>
        </w:rPr>
        <w:t>de desempenho.</w:t>
      </w:r>
    </w:p>
    <w:p w14:paraId="3C80D5E4" w14:textId="7E7B4C51" w:rsidR="00D1205D" w:rsidRPr="00C7418F" w:rsidRDefault="00D1205D" w:rsidP="00E11567">
      <w:pPr>
        <w:ind w:firstLine="709"/>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lastRenderedPageBreak/>
        <w:t>DESEMPENHO DE LINGUA PORTUGUESA LEITUTA 2ºANO</w:t>
      </w:r>
    </w:p>
    <w:tbl>
      <w:tblPr>
        <w:tblStyle w:val="Tabelacomgrade"/>
        <w:tblW w:w="0" w:type="auto"/>
        <w:tblLook w:val="04A0" w:firstRow="1" w:lastRow="0" w:firstColumn="1" w:lastColumn="0" w:noHBand="0" w:noVBand="1"/>
      </w:tblPr>
      <w:tblGrid>
        <w:gridCol w:w="4488"/>
        <w:gridCol w:w="4484"/>
        <w:gridCol w:w="4485"/>
      </w:tblGrid>
      <w:tr w:rsidR="00D1205D" w:rsidRPr="00C7418F" w14:paraId="1D1ADE35" w14:textId="77777777" w:rsidTr="00D1205D">
        <w:tc>
          <w:tcPr>
            <w:tcW w:w="4535" w:type="dxa"/>
          </w:tcPr>
          <w:p w14:paraId="19AF029C" w14:textId="08F52AAF"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Escolas</w:t>
            </w:r>
          </w:p>
        </w:tc>
        <w:tc>
          <w:tcPr>
            <w:tcW w:w="4536" w:type="dxa"/>
          </w:tcPr>
          <w:p w14:paraId="6A03E30D" w14:textId="2E7AC419"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EM Fernando de Souza</w:t>
            </w:r>
          </w:p>
        </w:tc>
        <w:tc>
          <w:tcPr>
            <w:tcW w:w="4536" w:type="dxa"/>
          </w:tcPr>
          <w:p w14:paraId="322A5565" w14:textId="6CF08EE4"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EM Ruy Espindola</w:t>
            </w:r>
          </w:p>
        </w:tc>
      </w:tr>
      <w:tr w:rsidR="00D1205D" w:rsidRPr="00C7418F" w14:paraId="230C750D" w14:textId="77777777" w:rsidTr="00D1205D">
        <w:tc>
          <w:tcPr>
            <w:tcW w:w="4535" w:type="dxa"/>
          </w:tcPr>
          <w:p w14:paraId="2ACB5AEA" w14:textId="729288D9"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Muito critico</w:t>
            </w:r>
          </w:p>
        </w:tc>
        <w:tc>
          <w:tcPr>
            <w:tcW w:w="4536" w:type="dxa"/>
          </w:tcPr>
          <w:p w14:paraId="566B9DAC" w14:textId="0B50BA67"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3,1</w:t>
            </w:r>
          </w:p>
        </w:tc>
        <w:tc>
          <w:tcPr>
            <w:tcW w:w="4536" w:type="dxa"/>
          </w:tcPr>
          <w:p w14:paraId="798CA114" w14:textId="707D0B7A"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00</w:t>
            </w:r>
          </w:p>
        </w:tc>
      </w:tr>
      <w:tr w:rsidR="00D1205D" w:rsidRPr="00C7418F" w14:paraId="3E66EB23" w14:textId="77777777" w:rsidTr="00D1205D">
        <w:tc>
          <w:tcPr>
            <w:tcW w:w="4535" w:type="dxa"/>
          </w:tcPr>
          <w:p w14:paraId="2FF34612" w14:textId="76B19E2B"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crítico</w:t>
            </w:r>
          </w:p>
        </w:tc>
        <w:tc>
          <w:tcPr>
            <w:tcW w:w="4536" w:type="dxa"/>
          </w:tcPr>
          <w:p w14:paraId="22D3EBEB" w14:textId="7CFF185C"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4,7</w:t>
            </w:r>
          </w:p>
        </w:tc>
        <w:tc>
          <w:tcPr>
            <w:tcW w:w="4536" w:type="dxa"/>
          </w:tcPr>
          <w:p w14:paraId="370E65DF" w14:textId="57DA4C48"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2,4</w:t>
            </w:r>
          </w:p>
        </w:tc>
      </w:tr>
      <w:tr w:rsidR="00D1205D" w:rsidRPr="00C7418F" w14:paraId="63B56DFB" w14:textId="77777777" w:rsidTr="00D1205D">
        <w:tc>
          <w:tcPr>
            <w:tcW w:w="4535" w:type="dxa"/>
          </w:tcPr>
          <w:p w14:paraId="0D57705D" w14:textId="24893575"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intermédio</w:t>
            </w:r>
          </w:p>
        </w:tc>
        <w:tc>
          <w:tcPr>
            <w:tcW w:w="4536" w:type="dxa"/>
          </w:tcPr>
          <w:p w14:paraId="6E7E60AC" w14:textId="7C1E14A4"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22,8</w:t>
            </w:r>
          </w:p>
        </w:tc>
        <w:tc>
          <w:tcPr>
            <w:tcW w:w="4536" w:type="dxa"/>
          </w:tcPr>
          <w:p w14:paraId="014F8BDE" w14:textId="1900A6D4"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7,9</w:t>
            </w:r>
          </w:p>
        </w:tc>
      </w:tr>
      <w:tr w:rsidR="00D1205D" w:rsidRPr="00C7418F" w14:paraId="3DD71614" w14:textId="77777777" w:rsidTr="00D1205D">
        <w:tc>
          <w:tcPr>
            <w:tcW w:w="4535" w:type="dxa"/>
          </w:tcPr>
          <w:p w14:paraId="42492813" w14:textId="51E6A258"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adequado</w:t>
            </w:r>
          </w:p>
        </w:tc>
        <w:tc>
          <w:tcPr>
            <w:tcW w:w="4536" w:type="dxa"/>
          </w:tcPr>
          <w:p w14:paraId="0B9349CE" w14:textId="585730AA"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69,4</w:t>
            </w:r>
          </w:p>
        </w:tc>
        <w:tc>
          <w:tcPr>
            <w:tcW w:w="4536" w:type="dxa"/>
          </w:tcPr>
          <w:p w14:paraId="2C8322B4" w14:textId="7CB24D0A" w:rsidR="00D1205D" w:rsidRPr="00C7418F" w:rsidRDefault="00D1205D"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89,8</w:t>
            </w:r>
          </w:p>
        </w:tc>
      </w:tr>
      <w:tr w:rsidR="00D1205D" w:rsidRPr="00C7418F" w14:paraId="7F133103" w14:textId="77777777" w:rsidTr="00D1205D">
        <w:tc>
          <w:tcPr>
            <w:tcW w:w="4535" w:type="dxa"/>
          </w:tcPr>
          <w:p w14:paraId="08ADAB65" w14:textId="6FAC8A7A" w:rsidR="00D1205D" w:rsidRPr="00C7418F" w:rsidRDefault="00E15B89"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Porcentagem das escolas</w:t>
            </w:r>
          </w:p>
        </w:tc>
        <w:tc>
          <w:tcPr>
            <w:tcW w:w="4536" w:type="dxa"/>
          </w:tcPr>
          <w:p w14:paraId="0994FBC4" w14:textId="40001A14" w:rsidR="00D1205D" w:rsidRPr="00C7418F" w:rsidRDefault="00E15B89"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652,5</w:t>
            </w:r>
          </w:p>
        </w:tc>
        <w:tc>
          <w:tcPr>
            <w:tcW w:w="4536" w:type="dxa"/>
          </w:tcPr>
          <w:p w14:paraId="338B38EA" w14:textId="6390E946" w:rsidR="00D1205D" w:rsidRPr="00C7418F" w:rsidRDefault="00E15B89" w:rsidP="00E11567">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725,4</w:t>
            </w:r>
          </w:p>
        </w:tc>
      </w:tr>
    </w:tbl>
    <w:p w14:paraId="16818A94" w14:textId="5A5A7F28" w:rsidR="00D1205D" w:rsidRPr="00C7418F" w:rsidRDefault="00D1205D" w:rsidP="00E11567">
      <w:pPr>
        <w:ind w:firstLine="709"/>
        <w:jc w:val="both"/>
        <w:rPr>
          <w:rFonts w:ascii="Times New Roman" w:eastAsia="Arial" w:hAnsi="Times New Roman" w:cs="Times New Roman"/>
          <w:b/>
          <w:sz w:val="20"/>
          <w:szCs w:val="20"/>
        </w:rPr>
      </w:pPr>
    </w:p>
    <w:p w14:paraId="32231887" w14:textId="13899EC3" w:rsidR="00D1205D" w:rsidRPr="00C7418F" w:rsidRDefault="00D1205D" w:rsidP="00D1205D">
      <w:pPr>
        <w:ind w:firstLine="709"/>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 xml:space="preserve">DESEMPENHO DE LINGUA PORTUGUESA </w:t>
      </w:r>
      <w:r w:rsidRPr="00C7418F">
        <w:rPr>
          <w:rFonts w:ascii="Times New Roman" w:eastAsia="Arial" w:hAnsi="Times New Roman" w:cs="Times New Roman"/>
          <w:b/>
          <w:sz w:val="20"/>
          <w:szCs w:val="20"/>
        </w:rPr>
        <w:tab/>
        <w:t>ESCRITA 2ºANO</w:t>
      </w:r>
    </w:p>
    <w:tbl>
      <w:tblPr>
        <w:tblStyle w:val="Tabelacomgrade"/>
        <w:tblW w:w="0" w:type="auto"/>
        <w:tblLook w:val="04A0" w:firstRow="1" w:lastRow="0" w:firstColumn="1" w:lastColumn="0" w:noHBand="0" w:noVBand="1"/>
      </w:tblPr>
      <w:tblGrid>
        <w:gridCol w:w="4488"/>
        <w:gridCol w:w="4484"/>
        <w:gridCol w:w="4485"/>
      </w:tblGrid>
      <w:tr w:rsidR="00D1205D" w:rsidRPr="00C7418F" w14:paraId="453C5F71" w14:textId="77777777" w:rsidTr="00A5465F">
        <w:tc>
          <w:tcPr>
            <w:tcW w:w="4535" w:type="dxa"/>
          </w:tcPr>
          <w:p w14:paraId="0770C83D"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Escolas</w:t>
            </w:r>
          </w:p>
        </w:tc>
        <w:tc>
          <w:tcPr>
            <w:tcW w:w="4536" w:type="dxa"/>
          </w:tcPr>
          <w:p w14:paraId="0CBE93CC"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EM Fernando de Souza</w:t>
            </w:r>
          </w:p>
        </w:tc>
        <w:tc>
          <w:tcPr>
            <w:tcW w:w="4536" w:type="dxa"/>
          </w:tcPr>
          <w:p w14:paraId="06389F1A"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EM Ruy Espindola</w:t>
            </w:r>
          </w:p>
        </w:tc>
      </w:tr>
      <w:tr w:rsidR="00D1205D" w:rsidRPr="00C7418F" w14:paraId="3A9ED8B7" w14:textId="77777777" w:rsidTr="00A5465F">
        <w:tc>
          <w:tcPr>
            <w:tcW w:w="4535" w:type="dxa"/>
          </w:tcPr>
          <w:p w14:paraId="38265854"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Muito critico</w:t>
            </w:r>
          </w:p>
        </w:tc>
        <w:tc>
          <w:tcPr>
            <w:tcW w:w="4536" w:type="dxa"/>
          </w:tcPr>
          <w:p w14:paraId="32176608" w14:textId="67F85D39"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12,5</w:t>
            </w:r>
          </w:p>
        </w:tc>
        <w:tc>
          <w:tcPr>
            <w:tcW w:w="4536" w:type="dxa"/>
          </w:tcPr>
          <w:p w14:paraId="46B220BD" w14:textId="6AD23990"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3,1</w:t>
            </w:r>
          </w:p>
        </w:tc>
      </w:tr>
      <w:tr w:rsidR="00D1205D" w:rsidRPr="00C7418F" w14:paraId="68A9E458" w14:textId="77777777" w:rsidTr="00A5465F">
        <w:tc>
          <w:tcPr>
            <w:tcW w:w="4535" w:type="dxa"/>
          </w:tcPr>
          <w:p w14:paraId="7AECA717"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crítico</w:t>
            </w:r>
          </w:p>
        </w:tc>
        <w:tc>
          <w:tcPr>
            <w:tcW w:w="4536" w:type="dxa"/>
          </w:tcPr>
          <w:p w14:paraId="63D3098D" w14:textId="210A915A"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12,0</w:t>
            </w:r>
          </w:p>
        </w:tc>
        <w:tc>
          <w:tcPr>
            <w:tcW w:w="4536" w:type="dxa"/>
          </w:tcPr>
          <w:p w14:paraId="32224B27" w14:textId="6219C91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3,1</w:t>
            </w:r>
          </w:p>
        </w:tc>
      </w:tr>
      <w:tr w:rsidR="00D1205D" w:rsidRPr="00C7418F" w14:paraId="641BB1F8" w14:textId="77777777" w:rsidTr="00A5465F">
        <w:tc>
          <w:tcPr>
            <w:tcW w:w="4535" w:type="dxa"/>
          </w:tcPr>
          <w:p w14:paraId="58A9E141"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intermédio</w:t>
            </w:r>
          </w:p>
        </w:tc>
        <w:tc>
          <w:tcPr>
            <w:tcW w:w="4536" w:type="dxa"/>
          </w:tcPr>
          <w:p w14:paraId="083359ED" w14:textId="5367F40A"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26,6</w:t>
            </w:r>
          </w:p>
        </w:tc>
        <w:tc>
          <w:tcPr>
            <w:tcW w:w="4536" w:type="dxa"/>
          </w:tcPr>
          <w:p w14:paraId="350D8E5F" w14:textId="4132FA3C"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29,1</w:t>
            </w:r>
          </w:p>
        </w:tc>
      </w:tr>
      <w:tr w:rsidR="00D1205D" w:rsidRPr="00C7418F" w14:paraId="16A352DA" w14:textId="77777777" w:rsidTr="00A5465F">
        <w:tc>
          <w:tcPr>
            <w:tcW w:w="4535" w:type="dxa"/>
          </w:tcPr>
          <w:p w14:paraId="158760AC" w14:textId="77777777"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adequado</w:t>
            </w:r>
          </w:p>
        </w:tc>
        <w:tc>
          <w:tcPr>
            <w:tcW w:w="4536" w:type="dxa"/>
          </w:tcPr>
          <w:p w14:paraId="05945757" w14:textId="003C7C69"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49,0</w:t>
            </w:r>
          </w:p>
        </w:tc>
        <w:tc>
          <w:tcPr>
            <w:tcW w:w="4536" w:type="dxa"/>
          </w:tcPr>
          <w:p w14:paraId="26E76891" w14:textId="6FCD87F0" w:rsidR="00D1205D" w:rsidRPr="00C7418F" w:rsidRDefault="00D1205D"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64,9</w:t>
            </w:r>
          </w:p>
        </w:tc>
      </w:tr>
      <w:tr w:rsidR="00E15B89" w:rsidRPr="00C7418F" w14:paraId="452B0C01" w14:textId="77777777" w:rsidTr="00A5465F">
        <w:tc>
          <w:tcPr>
            <w:tcW w:w="4535" w:type="dxa"/>
          </w:tcPr>
          <w:p w14:paraId="0C312836" w14:textId="5C96DC4A" w:rsidR="00E15B89" w:rsidRPr="00C7418F" w:rsidRDefault="00E15B89"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 xml:space="preserve">Porcentagem das escola </w:t>
            </w:r>
          </w:p>
        </w:tc>
        <w:tc>
          <w:tcPr>
            <w:tcW w:w="4536" w:type="dxa"/>
          </w:tcPr>
          <w:p w14:paraId="54E05A6F" w14:textId="5D4E713A" w:rsidR="00E15B89" w:rsidRPr="00C7418F" w:rsidRDefault="00E15B89"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563,8</w:t>
            </w:r>
          </w:p>
        </w:tc>
        <w:tc>
          <w:tcPr>
            <w:tcW w:w="4536" w:type="dxa"/>
          </w:tcPr>
          <w:p w14:paraId="3DFA44B8" w14:textId="37D48978" w:rsidR="00E15B89" w:rsidRPr="00C7418F" w:rsidRDefault="00E15B89" w:rsidP="00A5465F">
            <w:pPr>
              <w:jc w:val="both"/>
              <w:rPr>
                <w:rFonts w:ascii="Times New Roman" w:eastAsia="Arial" w:hAnsi="Times New Roman" w:cs="Times New Roman"/>
                <w:b/>
                <w:sz w:val="20"/>
                <w:szCs w:val="20"/>
              </w:rPr>
            </w:pPr>
            <w:r w:rsidRPr="00C7418F">
              <w:rPr>
                <w:rFonts w:ascii="Times New Roman" w:eastAsia="Arial" w:hAnsi="Times New Roman" w:cs="Times New Roman"/>
                <w:b/>
                <w:sz w:val="20"/>
                <w:szCs w:val="20"/>
              </w:rPr>
              <w:t>617,9</w:t>
            </w:r>
          </w:p>
        </w:tc>
      </w:tr>
    </w:tbl>
    <w:p w14:paraId="5CCD04A9" w14:textId="77777777" w:rsidR="00D1205D" w:rsidRPr="00C7418F" w:rsidRDefault="00D1205D" w:rsidP="00E11567">
      <w:pPr>
        <w:ind w:firstLine="709"/>
        <w:jc w:val="both"/>
        <w:rPr>
          <w:rFonts w:ascii="Times New Roman" w:eastAsia="Arial" w:hAnsi="Times New Roman" w:cs="Times New Roman"/>
          <w:b/>
          <w:sz w:val="20"/>
          <w:szCs w:val="20"/>
        </w:rPr>
      </w:pPr>
    </w:p>
    <w:tbl>
      <w:tblPr>
        <w:tblW w:w="13613" w:type="dxa"/>
        <w:tblInd w:w="-15" w:type="dxa"/>
        <w:tblCellMar>
          <w:left w:w="70" w:type="dxa"/>
          <w:right w:w="70" w:type="dxa"/>
        </w:tblCellMar>
        <w:tblLook w:val="04A0" w:firstRow="1" w:lastRow="0" w:firstColumn="1" w:lastColumn="0" w:noHBand="0" w:noVBand="1"/>
      </w:tblPr>
      <w:tblGrid>
        <w:gridCol w:w="1772"/>
        <w:gridCol w:w="7235"/>
        <w:gridCol w:w="1096"/>
        <w:gridCol w:w="613"/>
        <w:gridCol w:w="640"/>
        <w:gridCol w:w="560"/>
        <w:gridCol w:w="712"/>
        <w:gridCol w:w="985"/>
      </w:tblGrid>
      <w:tr w:rsidR="00535028" w:rsidRPr="00C7418F" w14:paraId="6E37479B" w14:textId="77777777" w:rsidTr="00554B84">
        <w:trPr>
          <w:trHeight w:val="315"/>
        </w:trPr>
        <w:tc>
          <w:tcPr>
            <w:tcW w:w="12628"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514ADBE3" w14:textId="07D3C53E"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 2023</w:t>
            </w: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3FE2788B" w14:textId="2D8F45CD" w:rsidR="00535028" w:rsidRPr="00C7418F" w:rsidRDefault="00B335D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535028" w:rsidRPr="00C7418F" w14:paraId="652AFE98" w14:textId="77777777" w:rsidTr="00554B84">
        <w:trPr>
          <w:trHeight w:val="300"/>
        </w:trPr>
        <w:tc>
          <w:tcPr>
            <w:tcW w:w="12628" w:type="dxa"/>
            <w:gridSpan w:val="7"/>
            <w:tcBorders>
              <w:top w:val="single" w:sz="8" w:space="0" w:color="auto"/>
              <w:left w:val="single" w:sz="8" w:space="0" w:color="auto"/>
              <w:bottom w:val="nil"/>
              <w:right w:val="single" w:sz="8" w:space="0" w:color="000000"/>
            </w:tcBorders>
            <w:vAlign w:val="center"/>
            <w:hideMark/>
          </w:tcPr>
          <w:p w14:paraId="76F04684" w14:textId="11EA99C0" w:rsidR="00FE3A7B" w:rsidRPr="00C7418F" w:rsidRDefault="00FE3A7B"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12.361.0300.2116.0000 /12.361.0300.2117.00012.306.0300.2103.0000   / 12.361.0300.2110.0000</w:t>
            </w:r>
          </w:p>
          <w:p w14:paraId="59C300B7" w14:textId="1E13C16D" w:rsidR="00535028" w:rsidRPr="00C7418F" w:rsidRDefault="00FE3A7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sz w:val="20"/>
                <w:szCs w:val="20"/>
                <w:lang w:eastAsia="pt-BR"/>
              </w:rPr>
              <w:t xml:space="preserve"> /12.361.0300.2116.0000 /12.361.0300.2110.0000</w:t>
            </w:r>
          </w:p>
        </w:tc>
        <w:tc>
          <w:tcPr>
            <w:tcW w:w="985" w:type="dxa"/>
            <w:tcBorders>
              <w:top w:val="nil"/>
              <w:left w:val="nil"/>
              <w:bottom w:val="nil"/>
              <w:right w:val="single" w:sz="8" w:space="0" w:color="auto"/>
            </w:tcBorders>
            <w:vAlign w:val="center"/>
            <w:hideMark/>
          </w:tcPr>
          <w:p w14:paraId="28FF4C9D"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r>
      <w:tr w:rsidR="00535028" w:rsidRPr="00C7418F" w14:paraId="1E0E60A4" w14:textId="77777777" w:rsidTr="00554B84">
        <w:trPr>
          <w:trHeight w:val="300"/>
        </w:trPr>
        <w:tc>
          <w:tcPr>
            <w:tcW w:w="12628" w:type="dxa"/>
            <w:gridSpan w:val="7"/>
            <w:tcBorders>
              <w:top w:val="nil"/>
              <w:left w:val="single" w:sz="8" w:space="0" w:color="auto"/>
              <w:bottom w:val="nil"/>
              <w:right w:val="single" w:sz="8" w:space="0" w:color="000000"/>
            </w:tcBorders>
            <w:vAlign w:val="center"/>
            <w:hideMark/>
          </w:tcPr>
          <w:p w14:paraId="3D760C13" w14:textId="5550C115" w:rsidR="00535028" w:rsidRPr="00C7418F" w:rsidRDefault="00535028" w:rsidP="001B055A">
            <w:pPr>
              <w:spacing w:after="0" w:line="240" w:lineRule="auto"/>
              <w:jc w:val="both"/>
              <w:rPr>
                <w:rFonts w:ascii="Times New Roman" w:eastAsia="Times New Roman" w:hAnsi="Times New Roman" w:cs="Times New Roman"/>
                <w:color w:val="FF0000"/>
                <w:sz w:val="20"/>
                <w:szCs w:val="20"/>
                <w:lang w:eastAsia="pt-BR"/>
              </w:rPr>
            </w:pPr>
          </w:p>
        </w:tc>
        <w:tc>
          <w:tcPr>
            <w:tcW w:w="985" w:type="dxa"/>
            <w:tcBorders>
              <w:top w:val="nil"/>
              <w:left w:val="nil"/>
              <w:bottom w:val="nil"/>
              <w:right w:val="single" w:sz="8" w:space="0" w:color="auto"/>
            </w:tcBorders>
            <w:vAlign w:val="center"/>
            <w:hideMark/>
          </w:tcPr>
          <w:p w14:paraId="74B9FC3B" w14:textId="731EDE3F"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r>
      <w:tr w:rsidR="00535028" w:rsidRPr="00C7418F" w14:paraId="57FF6790" w14:textId="77777777" w:rsidTr="00554B84">
        <w:trPr>
          <w:trHeight w:val="315"/>
        </w:trPr>
        <w:tc>
          <w:tcPr>
            <w:tcW w:w="12628" w:type="dxa"/>
            <w:gridSpan w:val="7"/>
            <w:tcBorders>
              <w:top w:val="nil"/>
              <w:left w:val="single" w:sz="8" w:space="0" w:color="auto"/>
              <w:bottom w:val="single" w:sz="8" w:space="0" w:color="auto"/>
              <w:right w:val="single" w:sz="8" w:space="0" w:color="000000"/>
            </w:tcBorders>
            <w:vAlign w:val="center"/>
            <w:hideMark/>
          </w:tcPr>
          <w:p w14:paraId="289E3B23" w14:textId="7ACE2093" w:rsidR="00FE3A7B" w:rsidRPr="00C7418F" w:rsidRDefault="00FE3A7B" w:rsidP="001B055A">
            <w:pPr>
              <w:spacing w:after="0" w:line="240" w:lineRule="auto"/>
              <w:jc w:val="both"/>
              <w:rPr>
                <w:rFonts w:ascii="Times New Roman" w:eastAsia="Times New Roman" w:hAnsi="Times New Roman" w:cs="Times New Roman"/>
                <w:color w:val="FF0000"/>
                <w:sz w:val="20"/>
                <w:szCs w:val="20"/>
                <w:lang w:eastAsia="pt-BR"/>
              </w:rPr>
            </w:pPr>
          </w:p>
        </w:tc>
        <w:tc>
          <w:tcPr>
            <w:tcW w:w="985" w:type="dxa"/>
            <w:tcBorders>
              <w:top w:val="nil"/>
              <w:left w:val="nil"/>
              <w:bottom w:val="single" w:sz="8" w:space="0" w:color="auto"/>
              <w:right w:val="single" w:sz="8" w:space="0" w:color="auto"/>
            </w:tcBorders>
            <w:vAlign w:val="center"/>
            <w:hideMark/>
          </w:tcPr>
          <w:p w14:paraId="594F7319"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sz w:val="20"/>
                <w:szCs w:val="20"/>
                <w:lang w:eastAsia="pt-BR"/>
              </w:rPr>
              <w:t>2024</w:t>
            </w:r>
          </w:p>
        </w:tc>
      </w:tr>
      <w:tr w:rsidR="00535028" w:rsidRPr="00C7418F" w14:paraId="34E011DD" w14:textId="77777777" w:rsidTr="00554B84">
        <w:trPr>
          <w:trHeight w:val="585"/>
        </w:trPr>
        <w:tc>
          <w:tcPr>
            <w:tcW w:w="1772" w:type="dxa"/>
            <w:vMerge w:val="restart"/>
            <w:tcBorders>
              <w:top w:val="nil"/>
              <w:left w:val="single" w:sz="8" w:space="0" w:color="auto"/>
              <w:bottom w:val="single" w:sz="8" w:space="0" w:color="000000"/>
              <w:right w:val="single" w:sz="8" w:space="0" w:color="auto"/>
            </w:tcBorders>
            <w:vAlign w:val="center"/>
            <w:hideMark/>
          </w:tcPr>
          <w:p w14:paraId="7C34E536" w14:textId="77777777" w:rsidR="00535028" w:rsidRPr="00C7418F" w:rsidRDefault="0053502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5</w:t>
            </w:r>
            <w:r w:rsidR="00091EEE" w:rsidRPr="00C7418F">
              <w:rPr>
                <w:rFonts w:ascii="Times New Roman" w:eastAsia="Times New Roman" w:hAnsi="Times New Roman" w:cs="Times New Roman"/>
                <w:b/>
                <w:bCs/>
                <w:color w:val="000000"/>
                <w:sz w:val="20"/>
                <w:szCs w:val="20"/>
                <w:lang w:eastAsia="pt-BR"/>
              </w:rPr>
              <w:t>A</w:t>
            </w:r>
          </w:p>
        </w:tc>
        <w:tc>
          <w:tcPr>
            <w:tcW w:w="8944"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144A4A05" w14:textId="77777777" w:rsidR="00535028" w:rsidRPr="00C7418F" w:rsidRDefault="00091EEE" w:rsidP="001B055A">
            <w:pPr>
              <w:autoSpaceDE w:val="0"/>
              <w:autoSpaceDN w:val="0"/>
              <w:adjustRightInd w:val="0"/>
              <w:jc w:val="both"/>
              <w:rPr>
                <w:rFonts w:ascii="Times New Roman" w:hAnsi="Times New Roman" w:cs="Times New Roman"/>
                <w:sz w:val="20"/>
                <w:szCs w:val="20"/>
              </w:rPr>
            </w:pPr>
            <w:r w:rsidRPr="00C7418F">
              <w:rPr>
                <w:rFonts w:ascii="Times New Roman" w:hAnsi="Times New Roman" w:cs="Times New Roman"/>
                <w:sz w:val="20"/>
                <w:szCs w:val="20"/>
              </w:rPr>
              <w:t xml:space="preserve">Percentual dos estudantes no </w:t>
            </w:r>
            <w:r w:rsidRPr="00C7418F">
              <w:rPr>
                <w:rFonts w:ascii="Times New Roman" w:hAnsi="Times New Roman" w:cs="Times New Roman"/>
                <w:b/>
                <w:sz w:val="20"/>
                <w:szCs w:val="20"/>
              </w:rPr>
              <w:t>nível 4</w:t>
            </w:r>
            <w:r w:rsidRPr="00C7418F">
              <w:rPr>
                <w:rFonts w:ascii="Times New Roman" w:hAnsi="Times New Roman" w:cs="Times New Roman"/>
                <w:sz w:val="20"/>
                <w:szCs w:val="20"/>
              </w:rPr>
              <w:t xml:space="preserve"> de proficiência em </w:t>
            </w:r>
            <w:r w:rsidRPr="00C7418F">
              <w:rPr>
                <w:rFonts w:ascii="Times New Roman" w:hAnsi="Times New Roman" w:cs="Times New Roman"/>
                <w:b/>
                <w:bCs/>
                <w:sz w:val="20"/>
                <w:szCs w:val="20"/>
              </w:rPr>
              <w:t>leitura</w:t>
            </w:r>
            <w:r w:rsidRPr="00C7418F">
              <w:rPr>
                <w:rFonts w:ascii="Times New Roman" w:hAnsi="Times New Roman" w:cs="Times New Roman"/>
                <w:sz w:val="20"/>
                <w:szCs w:val="20"/>
              </w:rPr>
              <w:t xml:space="preserve"> na Avaliação (SAEB, CAED ou Avaliação da Rede Municipal) ao final do 2º ano do Ensino Fundamental.</w:t>
            </w:r>
          </w:p>
        </w:tc>
        <w:tc>
          <w:tcPr>
            <w:tcW w:w="640" w:type="dxa"/>
            <w:tcBorders>
              <w:top w:val="nil"/>
              <w:left w:val="nil"/>
              <w:bottom w:val="nil"/>
              <w:right w:val="single" w:sz="8" w:space="0" w:color="auto"/>
            </w:tcBorders>
            <w:vAlign w:val="center"/>
            <w:hideMark/>
          </w:tcPr>
          <w:p w14:paraId="01066FF9"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72"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F0241E0"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nil"/>
              <w:left w:val="single" w:sz="8" w:space="0" w:color="auto"/>
              <w:bottom w:val="single" w:sz="8" w:space="0" w:color="000000"/>
              <w:right w:val="single" w:sz="8" w:space="0" w:color="auto"/>
            </w:tcBorders>
            <w:vAlign w:val="center"/>
            <w:hideMark/>
          </w:tcPr>
          <w:p w14:paraId="44A624D6" w14:textId="3023FAEB" w:rsidR="00535028" w:rsidRPr="00C7418F" w:rsidRDefault="00512877"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SIM</w:t>
            </w:r>
          </w:p>
        </w:tc>
      </w:tr>
      <w:tr w:rsidR="00535028" w:rsidRPr="00C7418F" w14:paraId="298C33A3" w14:textId="77777777" w:rsidTr="00554B84">
        <w:trPr>
          <w:trHeight w:val="75"/>
        </w:trPr>
        <w:tc>
          <w:tcPr>
            <w:tcW w:w="1772" w:type="dxa"/>
            <w:vMerge/>
            <w:tcBorders>
              <w:top w:val="nil"/>
              <w:left w:val="single" w:sz="8" w:space="0" w:color="auto"/>
              <w:bottom w:val="single" w:sz="8" w:space="0" w:color="000000"/>
              <w:right w:val="single" w:sz="8" w:space="0" w:color="auto"/>
            </w:tcBorders>
            <w:vAlign w:val="center"/>
            <w:hideMark/>
          </w:tcPr>
          <w:p w14:paraId="131A2940"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944" w:type="dxa"/>
            <w:gridSpan w:val="3"/>
            <w:vMerge/>
            <w:tcBorders>
              <w:top w:val="single" w:sz="8" w:space="0" w:color="auto"/>
              <w:left w:val="single" w:sz="8" w:space="0" w:color="auto"/>
              <w:bottom w:val="single" w:sz="8" w:space="0" w:color="000000"/>
              <w:right w:val="single" w:sz="8" w:space="0" w:color="000000"/>
            </w:tcBorders>
            <w:vAlign w:val="center"/>
            <w:hideMark/>
          </w:tcPr>
          <w:p w14:paraId="6DAD272E"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26C512FD"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272" w:type="dxa"/>
            <w:gridSpan w:val="2"/>
            <w:vMerge/>
            <w:tcBorders>
              <w:top w:val="nil"/>
              <w:left w:val="nil"/>
              <w:bottom w:val="single" w:sz="8" w:space="0" w:color="auto"/>
              <w:right w:val="single" w:sz="8" w:space="0" w:color="auto"/>
            </w:tcBorders>
            <w:vAlign w:val="center"/>
            <w:hideMark/>
          </w:tcPr>
          <w:p w14:paraId="71763060"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nil"/>
              <w:left w:val="single" w:sz="8" w:space="0" w:color="auto"/>
              <w:bottom w:val="single" w:sz="8" w:space="0" w:color="000000"/>
              <w:right w:val="single" w:sz="8" w:space="0" w:color="auto"/>
            </w:tcBorders>
            <w:vAlign w:val="center"/>
            <w:hideMark/>
          </w:tcPr>
          <w:p w14:paraId="5E2AC31E"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r>
      <w:tr w:rsidR="00535028" w:rsidRPr="00C7418F" w14:paraId="38F2360F" w14:textId="77777777" w:rsidTr="00554B84">
        <w:trPr>
          <w:trHeight w:val="600"/>
        </w:trPr>
        <w:tc>
          <w:tcPr>
            <w:tcW w:w="9007" w:type="dxa"/>
            <w:gridSpan w:val="2"/>
            <w:tcBorders>
              <w:top w:val="single" w:sz="8" w:space="0" w:color="auto"/>
              <w:left w:val="single" w:sz="8" w:space="0" w:color="auto"/>
              <w:bottom w:val="single" w:sz="8" w:space="0" w:color="auto"/>
              <w:right w:val="single" w:sz="8" w:space="0" w:color="000000"/>
            </w:tcBorders>
            <w:vAlign w:val="center"/>
            <w:hideMark/>
          </w:tcPr>
          <w:p w14:paraId="02A5B09C"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1096" w:type="dxa"/>
            <w:tcBorders>
              <w:top w:val="nil"/>
              <w:left w:val="nil"/>
              <w:bottom w:val="single" w:sz="8" w:space="0" w:color="auto"/>
              <w:right w:val="single" w:sz="8" w:space="0" w:color="auto"/>
            </w:tcBorders>
            <w:vAlign w:val="center"/>
            <w:hideMark/>
          </w:tcPr>
          <w:p w14:paraId="29751396"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13" w:type="dxa"/>
            <w:tcBorders>
              <w:top w:val="nil"/>
              <w:left w:val="nil"/>
              <w:bottom w:val="single" w:sz="8" w:space="0" w:color="auto"/>
              <w:right w:val="single" w:sz="8" w:space="0" w:color="auto"/>
            </w:tcBorders>
            <w:vAlign w:val="center"/>
            <w:hideMark/>
          </w:tcPr>
          <w:p w14:paraId="0B7D1CD7"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59C82930"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0" w:type="dxa"/>
            <w:tcBorders>
              <w:top w:val="nil"/>
              <w:left w:val="nil"/>
              <w:bottom w:val="single" w:sz="8" w:space="0" w:color="auto"/>
              <w:right w:val="single" w:sz="8" w:space="0" w:color="auto"/>
            </w:tcBorders>
            <w:vAlign w:val="center"/>
            <w:hideMark/>
          </w:tcPr>
          <w:p w14:paraId="6EE10268"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hideMark/>
          </w:tcPr>
          <w:p w14:paraId="4926462B"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5C5EB929"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535028" w:rsidRPr="00C7418F" w14:paraId="544098C2" w14:textId="77777777" w:rsidTr="00554B84">
        <w:trPr>
          <w:trHeight w:val="465"/>
        </w:trPr>
        <w:tc>
          <w:tcPr>
            <w:tcW w:w="9007" w:type="dxa"/>
            <w:gridSpan w:val="2"/>
            <w:tcBorders>
              <w:top w:val="single" w:sz="8" w:space="0" w:color="auto"/>
              <w:left w:val="single" w:sz="8" w:space="0" w:color="auto"/>
              <w:bottom w:val="single" w:sz="8" w:space="0" w:color="auto"/>
              <w:right w:val="single" w:sz="8" w:space="0" w:color="auto"/>
            </w:tcBorders>
            <w:vAlign w:val="center"/>
            <w:hideMark/>
          </w:tcPr>
          <w:p w14:paraId="3F10A0F6" w14:textId="15BDE381"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1096" w:type="dxa"/>
            <w:tcBorders>
              <w:top w:val="single" w:sz="8" w:space="0" w:color="auto"/>
              <w:left w:val="single" w:sz="8" w:space="0" w:color="auto"/>
              <w:bottom w:val="single" w:sz="8" w:space="0" w:color="auto"/>
              <w:right w:val="single" w:sz="8" w:space="0" w:color="auto"/>
            </w:tcBorders>
            <w:vAlign w:val="center"/>
          </w:tcPr>
          <w:p w14:paraId="7BFBCA17" w14:textId="0F5349BD" w:rsidR="00535028" w:rsidRPr="00C7418F" w:rsidRDefault="00535028" w:rsidP="001B055A">
            <w:pPr>
              <w:spacing w:after="0" w:line="240" w:lineRule="auto"/>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0584D490"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3DB43B2"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560" w:type="dxa"/>
            <w:tcBorders>
              <w:top w:val="single" w:sz="8" w:space="0" w:color="auto"/>
              <w:left w:val="nil"/>
              <w:bottom w:val="single" w:sz="8" w:space="0" w:color="auto"/>
              <w:right w:val="single" w:sz="8" w:space="0" w:color="auto"/>
            </w:tcBorders>
            <w:vAlign w:val="center"/>
          </w:tcPr>
          <w:p w14:paraId="1DC0E406"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0BF8844A"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7F7B0A5"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r>
      <w:tr w:rsidR="00535028" w:rsidRPr="00C7418F" w14:paraId="667DE9D0"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4D313D1E" w14:textId="77777777" w:rsidR="00535028" w:rsidRPr="00C7418F" w:rsidRDefault="0053502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235" w:type="dxa"/>
            <w:tcBorders>
              <w:top w:val="nil"/>
              <w:left w:val="nil"/>
              <w:bottom w:val="single" w:sz="8" w:space="0" w:color="auto"/>
              <w:right w:val="single" w:sz="8" w:space="0" w:color="auto"/>
            </w:tcBorders>
            <w:vAlign w:val="center"/>
          </w:tcPr>
          <w:p w14:paraId="75027E4A"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7BB3C747" w14:textId="77777777" w:rsidR="00535028" w:rsidRPr="00C7418F" w:rsidRDefault="00535028" w:rsidP="001B055A">
            <w:pPr>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3AF0EC4C"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7A6030A" w14:textId="77777777" w:rsidR="00535028" w:rsidRPr="00C7418F" w:rsidRDefault="00535028" w:rsidP="001B055A">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46CF71E5"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1F51412D"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0B3E0CCE" w14:textId="77777777" w:rsidR="00535028" w:rsidRPr="00C7418F" w:rsidRDefault="00535028" w:rsidP="001B055A">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61074549" w14:textId="77777777" w:rsidTr="00554B84">
        <w:trPr>
          <w:trHeight w:val="435"/>
        </w:trPr>
        <w:tc>
          <w:tcPr>
            <w:tcW w:w="1772" w:type="dxa"/>
            <w:tcBorders>
              <w:top w:val="nil"/>
              <w:left w:val="single" w:sz="8" w:space="0" w:color="auto"/>
              <w:bottom w:val="single" w:sz="8" w:space="0" w:color="auto"/>
              <w:right w:val="single" w:sz="8" w:space="0" w:color="auto"/>
            </w:tcBorders>
            <w:vAlign w:val="center"/>
            <w:hideMark/>
          </w:tcPr>
          <w:p w14:paraId="077FCC7F" w14:textId="77777777" w:rsidR="00554B84" w:rsidRPr="00C7418F" w:rsidRDefault="00554B84" w:rsidP="00554B84">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235" w:type="dxa"/>
            <w:tcBorders>
              <w:top w:val="nil"/>
              <w:left w:val="nil"/>
              <w:bottom w:val="single" w:sz="8" w:space="0" w:color="auto"/>
              <w:right w:val="single" w:sz="8" w:space="0" w:color="auto"/>
            </w:tcBorders>
            <w:vAlign w:val="center"/>
          </w:tcPr>
          <w:p w14:paraId="4CD4E83F"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7A60EB3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46.03/27.87</w:t>
            </w:r>
          </w:p>
          <w:p w14:paraId="1EDE9700" w14:textId="732CD201" w:rsidR="00554B84" w:rsidRPr="00C7418F" w:rsidRDefault="00554B84" w:rsidP="00554B84">
            <w:pPr>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/46.30</w:t>
            </w:r>
          </w:p>
        </w:tc>
        <w:tc>
          <w:tcPr>
            <w:tcW w:w="613" w:type="dxa"/>
            <w:tcBorders>
              <w:top w:val="single" w:sz="8" w:space="0" w:color="auto"/>
              <w:left w:val="nil"/>
              <w:bottom w:val="single" w:sz="8" w:space="0" w:color="auto"/>
              <w:right w:val="single" w:sz="8" w:space="0" w:color="auto"/>
            </w:tcBorders>
            <w:vAlign w:val="center"/>
          </w:tcPr>
          <w:p w14:paraId="5C5393DF"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D5CA6AF"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367344C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7F22E294"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785B48D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6B6E9635"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6EF9FD39"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235" w:type="dxa"/>
            <w:tcBorders>
              <w:top w:val="nil"/>
              <w:left w:val="nil"/>
              <w:bottom w:val="single" w:sz="8" w:space="0" w:color="auto"/>
              <w:right w:val="single" w:sz="8" w:space="0" w:color="auto"/>
            </w:tcBorders>
            <w:vAlign w:val="center"/>
          </w:tcPr>
          <w:p w14:paraId="07746FA4" w14:textId="77777777" w:rsidR="00554B84" w:rsidRPr="00C7418F" w:rsidRDefault="00554B84" w:rsidP="00554B84">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18EBAAD7"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2405BFCA"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B9B7F61"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67725B4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292528C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119A670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441DD29A" w14:textId="77777777" w:rsidTr="00554B84">
        <w:trPr>
          <w:trHeight w:val="315"/>
        </w:trPr>
        <w:tc>
          <w:tcPr>
            <w:tcW w:w="9007"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0C857155"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1096" w:type="dxa"/>
            <w:tcBorders>
              <w:top w:val="single" w:sz="8" w:space="0" w:color="auto"/>
              <w:left w:val="single" w:sz="8" w:space="0" w:color="auto"/>
              <w:bottom w:val="single" w:sz="8" w:space="0" w:color="auto"/>
              <w:right w:val="single" w:sz="8" w:space="0" w:color="auto"/>
            </w:tcBorders>
            <w:shd w:val="clear" w:color="000000" w:fill="D9D9D9"/>
            <w:vAlign w:val="center"/>
          </w:tcPr>
          <w:p w14:paraId="765989F1"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rPr>
            </w:pPr>
          </w:p>
        </w:tc>
        <w:tc>
          <w:tcPr>
            <w:tcW w:w="613" w:type="dxa"/>
            <w:tcBorders>
              <w:top w:val="single" w:sz="8" w:space="0" w:color="auto"/>
              <w:left w:val="nil"/>
              <w:bottom w:val="single" w:sz="8" w:space="0" w:color="auto"/>
              <w:right w:val="single" w:sz="8" w:space="0" w:color="auto"/>
            </w:tcBorders>
            <w:shd w:val="clear" w:color="000000" w:fill="D9D9D9"/>
            <w:vAlign w:val="center"/>
          </w:tcPr>
          <w:p w14:paraId="640DC80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7FBEA61A"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lang w:eastAsia="pt-BR"/>
              </w:rPr>
            </w:pPr>
          </w:p>
        </w:tc>
        <w:tc>
          <w:tcPr>
            <w:tcW w:w="560" w:type="dxa"/>
            <w:tcBorders>
              <w:top w:val="single" w:sz="8" w:space="0" w:color="auto"/>
              <w:left w:val="nil"/>
              <w:bottom w:val="single" w:sz="8" w:space="0" w:color="auto"/>
              <w:right w:val="single" w:sz="8" w:space="0" w:color="auto"/>
            </w:tcBorders>
            <w:shd w:val="clear" w:color="000000" w:fill="D9D9D9"/>
            <w:vAlign w:val="center"/>
          </w:tcPr>
          <w:p w14:paraId="4FF7282F"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shd w:val="clear" w:color="000000" w:fill="D9D9D9"/>
            <w:vAlign w:val="center"/>
          </w:tcPr>
          <w:p w14:paraId="57CD6CEA"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7ED81EA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7C06834A" w14:textId="77777777" w:rsidTr="00554B84">
        <w:trPr>
          <w:trHeight w:val="585"/>
        </w:trPr>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781F3F9B" w14:textId="77777777" w:rsidR="00554B84" w:rsidRPr="00C7418F" w:rsidRDefault="00554B84" w:rsidP="00554B84">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5B</w:t>
            </w:r>
          </w:p>
        </w:tc>
        <w:tc>
          <w:tcPr>
            <w:tcW w:w="894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1D80B87" w14:textId="77777777" w:rsidR="00554B84" w:rsidRPr="00C7418F" w:rsidRDefault="00554B84" w:rsidP="00554B84">
            <w:pPr>
              <w:autoSpaceDE w:val="0"/>
              <w:autoSpaceDN w:val="0"/>
              <w:adjustRightInd w:val="0"/>
              <w:jc w:val="both"/>
              <w:rPr>
                <w:rFonts w:ascii="Times New Roman" w:hAnsi="Times New Roman" w:cs="Times New Roman"/>
                <w:sz w:val="20"/>
                <w:szCs w:val="20"/>
              </w:rPr>
            </w:pPr>
            <w:r w:rsidRPr="00C7418F">
              <w:rPr>
                <w:rFonts w:ascii="Times New Roman" w:hAnsi="Times New Roman" w:cs="Times New Roman"/>
                <w:sz w:val="20"/>
                <w:szCs w:val="20"/>
              </w:rPr>
              <w:t xml:space="preserve">Percentual dos estudantes no </w:t>
            </w:r>
            <w:r w:rsidRPr="00C7418F">
              <w:rPr>
                <w:rFonts w:ascii="Times New Roman" w:hAnsi="Times New Roman" w:cs="Times New Roman"/>
                <w:b/>
                <w:sz w:val="20"/>
                <w:szCs w:val="20"/>
              </w:rPr>
              <w:t>nível 5</w:t>
            </w:r>
            <w:r w:rsidRPr="00C7418F">
              <w:rPr>
                <w:rFonts w:ascii="Times New Roman" w:hAnsi="Times New Roman" w:cs="Times New Roman"/>
                <w:sz w:val="20"/>
                <w:szCs w:val="20"/>
              </w:rPr>
              <w:t xml:space="preserve"> de proficiência em </w:t>
            </w:r>
            <w:r w:rsidRPr="00C7418F">
              <w:rPr>
                <w:rFonts w:ascii="Times New Roman" w:hAnsi="Times New Roman" w:cs="Times New Roman"/>
                <w:b/>
                <w:bCs/>
                <w:sz w:val="20"/>
                <w:szCs w:val="20"/>
              </w:rPr>
              <w:t>escrita</w:t>
            </w:r>
            <w:r w:rsidRPr="00C7418F">
              <w:rPr>
                <w:rFonts w:ascii="Times New Roman" w:hAnsi="Times New Roman" w:cs="Times New Roman"/>
                <w:sz w:val="20"/>
                <w:szCs w:val="20"/>
              </w:rPr>
              <w:t xml:space="preserve"> na Avaliação (SAEB ou Avaliação Interna) ao final do 2º ano do Ensino Fundamental.</w:t>
            </w:r>
          </w:p>
        </w:tc>
        <w:tc>
          <w:tcPr>
            <w:tcW w:w="640" w:type="dxa"/>
            <w:tcBorders>
              <w:top w:val="single" w:sz="4" w:space="0" w:color="auto"/>
              <w:left w:val="single" w:sz="4" w:space="0" w:color="auto"/>
              <w:bottom w:val="single" w:sz="4" w:space="0" w:color="auto"/>
              <w:right w:val="single" w:sz="4" w:space="0" w:color="auto"/>
            </w:tcBorders>
            <w:vAlign w:val="center"/>
            <w:hideMark/>
          </w:tcPr>
          <w:p w14:paraId="383F1B60"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0A09D7"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64286062"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554B84" w:rsidRPr="00C7418F" w14:paraId="13F8C4B9" w14:textId="77777777" w:rsidTr="00554B84">
        <w:trPr>
          <w:trHeight w:val="75"/>
        </w:trPr>
        <w:tc>
          <w:tcPr>
            <w:tcW w:w="1772" w:type="dxa"/>
            <w:vMerge/>
            <w:tcBorders>
              <w:top w:val="single" w:sz="4" w:space="0" w:color="auto"/>
              <w:left w:val="single" w:sz="8" w:space="0" w:color="auto"/>
              <w:bottom w:val="single" w:sz="8" w:space="0" w:color="000000"/>
              <w:right w:val="single" w:sz="8" w:space="0" w:color="auto"/>
            </w:tcBorders>
            <w:vAlign w:val="center"/>
            <w:hideMark/>
          </w:tcPr>
          <w:p w14:paraId="20E7991C"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8944" w:type="dxa"/>
            <w:gridSpan w:val="3"/>
            <w:vMerge/>
            <w:tcBorders>
              <w:top w:val="single" w:sz="4" w:space="0" w:color="auto"/>
              <w:left w:val="single" w:sz="8" w:space="0" w:color="auto"/>
              <w:bottom w:val="single" w:sz="8" w:space="0" w:color="000000"/>
              <w:right w:val="single" w:sz="8" w:space="0" w:color="000000"/>
            </w:tcBorders>
            <w:vAlign w:val="center"/>
            <w:hideMark/>
          </w:tcPr>
          <w:p w14:paraId="6FE977F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6AAB88A1"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1272" w:type="dxa"/>
            <w:gridSpan w:val="2"/>
            <w:vMerge/>
            <w:tcBorders>
              <w:top w:val="single" w:sz="4" w:space="0" w:color="auto"/>
              <w:left w:val="nil"/>
              <w:bottom w:val="single" w:sz="8" w:space="0" w:color="auto"/>
              <w:right w:val="single" w:sz="8" w:space="0" w:color="auto"/>
            </w:tcBorders>
            <w:vAlign w:val="center"/>
            <w:hideMark/>
          </w:tcPr>
          <w:p w14:paraId="51A5834C"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55AAC948"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43294425" w14:textId="77777777" w:rsidTr="00554B84">
        <w:trPr>
          <w:trHeight w:val="600"/>
        </w:trPr>
        <w:tc>
          <w:tcPr>
            <w:tcW w:w="9007" w:type="dxa"/>
            <w:gridSpan w:val="2"/>
            <w:tcBorders>
              <w:top w:val="single" w:sz="8" w:space="0" w:color="auto"/>
              <w:left w:val="single" w:sz="8" w:space="0" w:color="auto"/>
              <w:bottom w:val="single" w:sz="8" w:space="0" w:color="auto"/>
              <w:right w:val="single" w:sz="8" w:space="0" w:color="000000"/>
            </w:tcBorders>
            <w:vAlign w:val="center"/>
            <w:hideMark/>
          </w:tcPr>
          <w:p w14:paraId="499FA075"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1096" w:type="dxa"/>
            <w:tcBorders>
              <w:top w:val="nil"/>
              <w:left w:val="nil"/>
              <w:bottom w:val="single" w:sz="8" w:space="0" w:color="auto"/>
              <w:right w:val="single" w:sz="8" w:space="0" w:color="auto"/>
            </w:tcBorders>
            <w:vAlign w:val="center"/>
            <w:hideMark/>
          </w:tcPr>
          <w:p w14:paraId="0BDB8BA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13" w:type="dxa"/>
            <w:tcBorders>
              <w:top w:val="nil"/>
              <w:left w:val="nil"/>
              <w:bottom w:val="single" w:sz="8" w:space="0" w:color="auto"/>
              <w:right w:val="single" w:sz="8" w:space="0" w:color="auto"/>
            </w:tcBorders>
            <w:vAlign w:val="center"/>
            <w:hideMark/>
          </w:tcPr>
          <w:p w14:paraId="0088AB9C"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162C266A"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0" w:type="dxa"/>
            <w:tcBorders>
              <w:top w:val="nil"/>
              <w:left w:val="nil"/>
              <w:bottom w:val="single" w:sz="8" w:space="0" w:color="auto"/>
              <w:right w:val="single" w:sz="8" w:space="0" w:color="auto"/>
            </w:tcBorders>
            <w:vAlign w:val="center"/>
            <w:hideMark/>
          </w:tcPr>
          <w:p w14:paraId="36CA6077"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hideMark/>
          </w:tcPr>
          <w:p w14:paraId="0CE37DC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0E5DE51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554B84" w:rsidRPr="00C7418F" w14:paraId="7DAC317C" w14:textId="77777777" w:rsidTr="00554B84">
        <w:trPr>
          <w:trHeight w:val="465"/>
        </w:trPr>
        <w:tc>
          <w:tcPr>
            <w:tcW w:w="9007" w:type="dxa"/>
            <w:gridSpan w:val="2"/>
            <w:tcBorders>
              <w:top w:val="single" w:sz="8" w:space="0" w:color="auto"/>
              <w:left w:val="single" w:sz="8" w:space="0" w:color="auto"/>
              <w:bottom w:val="single" w:sz="8" w:space="0" w:color="auto"/>
              <w:right w:val="single" w:sz="8" w:space="0" w:color="auto"/>
            </w:tcBorders>
            <w:vAlign w:val="center"/>
            <w:hideMark/>
          </w:tcPr>
          <w:p w14:paraId="21281529" w14:textId="30CD7886"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1096" w:type="dxa"/>
            <w:tcBorders>
              <w:top w:val="single" w:sz="8" w:space="0" w:color="auto"/>
              <w:left w:val="single" w:sz="8" w:space="0" w:color="auto"/>
              <w:bottom w:val="single" w:sz="8" w:space="0" w:color="auto"/>
              <w:right w:val="single" w:sz="8" w:space="0" w:color="auto"/>
            </w:tcBorders>
            <w:vAlign w:val="center"/>
          </w:tcPr>
          <w:p w14:paraId="19C097F2"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0C91CE6C"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0A8BED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560" w:type="dxa"/>
            <w:tcBorders>
              <w:top w:val="single" w:sz="8" w:space="0" w:color="auto"/>
              <w:left w:val="nil"/>
              <w:bottom w:val="single" w:sz="8" w:space="0" w:color="auto"/>
              <w:right w:val="single" w:sz="8" w:space="0" w:color="auto"/>
            </w:tcBorders>
            <w:vAlign w:val="center"/>
          </w:tcPr>
          <w:p w14:paraId="74AEA52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6B03DCC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0E3AB7DC"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504C32CC"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51F35596"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235" w:type="dxa"/>
            <w:tcBorders>
              <w:top w:val="nil"/>
              <w:left w:val="nil"/>
              <w:bottom w:val="single" w:sz="8" w:space="0" w:color="auto"/>
              <w:right w:val="single" w:sz="8" w:space="0" w:color="auto"/>
            </w:tcBorders>
            <w:vAlign w:val="center"/>
          </w:tcPr>
          <w:p w14:paraId="7F2738E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1EBFC958"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3E9C0884"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2FF77BD"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1DA14196"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4E5DEC9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044B1AB5"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4009AD89" w14:textId="77777777" w:rsidTr="00554B84">
        <w:trPr>
          <w:trHeight w:val="435"/>
        </w:trPr>
        <w:tc>
          <w:tcPr>
            <w:tcW w:w="1772" w:type="dxa"/>
            <w:tcBorders>
              <w:top w:val="nil"/>
              <w:left w:val="single" w:sz="8" w:space="0" w:color="auto"/>
              <w:bottom w:val="single" w:sz="8" w:space="0" w:color="auto"/>
              <w:right w:val="single" w:sz="8" w:space="0" w:color="auto"/>
            </w:tcBorders>
            <w:vAlign w:val="center"/>
            <w:hideMark/>
          </w:tcPr>
          <w:p w14:paraId="164599EC" w14:textId="77777777" w:rsidR="00554B84" w:rsidRPr="00C7418F" w:rsidRDefault="00554B84" w:rsidP="00554B84">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235" w:type="dxa"/>
            <w:tcBorders>
              <w:top w:val="nil"/>
              <w:left w:val="nil"/>
              <w:bottom w:val="single" w:sz="8" w:space="0" w:color="auto"/>
              <w:right w:val="single" w:sz="8" w:space="0" w:color="auto"/>
            </w:tcBorders>
            <w:vAlign w:val="center"/>
          </w:tcPr>
          <w:p w14:paraId="072EB61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260C9BE0"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4CC49C18" w14:textId="4CAA5D4B"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22,87</w:t>
            </w:r>
          </w:p>
        </w:tc>
        <w:tc>
          <w:tcPr>
            <w:tcW w:w="640" w:type="dxa"/>
            <w:tcBorders>
              <w:top w:val="single" w:sz="8" w:space="0" w:color="auto"/>
              <w:left w:val="nil"/>
              <w:bottom w:val="single" w:sz="8" w:space="0" w:color="auto"/>
              <w:right w:val="single" w:sz="8" w:space="0" w:color="auto"/>
            </w:tcBorders>
            <w:vAlign w:val="center"/>
          </w:tcPr>
          <w:p w14:paraId="2DA515A5"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313C150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68FEE52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15AA4444"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7B58767F"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4E532986"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235" w:type="dxa"/>
            <w:tcBorders>
              <w:top w:val="nil"/>
              <w:left w:val="nil"/>
              <w:bottom w:val="single" w:sz="8" w:space="0" w:color="auto"/>
              <w:right w:val="single" w:sz="8" w:space="0" w:color="auto"/>
            </w:tcBorders>
            <w:vAlign w:val="center"/>
          </w:tcPr>
          <w:p w14:paraId="676CE1D4" w14:textId="77777777" w:rsidR="00554B84" w:rsidRPr="00C7418F" w:rsidRDefault="00554B84" w:rsidP="00554B84">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single" w:sz="8" w:space="0" w:color="auto"/>
              <w:left w:val="nil"/>
              <w:bottom w:val="single" w:sz="8" w:space="0" w:color="auto"/>
              <w:right w:val="single" w:sz="8" w:space="0" w:color="auto"/>
            </w:tcBorders>
            <w:vAlign w:val="center"/>
          </w:tcPr>
          <w:p w14:paraId="57206E49"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single" w:sz="8" w:space="0" w:color="auto"/>
              <w:left w:val="nil"/>
              <w:bottom w:val="single" w:sz="8" w:space="0" w:color="auto"/>
              <w:right w:val="single" w:sz="8" w:space="0" w:color="auto"/>
            </w:tcBorders>
            <w:vAlign w:val="center"/>
          </w:tcPr>
          <w:p w14:paraId="1233D26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91C1BED"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single" w:sz="8" w:space="0" w:color="auto"/>
              <w:left w:val="nil"/>
              <w:bottom w:val="single" w:sz="8" w:space="0" w:color="auto"/>
              <w:right w:val="single" w:sz="8" w:space="0" w:color="auto"/>
            </w:tcBorders>
            <w:vAlign w:val="center"/>
          </w:tcPr>
          <w:p w14:paraId="766830C1"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vAlign w:val="center"/>
          </w:tcPr>
          <w:p w14:paraId="16235E44"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65E41DCF"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5304A1D9" w14:textId="77777777" w:rsidTr="00554B84">
        <w:trPr>
          <w:trHeight w:val="315"/>
        </w:trPr>
        <w:tc>
          <w:tcPr>
            <w:tcW w:w="9007"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0BC6E059"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1096" w:type="dxa"/>
            <w:tcBorders>
              <w:top w:val="single" w:sz="8" w:space="0" w:color="auto"/>
              <w:left w:val="single" w:sz="8" w:space="0" w:color="auto"/>
              <w:bottom w:val="single" w:sz="8" w:space="0" w:color="auto"/>
              <w:right w:val="single" w:sz="8" w:space="0" w:color="auto"/>
            </w:tcBorders>
            <w:shd w:val="clear" w:color="000000" w:fill="D9D9D9"/>
            <w:vAlign w:val="center"/>
          </w:tcPr>
          <w:p w14:paraId="679973B2"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rPr>
            </w:pPr>
          </w:p>
        </w:tc>
        <w:tc>
          <w:tcPr>
            <w:tcW w:w="613" w:type="dxa"/>
            <w:tcBorders>
              <w:top w:val="single" w:sz="8" w:space="0" w:color="auto"/>
              <w:left w:val="nil"/>
              <w:bottom w:val="single" w:sz="8" w:space="0" w:color="auto"/>
              <w:right w:val="single" w:sz="8" w:space="0" w:color="auto"/>
            </w:tcBorders>
            <w:shd w:val="clear" w:color="000000" w:fill="D9D9D9"/>
            <w:vAlign w:val="center"/>
          </w:tcPr>
          <w:p w14:paraId="04F86AC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49260CF8"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lang w:eastAsia="pt-BR"/>
              </w:rPr>
            </w:pPr>
          </w:p>
        </w:tc>
        <w:tc>
          <w:tcPr>
            <w:tcW w:w="560" w:type="dxa"/>
            <w:tcBorders>
              <w:top w:val="single" w:sz="8" w:space="0" w:color="auto"/>
              <w:left w:val="nil"/>
              <w:bottom w:val="single" w:sz="8" w:space="0" w:color="auto"/>
              <w:right w:val="single" w:sz="8" w:space="0" w:color="auto"/>
            </w:tcBorders>
            <w:shd w:val="clear" w:color="000000" w:fill="D9D9D9"/>
            <w:vAlign w:val="center"/>
          </w:tcPr>
          <w:p w14:paraId="53CC5F68"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single" w:sz="8" w:space="0" w:color="auto"/>
              <w:left w:val="nil"/>
              <w:bottom w:val="single" w:sz="8" w:space="0" w:color="auto"/>
              <w:right w:val="single" w:sz="8" w:space="0" w:color="auto"/>
            </w:tcBorders>
            <w:shd w:val="clear" w:color="000000" w:fill="D9D9D9"/>
            <w:vAlign w:val="center"/>
          </w:tcPr>
          <w:p w14:paraId="62750666"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3E836D4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00F9F923" w14:textId="77777777" w:rsidTr="00554B84">
        <w:trPr>
          <w:trHeight w:val="585"/>
        </w:trPr>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70AA74EB" w14:textId="77777777" w:rsidR="00554B84" w:rsidRPr="00C7418F" w:rsidRDefault="00554B84" w:rsidP="00554B84">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5C</w:t>
            </w:r>
          </w:p>
        </w:tc>
        <w:tc>
          <w:tcPr>
            <w:tcW w:w="894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6545594" w14:textId="77777777" w:rsidR="00554B84" w:rsidRPr="00C7418F" w:rsidRDefault="00554B84" w:rsidP="00554B84">
            <w:pPr>
              <w:autoSpaceDE w:val="0"/>
              <w:autoSpaceDN w:val="0"/>
              <w:adjustRightInd w:val="0"/>
              <w:jc w:val="both"/>
              <w:rPr>
                <w:rFonts w:ascii="Times New Roman" w:eastAsia="Calibri" w:hAnsi="Times New Roman" w:cs="Times New Roman"/>
                <w:sz w:val="20"/>
                <w:szCs w:val="20"/>
                <w:lang w:eastAsia="pt-BR"/>
              </w:rPr>
            </w:pPr>
            <w:r w:rsidRPr="00C7418F">
              <w:rPr>
                <w:rFonts w:ascii="Times New Roman" w:hAnsi="Times New Roman" w:cs="Times New Roman"/>
                <w:sz w:val="20"/>
                <w:szCs w:val="20"/>
              </w:rPr>
              <w:t xml:space="preserve">Percentual dos estudantes no </w:t>
            </w:r>
            <w:r w:rsidRPr="00C7418F">
              <w:rPr>
                <w:rFonts w:ascii="Times New Roman" w:hAnsi="Times New Roman" w:cs="Times New Roman"/>
                <w:b/>
                <w:sz w:val="20"/>
                <w:szCs w:val="20"/>
              </w:rPr>
              <w:t>nível 4</w:t>
            </w:r>
            <w:r w:rsidRPr="00C7418F">
              <w:rPr>
                <w:rFonts w:ascii="Times New Roman" w:hAnsi="Times New Roman" w:cs="Times New Roman"/>
                <w:sz w:val="20"/>
                <w:szCs w:val="20"/>
              </w:rPr>
              <w:t xml:space="preserve"> de proficiência em </w:t>
            </w:r>
            <w:r w:rsidRPr="00C7418F">
              <w:rPr>
                <w:rFonts w:ascii="Times New Roman" w:hAnsi="Times New Roman" w:cs="Times New Roman"/>
                <w:b/>
                <w:bCs/>
                <w:sz w:val="20"/>
                <w:szCs w:val="20"/>
              </w:rPr>
              <w:t>matemática</w:t>
            </w:r>
            <w:r w:rsidRPr="00C7418F">
              <w:rPr>
                <w:rFonts w:ascii="Times New Roman" w:hAnsi="Times New Roman" w:cs="Times New Roman"/>
                <w:sz w:val="20"/>
                <w:szCs w:val="20"/>
              </w:rPr>
              <w:t xml:space="preserve"> na Avaliação (SAEB ou Avaliação Interna) ao final do 2º ano do Ensino Fundamental.</w:t>
            </w:r>
          </w:p>
        </w:tc>
        <w:tc>
          <w:tcPr>
            <w:tcW w:w="640" w:type="dxa"/>
            <w:tcBorders>
              <w:top w:val="single" w:sz="4" w:space="0" w:color="auto"/>
              <w:left w:val="single" w:sz="4" w:space="0" w:color="auto"/>
              <w:bottom w:val="single" w:sz="4" w:space="0" w:color="auto"/>
              <w:right w:val="single" w:sz="4" w:space="0" w:color="auto"/>
            </w:tcBorders>
            <w:vAlign w:val="center"/>
            <w:hideMark/>
          </w:tcPr>
          <w:p w14:paraId="7C63F27E"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7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15AC2E9"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31F4374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554B84" w:rsidRPr="00C7418F" w14:paraId="00A16027" w14:textId="77777777" w:rsidTr="00554B84">
        <w:trPr>
          <w:trHeight w:val="315"/>
        </w:trPr>
        <w:tc>
          <w:tcPr>
            <w:tcW w:w="1772" w:type="dxa"/>
            <w:vMerge/>
            <w:tcBorders>
              <w:top w:val="single" w:sz="4" w:space="0" w:color="auto"/>
              <w:left w:val="single" w:sz="8" w:space="0" w:color="auto"/>
              <w:bottom w:val="single" w:sz="8" w:space="0" w:color="000000"/>
              <w:right w:val="single" w:sz="8" w:space="0" w:color="auto"/>
            </w:tcBorders>
            <w:vAlign w:val="center"/>
            <w:hideMark/>
          </w:tcPr>
          <w:p w14:paraId="10D772BC"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8944" w:type="dxa"/>
            <w:gridSpan w:val="3"/>
            <w:vMerge/>
            <w:tcBorders>
              <w:top w:val="single" w:sz="4" w:space="0" w:color="auto"/>
              <w:left w:val="single" w:sz="8" w:space="0" w:color="auto"/>
              <w:bottom w:val="single" w:sz="8" w:space="0" w:color="000000"/>
              <w:right w:val="single" w:sz="8" w:space="0" w:color="000000"/>
            </w:tcBorders>
            <w:vAlign w:val="center"/>
            <w:hideMark/>
          </w:tcPr>
          <w:p w14:paraId="3459408F"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5F0E7E02"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1272" w:type="dxa"/>
            <w:gridSpan w:val="2"/>
            <w:vMerge/>
            <w:tcBorders>
              <w:top w:val="single" w:sz="4" w:space="0" w:color="auto"/>
              <w:left w:val="nil"/>
              <w:bottom w:val="single" w:sz="8" w:space="0" w:color="auto"/>
              <w:right w:val="single" w:sz="8" w:space="0" w:color="auto"/>
            </w:tcBorders>
            <w:vAlign w:val="center"/>
            <w:hideMark/>
          </w:tcPr>
          <w:p w14:paraId="4A0502EE"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3D4E51B5"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317E2B76" w14:textId="77777777" w:rsidTr="00554B84">
        <w:trPr>
          <w:trHeight w:val="600"/>
        </w:trPr>
        <w:tc>
          <w:tcPr>
            <w:tcW w:w="9007" w:type="dxa"/>
            <w:gridSpan w:val="2"/>
            <w:tcBorders>
              <w:top w:val="single" w:sz="8" w:space="0" w:color="auto"/>
              <w:left w:val="single" w:sz="8" w:space="0" w:color="auto"/>
              <w:bottom w:val="single" w:sz="8" w:space="0" w:color="auto"/>
              <w:right w:val="single" w:sz="8" w:space="0" w:color="000000"/>
            </w:tcBorders>
            <w:vAlign w:val="center"/>
            <w:hideMark/>
          </w:tcPr>
          <w:p w14:paraId="49F27203"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1096" w:type="dxa"/>
            <w:tcBorders>
              <w:top w:val="nil"/>
              <w:left w:val="nil"/>
              <w:bottom w:val="single" w:sz="8" w:space="0" w:color="auto"/>
              <w:right w:val="single" w:sz="8" w:space="0" w:color="auto"/>
            </w:tcBorders>
            <w:vAlign w:val="center"/>
            <w:hideMark/>
          </w:tcPr>
          <w:p w14:paraId="750CBF9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13" w:type="dxa"/>
            <w:tcBorders>
              <w:top w:val="nil"/>
              <w:left w:val="nil"/>
              <w:bottom w:val="single" w:sz="8" w:space="0" w:color="auto"/>
              <w:right w:val="single" w:sz="8" w:space="0" w:color="auto"/>
            </w:tcBorders>
            <w:vAlign w:val="center"/>
            <w:hideMark/>
          </w:tcPr>
          <w:p w14:paraId="0520169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3B0FAB5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0" w:type="dxa"/>
            <w:tcBorders>
              <w:top w:val="nil"/>
              <w:left w:val="nil"/>
              <w:bottom w:val="single" w:sz="8" w:space="0" w:color="auto"/>
              <w:right w:val="single" w:sz="8" w:space="0" w:color="auto"/>
            </w:tcBorders>
            <w:vAlign w:val="center"/>
            <w:hideMark/>
          </w:tcPr>
          <w:p w14:paraId="632D3EE9"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hideMark/>
          </w:tcPr>
          <w:p w14:paraId="59D358B8"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1BFF7026"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554B84" w:rsidRPr="00C7418F" w14:paraId="16496EA6" w14:textId="77777777" w:rsidTr="00554B84">
        <w:trPr>
          <w:trHeight w:val="465"/>
        </w:trPr>
        <w:tc>
          <w:tcPr>
            <w:tcW w:w="9007" w:type="dxa"/>
            <w:gridSpan w:val="2"/>
            <w:tcBorders>
              <w:top w:val="single" w:sz="8" w:space="0" w:color="auto"/>
              <w:left w:val="single" w:sz="8" w:space="0" w:color="auto"/>
              <w:bottom w:val="single" w:sz="8" w:space="0" w:color="auto"/>
              <w:right w:val="single" w:sz="8" w:space="0" w:color="000000"/>
            </w:tcBorders>
            <w:vAlign w:val="center"/>
            <w:hideMark/>
          </w:tcPr>
          <w:p w14:paraId="5056168C" w14:textId="5595810C"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1096" w:type="dxa"/>
            <w:tcBorders>
              <w:top w:val="nil"/>
              <w:left w:val="nil"/>
              <w:bottom w:val="single" w:sz="8" w:space="0" w:color="auto"/>
              <w:right w:val="single" w:sz="8" w:space="0" w:color="auto"/>
            </w:tcBorders>
            <w:vAlign w:val="center"/>
          </w:tcPr>
          <w:p w14:paraId="11ABDA0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rPr>
            </w:pPr>
          </w:p>
        </w:tc>
        <w:tc>
          <w:tcPr>
            <w:tcW w:w="613" w:type="dxa"/>
            <w:tcBorders>
              <w:top w:val="nil"/>
              <w:left w:val="nil"/>
              <w:bottom w:val="single" w:sz="8" w:space="0" w:color="auto"/>
              <w:right w:val="single" w:sz="8" w:space="0" w:color="auto"/>
            </w:tcBorders>
            <w:vAlign w:val="center"/>
          </w:tcPr>
          <w:p w14:paraId="08D8A207"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tcPr>
          <w:p w14:paraId="79CCABB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560" w:type="dxa"/>
            <w:tcBorders>
              <w:top w:val="nil"/>
              <w:left w:val="nil"/>
              <w:bottom w:val="single" w:sz="8" w:space="0" w:color="auto"/>
              <w:right w:val="single" w:sz="8" w:space="0" w:color="auto"/>
            </w:tcBorders>
            <w:vAlign w:val="center"/>
          </w:tcPr>
          <w:p w14:paraId="3BE3E4F8"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tcPr>
          <w:p w14:paraId="30D3CA26"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47FED54B"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288E6398"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1A2685F6"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235" w:type="dxa"/>
            <w:tcBorders>
              <w:top w:val="nil"/>
              <w:left w:val="nil"/>
              <w:bottom w:val="single" w:sz="8" w:space="0" w:color="auto"/>
              <w:right w:val="single" w:sz="8" w:space="0" w:color="auto"/>
            </w:tcBorders>
            <w:vAlign w:val="center"/>
          </w:tcPr>
          <w:p w14:paraId="52EDF5EC"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nil"/>
              <w:left w:val="nil"/>
              <w:bottom w:val="single" w:sz="8" w:space="0" w:color="auto"/>
              <w:right w:val="single" w:sz="8" w:space="0" w:color="auto"/>
            </w:tcBorders>
            <w:vAlign w:val="center"/>
          </w:tcPr>
          <w:p w14:paraId="0E004A7C"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nil"/>
              <w:left w:val="nil"/>
              <w:bottom w:val="single" w:sz="8" w:space="0" w:color="auto"/>
              <w:right w:val="single" w:sz="8" w:space="0" w:color="auto"/>
            </w:tcBorders>
            <w:vAlign w:val="center"/>
          </w:tcPr>
          <w:p w14:paraId="3C36322A"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tcPr>
          <w:p w14:paraId="062F5B2A"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nil"/>
              <w:left w:val="nil"/>
              <w:bottom w:val="single" w:sz="8" w:space="0" w:color="auto"/>
              <w:right w:val="single" w:sz="8" w:space="0" w:color="auto"/>
            </w:tcBorders>
            <w:vAlign w:val="center"/>
          </w:tcPr>
          <w:p w14:paraId="61C90EE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tcPr>
          <w:p w14:paraId="794EB4E5"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5B7EBFBC"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516117BD" w14:textId="77777777" w:rsidTr="00554B84">
        <w:trPr>
          <w:trHeight w:val="435"/>
        </w:trPr>
        <w:tc>
          <w:tcPr>
            <w:tcW w:w="1772" w:type="dxa"/>
            <w:tcBorders>
              <w:top w:val="nil"/>
              <w:left w:val="single" w:sz="8" w:space="0" w:color="auto"/>
              <w:bottom w:val="single" w:sz="8" w:space="0" w:color="auto"/>
              <w:right w:val="single" w:sz="8" w:space="0" w:color="auto"/>
            </w:tcBorders>
            <w:vAlign w:val="center"/>
            <w:hideMark/>
          </w:tcPr>
          <w:p w14:paraId="798F7EF4" w14:textId="77777777" w:rsidR="00554B84" w:rsidRPr="00C7418F" w:rsidRDefault="00554B84" w:rsidP="00554B84">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235" w:type="dxa"/>
            <w:tcBorders>
              <w:top w:val="nil"/>
              <w:left w:val="nil"/>
              <w:bottom w:val="single" w:sz="8" w:space="0" w:color="auto"/>
              <w:right w:val="single" w:sz="8" w:space="0" w:color="auto"/>
            </w:tcBorders>
            <w:vAlign w:val="center"/>
          </w:tcPr>
          <w:p w14:paraId="1106547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nil"/>
              <w:left w:val="nil"/>
              <w:bottom w:val="single" w:sz="8" w:space="0" w:color="auto"/>
              <w:right w:val="single" w:sz="8" w:space="0" w:color="auto"/>
            </w:tcBorders>
            <w:vAlign w:val="center"/>
          </w:tcPr>
          <w:p w14:paraId="3AE2725B" w14:textId="77777777" w:rsidR="00554B84" w:rsidRPr="00C7418F" w:rsidRDefault="00554B84" w:rsidP="00554B84">
            <w:pPr>
              <w:jc w:val="both"/>
              <w:rPr>
                <w:rFonts w:ascii="Times New Roman" w:eastAsia="Times New Roman" w:hAnsi="Times New Roman" w:cs="Times New Roman"/>
                <w:color w:val="000000"/>
                <w:sz w:val="20"/>
                <w:szCs w:val="20"/>
              </w:rPr>
            </w:pPr>
          </w:p>
        </w:tc>
        <w:tc>
          <w:tcPr>
            <w:tcW w:w="613" w:type="dxa"/>
            <w:tcBorders>
              <w:top w:val="nil"/>
              <w:left w:val="nil"/>
              <w:bottom w:val="single" w:sz="8" w:space="0" w:color="auto"/>
              <w:right w:val="single" w:sz="8" w:space="0" w:color="auto"/>
            </w:tcBorders>
            <w:vAlign w:val="center"/>
          </w:tcPr>
          <w:p w14:paraId="1C49D7D7"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tcPr>
          <w:p w14:paraId="57EA1138"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nil"/>
              <w:left w:val="nil"/>
              <w:bottom w:val="single" w:sz="8" w:space="0" w:color="auto"/>
              <w:right w:val="single" w:sz="8" w:space="0" w:color="auto"/>
            </w:tcBorders>
            <w:vAlign w:val="center"/>
          </w:tcPr>
          <w:p w14:paraId="49A3817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tcPr>
          <w:p w14:paraId="20A97557"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2007414E"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54A1A3B7" w14:textId="77777777" w:rsidTr="00554B84">
        <w:trPr>
          <w:trHeight w:val="315"/>
        </w:trPr>
        <w:tc>
          <w:tcPr>
            <w:tcW w:w="1772" w:type="dxa"/>
            <w:tcBorders>
              <w:top w:val="nil"/>
              <w:left w:val="single" w:sz="8" w:space="0" w:color="auto"/>
              <w:bottom w:val="single" w:sz="8" w:space="0" w:color="auto"/>
              <w:right w:val="single" w:sz="8" w:space="0" w:color="auto"/>
            </w:tcBorders>
            <w:vAlign w:val="center"/>
            <w:hideMark/>
          </w:tcPr>
          <w:p w14:paraId="14D895AA"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235" w:type="dxa"/>
            <w:tcBorders>
              <w:top w:val="nil"/>
              <w:left w:val="nil"/>
              <w:bottom w:val="single" w:sz="8" w:space="0" w:color="auto"/>
              <w:right w:val="single" w:sz="8" w:space="0" w:color="auto"/>
            </w:tcBorders>
            <w:vAlign w:val="center"/>
          </w:tcPr>
          <w:p w14:paraId="53F252BA" w14:textId="77777777" w:rsidR="00554B84" w:rsidRPr="00C7418F" w:rsidRDefault="00554B84" w:rsidP="00554B84">
            <w:pPr>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1096" w:type="dxa"/>
            <w:tcBorders>
              <w:top w:val="nil"/>
              <w:left w:val="nil"/>
              <w:bottom w:val="single" w:sz="8" w:space="0" w:color="auto"/>
              <w:right w:val="single" w:sz="8" w:space="0" w:color="auto"/>
            </w:tcBorders>
            <w:vAlign w:val="center"/>
          </w:tcPr>
          <w:p w14:paraId="125C9DB6" w14:textId="32E00F0E" w:rsidR="00554B84" w:rsidRPr="00C7418F" w:rsidRDefault="00554B84" w:rsidP="00554B84">
            <w:pPr>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38,47</w:t>
            </w:r>
          </w:p>
        </w:tc>
        <w:tc>
          <w:tcPr>
            <w:tcW w:w="613" w:type="dxa"/>
            <w:tcBorders>
              <w:top w:val="nil"/>
              <w:left w:val="nil"/>
              <w:bottom w:val="single" w:sz="8" w:space="0" w:color="auto"/>
              <w:right w:val="single" w:sz="8" w:space="0" w:color="auto"/>
            </w:tcBorders>
            <w:vAlign w:val="center"/>
          </w:tcPr>
          <w:p w14:paraId="061B176D"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tcPr>
          <w:p w14:paraId="585E6EF0" w14:textId="77777777" w:rsidR="00554B84" w:rsidRPr="00C7418F" w:rsidRDefault="00554B84" w:rsidP="00554B84">
            <w:pPr>
              <w:jc w:val="both"/>
              <w:rPr>
                <w:rFonts w:ascii="Times New Roman" w:eastAsia="Times New Roman" w:hAnsi="Times New Roman" w:cs="Times New Roman"/>
                <w:color w:val="FF0000"/>
                <w:sz w:val="20"/>
                <w:szCs w:val="20"/>
              </w:rPr>
            </w:pPr>
          </w:p>
        </w:tc>
        <w:tc>
          <w:tcPr>
            <w:tcW w:w="560" w:type="dxa"/>
            <w:tcBorders>
              <w:top w:val="nil"/>
              <w:left w:val="nil"/>
              <w:bottom w:val="single" w:sz="8" w:space="0" w:color="auto"/>
              <w:right w:val="single" w:sz="8" w:space="0" w:color="auto"/>
            </w:tcBorders>
            <w:vAlign w:val="center"/>
          </w:tcPr>
          <w:p w14:paraId="39D2CBD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single" w:sz="8" w:space="0" w:color="auto"/>
              <w:right w:val="single" w:sz="8" w:space="0" w:color="auto"/>
            </w:tcBorders>
            <w:vAlign w:val="center"/>
          </w:tcPr>
          <w:p w14:paraId="66E220F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0C16756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378900AB" w14:textId="77777777" w:rsidTr="00554B84">
        <w:trPr>
          <w:trHeight w:val="315"/>
        </w:trPr>
        <w:tc>
          <w:tcPr>
            <w:tcW w:w="9007"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8127407" w14:textId="77777777" w:rsidR="00554B84" w:rsidRPr="00C7418F" w:rsidRDefault="00554B84" w:rsidP="00554B84">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1096" w:type="dxa"/>
            <w:tcBorders>
              <w:top w:val="nil"/>
              <w:left w:val="nil"/>
              <w:bottom w:val="nil"/>
              <w:right w:val="single" w:sz="8" w:space="0" w:color="auto"/>
            </w:tcBorders>
            <w:shd w:val="clear" w:color="000000" w:fill="D9D9D9"/>
            <w:vAlign w:val="center"/>
          </w:tcPr>
          <w:p w14:paraId="56FA147F"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rPr>
            </w:pPr>
          </w:p>
        </w:tc>
        <w:tc>
          <w:tcPr>
            <w:tcW w:w="613" w:type="dxa"/>
            <w:tcBorders>
              <w:top w:val="nil"/>
              <w:left w:val="nil"/>
              <w:bottom w:val="nil"/>
              <w:right w:val="single" w:sz="8" w:space="0" w:color="auto"/>
            </w:tcBorders>
            <w:shd w:val="clear" w:color="000000" w:fill="D9D9D9"/>
            <w:vAlign w:val="center"/>
          </w:tcPr>
          <w:p w14:paraId="52F131D0"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nil"/>
              <w:right w:val="single" w:sz="8" w:space="0" w:color="auto"/>
            </w:tcBorders>
            <w:shd w:val="clear" w:color="000000" w:fill="D9D9D9"/>
            <w:vAlign w:val="center"/>
          </w:tcPr>
          <w:p w14:paraId="0A10E510" w14:textId="77777777" w:rsidR="00554B84" w:rsidRPr="00C7418F" w:rsidRDefault="00554B84" w:rsidP="00554B84">
            <w:pPr>
              <w:spacing w:after="0" w:line="240" w:lineRule="auto"/>
              <w:jc w:val="both"/>
              <w:rPr>
                <w:rFonts w:ascii="Times New Roman" w:eastAsia="Times New Roman" w:hAnsi="Times New Roman" w:cs="Times New Roman"/>
                <w:color w:val="FF0000"/>
                <w:sz w:val="20"/>
                <w:szCs w:val="20"/>
                <w:lang w:eastAsia="pt-BR"/>
              </w:rPr>
            </w:pPr>
          </w:p>
        </w:tc>
        <w:tc>
          <w:tcPr>
            <w:tcW w:w="560" w:type="dxa"/>
            <w:tcBorders>
              <w:top w:val="nil"/>
              <w:left w:val="nil"/>
              <w:bottom w:val="nil"/>
              <w:right w:val="single" w:sz="8" w:space="0" w:color="auto"/>
            </w:tcBorders>
            <w:shd w:val="clear" w:color="000000" w:fill="D9D9D9"/>
            <w:vAlign w:val="center"/>
          </w:tcPr>
          <w:p w14:paraId="45304AE3"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712" w:type="dxa"/>
            <w:tcBorders>
              <w:top w:val="nil"/>
              <w:left w:val="nil"/>
              <w:bottom w:val="nil"/>
              <w:right w:val="single" w:sz="8" w:space="0" w:color="auto"/>
            </w:tcBorders>
            <w:shd w:val="clear" w:color="000000" w:fill="D9D9D9"/>
            <w:vAlign w:val="center"/>
          </w:tcPr>
          <w:p w14:paraId="68B5C985"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nil"/>
              <w:right w:val="single" w:sz="8" w:space="0" w:color="auto"/>
            </w:tcBorders>
            <w:shd w:val="clear" w:color="000000" w:fill="D9D9D9"/>
            <w:vAlign w:val="center"/>
          </w:tcPr>
          <w:p w14:paraId="2100D21A" w14:textId="77777777" w:rsidR="00554B84" w:rsidRPr="00C7418F" w:rsidRDefault="00554B84" w:rsidP="00554B84">
            <w:pPr>
              <w:spacing w:after="0" w:line="240" w:lineRule="auto"/>
              <w:jc w:val="both"/>
              <w:rPr>
                <w:rFonts w:ascii="Times New Roman" w:eastAsia="Times New Roman" w:hAnsi="Times New Roman" w:cs="Times New Roman"/>
                <w:color w:val="000000"/>
                <w:sz w:val="20"/>
                <w:szCs w:val="20"/>
                <w:lang w:eastAsia="pt-BR"/>
              </w:rPr>
            </w:pPr>
          </w:p>
        </w:tc>
      </w:tr>
      <w:tr w:rsidR="00554B84" w:rsidRPr="00C7418F" w14:paraId="6D1D2AC3" w14:textId="77777777" w:rsidTr="00554B84">
        <w:trPr>
          <w:trHeight w:val="315"/>
        </w:trPr>
        <w:tc>
          <w:tcPr>
            <w:tcW w:w="13613"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4847ED56" w14:textId="65C4562F" w:rsidR="00AB309F" w:rsidRPr="00C7418F" w:rsidRDefault="00554B84" w:rsidP="00AB309F">
            <w:pPr>
              <w:spacing w:after="0" w:line="240" w:lineRule="auto"/>
              <w:jc w:val="both"/>
              <w:rPr>
                <w:rFonts w:ascii="Times New Roman" w:hAnsi="Times New Roman" w:cs="Times New Roman"/>
                <w:color w:val="FF0000"/>
                <w:sz w:val="20"/>
                <w:szCs w:val="20"/>
                <w:shd w:val="clear" w:color="auto" w:fill="FFFFFF"/>
              </w:rPr>
            </w:pPr>
            <w:r w:rsidRPr="00C7418F">
              <w:rPr>
                <w:rFonts w:ascii="Times New Roman" w:eastAsia="Times New Roman" w:hAnsi="Times New Roman" w:cs="Times New Roman"/>
                <w:b/>
                <w:color w:val="000000"/>
                <w:sz w:val="20"/>
                <w:szCs w:val="20"/>
                <w:lang w:eastAsia="pt-BR"/>
              </w:rPr>
              <w:t xml:space="preserve">FONTE: </w:t>
            </w:r>
            <w:r w:rsidR="00AB309F" w:rsidRPr="00C7418F">
              <w:rPr>
                <w:rFonts w:ascii="Times New Roman" w:eastAsia="Times New Roman" w:hAnsi="Times New Roman" w:cs="Times New Roman"/>
                <w:b/>
                <w:color w:val="000000"/>
                <w:sz w:val="20"/>
                <w:szCs w:val="20"/>
                <w:lang w:eastAsia="pt-BR"/>
              </w:rPr>
              <w:t xml:space="preserve">Secretaria Municipal </w:t>
            </w:r>
            <w:r w:rsidR="00E15B89" w:rsidRPr="00C7418F">
              <w:rPr>
                <w:rFonts w:ascii="Times New Roman" w:eastAsia="Times New Roman" w:hAnsi="Times New Roman" w:cs="Times New Roman"/>
                <w:b/>
                <w:color w:val="000000"/>
                <w:sz w:val="20"/>
                <w:szCs w:val="20"/>
                <w:lang w:eastAsia="pt-BR"/>
              </w:rPr>
              <w:t>de Educação Coronel</w:t>
            </w:r>
            <w:r w:rsidR="00AB309F" w:rsidRPr="00C7418F">
              <w:rPr>
                <w:rFonts w:ascii="Times New Roman" w:eastAsia="Times New Roman" w:hAnsi="Times New Roman" w:cs="Times New Roman"/>
                <w:b/>
                <w:color w:val="000000"/>
                <w:sz w:val="20"/>
                <w:szCs w:val="20"/>
                <w:lang w:eastAsia="pt-BR"/>
              </w:rPr>
              <w:t xml:space="preserve"> Sapucaia</w:t>
            </w:r>
            <w:r w:rsidR="0091445C" w:rsidRPr="00C7418F">
              <w:rPr>
                <w:rFonts w:ascii="Times New Roman" w:eastAsia="Times New Roman" w:hAnsi="Times New Roman" w:cs="Times New Roman"/>
                <w:b/>
                <w:color w:val="000000"/>
                <w:sz w:val="20"/>
                <w:szCs w:val="20"/>
                <w:lang w:eastAsia="pt-BR"/>
              </w:rPr>
              <w:t xml:space="preserve"> </w:t>
            </w:r>
          </w:p>
          <w:p w14:paraId="1DEB7611" w14:textId="6D7DB6D6" w:rsidR="00554B84" w:rsidRPr="00C7418F" w:rsidRDefault="00554B84" w:rsidP="00554B84">
            <w:pPr>
              <w:spacing w:after="0" w:line="240" w:lineRule="auto"/>
              <w:jc w:val="both"/>
              <w:rPr>
                <w:rFonts w:ascii="Times New Roman" w:hAnsi="Times New Roman" w:cs="Times New Roman"/>
                <w:color w:val="FF0000"/>
                <w:sz w:val="20"/>
                <w:szCs w:val="20"/>
                <w:shd w:val="clear" w:color="auto" w:fill="FFFFFF"/>
              </w:rPr>
            </w:pPr>
          </w:p>
        </w:tc>
      </w:tr>
      <w:tr w:rsidR="00554B84" w:rsidRPr="00C7418F" w14:paraId="455082F0" w14:textId="77777777" w:rsidTr="00554B84">
        <w:trPr>
          <w:trHeight w:val="315"/>
        </w:trPr>
        <w:tc>
          <w:tcPr>
            <w:tcW w:w="13613"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12FE6AB6" w14:textId="1F21648D" w:rsidR="00554B84" w:rsidRPr="00C7418F" w:rsidRDefault="00554B84" w:rsidP="00554B84">
            <w:pPr>
              <w:spacing w:after="0" w:line="240" w:lineRule="auto"/>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r w:rsidR="00E15B89" w:rsidRPr="00C7418F">
              <w:rPr>
                <w:rFonts w:ascii="Times New Roman" w:eastAsia="Times New Roman" w:hAnsi="Times New Roman" w:cs="Times New Roman"/>
                <w:b/>
                <w:color w:val="000000"/>
                <w:sz w:val="20"/>
                <w:szCs w:val="20"/>
                <w:lang w:eastAsia="pt-BR"/>
              </w:rPr>
              <w:t xml:space="preserve"> Não </w:t>
            </w:r>
            <w:r w:rsidR="00573E96">
              <w:rPr>
                <w:rFonts w:ascii="Times New Roman" w:eastAsia="Times New Roman" w:hAnsi="Times New Roman" w:cs="Times New Roman"/>
                <w:b/>
                <w:color w:val="000000"/>
                <w:sz w:val="20"/>
                <w:szCs w:val="20"/>
                <w:lang w:eastAsia="pt-BR"/>
              </w:rPr>
              <w:t>foram publicados os</w:t>
            </w:r>
            <w:r w:rsidR="00E15B89" w:rsidRPr="00C7418F">
              <w:rPr>
                <w:rFonts w:ascii="Times New Roman" w:eastAsia="Times New Roman" w:hAnsi="Times New Roman" w:cs="Times New Roman"/>
                <w:b/>
                <w:color w:val="000000"/>
                <w:sz w:val="20"/>
                <w:szCs w:val="20"/>
                <w:lang w:eastAsia="pt-BR"/>
              </w:rPr>
              <w:t xml:space="preserve"> resultado</w:t>
            </w:r>
            <w:r w:rsidR="00573E96">
              <w:rPr>
                <w:rFonts w:ascii="Times New Roman" w:eastAsia="Times New Roman" w:hAnsi="Times New Roman" w:cs="Times New Roman"/>
                <w:b/>
                <w:color w:val="000000"/>
                <w:sz w:val="20"/>
                <w:szCs w:val="20"/>
                <w:lang w:eastAsia="pt-BR"/>
              </w:rPr>
              <w:t>s</w:t>
            </w:r>
            <w:r w:rsidR="00E15B89" w:rsidRPr="00C7418F">
              <w:rPr>
                <w:rFonts w:ascii="Times New Roman" w:eastAsia="Times New Roman" w:hAnsi="Times New Roman" w:cs="Times New Roman"/>
                <w:b/>
                <w:color w:val="000000"/>
                <w:sz w:val="20"/>
                <w:szCs w:val="20"/>
                <w:lang w:eastAsia="pt-BR"/>
              </w:rPr>
              <w:t xml:space="preserve"> fina</w:t>
            </w:r>
            <w:r w:rsidR="00573E96">
              <w:rPr>
                <w:rFonts w:ascii="Times New Roman" w:eastAsia="Times New Roman" w:hAnsi="Times New Roman" w:cs="Times New Roman"/>
                <w:b/>
                <w:color w:val="000000"/>
                <w:sz w:val="20"/>
                <w:szCs w:val="20"/>
                <w:lang w:eastAsia="pt-BR"/>
              </w:rPr>
              <w:t>is.</w:t>
            </w:r>
          </w:p>
        </w:tc>
      </w:tr>
    </w:tbl>
    <w:p w14:paraId="3CBBFB38" w14:textId="77777777" w:rsidR="007B1785" w:rsidRPr="00C7418F" w:rsidRDefault="007B1785" w:rsidP="001B055A">
      <w:pPr>
        <w:jc w:val="both"/>
        <w:rPr>
          <w:rFonts w:ascii="Times New Roman" w:hAnsi="Times New Roman" w:cs="Times New Roman"/>
          <w:sz w:val="20"/>
          <w:szCs w:val="20"/>
        </w:rPr>
      </w:pPr>
    </w:p>
    <w:p w14:paraId="12A15881" w14:textId="70B22A47" w:rsidR="00F17C4C" w:rsidRPr="00C7418F" w:rsidRDefault="00F17C4C" w:rsidP="001B055A">
      <w:pPr>
        <w:spacing w:after="0" w:line="240" w:lineRule="auto"/>
        <w:jc w:val="both"/>
        <w:rPr>
          <w:rFonts w:ascii="Times New Roman" w:eastAsia="Times New Roman" w:hAnsi="Times New Roman" w:cs="Times New Roman"/>
          <w:b/>
          <w:bCs/>
          <w:i/>
          <w:iCs/>
          <w:color w:val="FF0000"/>
          <w:sz w:val="20"/>
          <w:szCs w:val="20"/>
          <w:lang w:eastAsia="pt-BR"/>
        </w:rPr>
      </w:pPr>
    </w:p>
    <w:p w14:paraId="52CD1970" w14:textId="77777777" w:rsidR="00535028" w:rsidRPr="00C7418F" w:rsidRDefault="00091EEE"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5:</w:t>
      </w:r>
    </w:p>
    <w:tbl>
      <w:tblPr>
        <w:tblStyle w:val="Tabelacomgrade"/>
        <w:tblW w:w="0" w:type="auto"/>
        <w:tblLook w:val="04A0" w:firstRow="1" w:lastRow="0" w:firstColumn="1" w:lastColumn="0" w:noHBand="0" w:noVBand="1"/>
      </w:tblPr>
      <w:tblGrid>
        <w:gridCol w:w="566"/>
        <w:gridCol w:w="4468"/>
        <w:gridCol w:w="916"/>
        <w:gridCol w:w="1061"/>
        <w:gridCol w:w="6446"/>
      </w:tblGrid>
      <w:tr w:rsidR="00656A9B" w:rsidRPr="00C7418F" w14:paraId="51BF9E60" w14:textId="77777777" w:rsidTr="00C104F4">
        <w:tc>
          <w:tcPr>
            <w:tcW w:w="566" w:type="dxa"/>
            <w:shd w:val="clear" w:color="auto" w:fill="DBDBDB" w:themeFill="accent3" w:themeFillTint="66"/>
          </w:tcPr>
          <w:p w14:paraId="2155CFF5" w14:textId="77777777" w:rsidR="00656A9B" w:rsidRPr="00C7418F" w:rsidRDefault="00656A9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4563" w:type="dxa"/>
            <w:shd w:val="clear" w:color="auto" w:fill="DBDBDB" w:themeFill="accent3" w:themeFillTint="66"/>
          </w:tcPr>
          <w:p w14:paraId="74179D8D" w14:textId="77777777" w:rsidR="00656A9B" w:rsidRPr="00C7418F" w:rsidRDefault="00656A9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16" w:type="dxa"/>
            <w:shd w:val="clear" w:color="auto" w:fill="DBDBDB" w:themeFill="accent3" w:themeFillTint="66"/>
          </w:tcPr>
          <w:p w14:paraId="4904293A" w14:textId="77777777" w:rsidR="00656A9B" w:rsidRPr="00C7418F" w:rsidRDefault="00656A9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061" w:type="dxa"/>
            <w:shd w:val="clear" w:color="auto" w:fill="DBDBDB" w:themeFill="accent3" w:themeFillTint="66"/>
          </w:tcPr>
          <w:p w14:paraId="3FAE6B6A" w14:textId="77777777" w:rsidR="00656A9B" w:rsidRPr="00C7418F" w:rsidRDefault="00656A9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6658" w:type="dxa"/>
            <w:shd w:val="clear" w:color="auto" w:fill="DBDBDB" w:themeFill="accent3" w:themeFillTint="66"/>
          </w:tcPr>
          <w:p w14:paraId="215B9714" w14:textId="77777777" w:rsidR="00656A9B" w:rsidRPr="00C7418F" w:rsidRDefault="00656A9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656A9B" w:rsidRPr="00C7418F" w14:paraId="2114ABFE" w14:textId="77777777" w:rsidTr="00C104F4">
        <w:tc>
          <w:tcPr>
            <w:tcW w:w="566" w:type="dxa"/>
            <w:vAlign w:val="bottom"/>
          </w:tcPr>
          <w:p w14:paraId="3F2BA6FC" w14:textId="77777777" w:rsidR="00656A9B" w:rsidRPr="00C7418F" w:rsidRDefault="00656A9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w:t>
            </w:r>
          </w:p>
        </w:tc>
        <w:tc>
          <w:tcPr>
            <w:tcW w:w="4563" w:type="dxa"/>
          </w:tcPr>
          <w:p w14:paraId="15F93CBC" w14:textId="7E0CE564" w:rsidR="00656A9B" w:rsidRPr="00C7418F" w:rsidRDefault="00544BA3"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color w:val="000000"/>
                <w:sz w:val="20"/>
                <w:szCs w:val="20"/>
              </w:rPr>
              <w:t>estruturar e implementará partir do primeiro ano de vigência deste PME, os processos pedagógicos de alfabetização, nos anos iniciais do ensino fundamental, nas secretarias de educação, em articulação com as estratégias desenvolvidas na educação infantil;</w:t>
            </w:r>
          </w:p>
        </w:tc>
        <w:tc>
          <w:tcPr>
            <w:tcW w:w="916" w:type="dxa"/>
          </w:tcPr>
          <w:p w14:paraId="159BBB23" w14:textId="4D67C85D" w:rsidR="00656A9B" w:rsidRPr="00C7418F" w:rsidRDefault="00544BA3"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061" w:type="dxa"/>
          </w:tcPr>
          <w:p w14:paraId="1266E218" w14:textId="4FC93A6B" w:rsidR="00656A9B" w:rsidRPr="00C7418F" w:rsidRDefault="00544BA3"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Executado</w:t>
            </w:r>
          </w:p>
        </w:tc>
        <w:tc>
          <w:tcPr>
            <w:tcW w:w="6658" w:type="dxa"/>
          </w:tcPr>
          <w:p w14:paraId="60B88008" w14:textId="1E40631B" w:rsidR="00656A9B" w:rsidRPr="00C7418F" w:rsidRDefault="00544BA3"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sz w:val="20"/>
                <w:szCs w:val="20"/>
              </w:rPr>
              <w:t>Estr</w:t>
            </w:r>
            <w:r w:rsidR="00BB7037" w:rsidRPr="00C7418F">
              <w:rPr>
                <w:rFonts w:ascii="Times New Roman" w:hAnsi="Times New Roman" w:cs="Times New Roman"/>
                <w:bCs/>
                <w:i/>
                <w:iCs/>
                <w:sz w:val="20"/>
                <w:szCs w:val="20"/>
              </w:rPr>
              <w:t xml:space="preserve">atégia </w:t>
            </w:r>
            <w:r w:rsidR="004A0912" w:rsidRPr="00C7418F">
              <w:rPr>
                <w:rFonts w:ascii="Times New Roman" w:hAnsi="Times New Roman" w:cs="Times New Roman"/>
                <w:bCs/>
                <w:i/>
                <w:iCs/>
                <w:sz w:val="20"/>
                <w:szCs w:val="20"/>
              </w:rPr>
              <w:t>concluída.</w:t>
            </w:r>
          </w:p>
        </w:tc>
      </w:tr>
      <w:tr w:rsidR="00656A9B" w:rsidRPr="00C7418F" w14:paraId="6937F74E" w14:textId="77777777" w:rsidTr="00C104F4">
        <w:tc>
          <w:tcPr>
            <w:tcW w:w="566" w:type="dxa"/>
            <w:vAlign w:val="bottom"/>
          </w:tcPr>
          <w:p w14:paraId="3116F722" w14:textId="77777777" w:rsidR="00656A9B" w:rsidRPr="00C7418F" w:rsidRDefault="00656A9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5.2</w:t>
            </w:r>
          </w:p>
        </w:tc>
        <w:tc>
          <w:tcPr>
            <w:tcW w:w="4563" w:type="dxa"/>
          </w:tcPr>
          <w:p w14:paraId="59138E3E" w14:textId="5BD41624" w:rsidR="00656A9B" w:rsidRPr="00C7418F" w:rsidRDefault="00544BA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promover em parceria com a União, Estado e IES a formação continuada para professores alfabetizadores;(descrição da estratégia)</w:t>
            </w:r>
          </w:p>
        </w:tc>
        <w:tc>
          <w:tcPr>
            <w:tcW w:w="916" w:type="dxa"/>
          </w:tcPr>
          <w:p w14:paraId="0FBF7BEC" w14:textId="75D2F5E8" w:rsidR="00242B8C" w:rsidRPr="00C7418F" w:rsidRDefault="00242B8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2017 a</w:t>
            </w:r>
          </w:p>
          <w:p w14:paraId="5E44D7E2" w14:textId="3930B9B8" w:rsidR="00656A9B" w:rsidRPr="00C7418F" w:rsidRDefault="00242B8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2022</w:t>
            </w:r>
          </w:p>
        </w:tc>
        <w:tc>
          <w:tcPr>
            <w:tcW w:w="1061" w:type="dxa"/>
          </w:tcPr>
          <w:p w14:paraId="121AE081" w14:textId="1D51AC2D" w:rsidR="00656A9B" w:rsidRPr="00C7418F" w:rsidRDefault="00242B8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13347FCE" w14:textId="77777777" w:rsidR="00656A9B" w:rsidRPr="00C7418F" w:rsidRDefault="00242B8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Através de convenio com a SED/MS e FNDE</w:t>
            </w:r>
          </w:p>
          <w:p w14:paraId="2C2381D1" w14:textId="21ECDA1E" w:rsidR="00BB7037" w:rsidRPr="00C7418F" w:rsidRDefault="003A4F79"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color w:val="000000" w:themeColor="text1"/>
                <w:sz w:val="20"/>
                <w:szCs w:val="20"/>
              </w:rPr>
              <w:t>Programa MSAF</w:t>
            </w:r>
          </w:p>
        </w:tc>
      </w:tr>
      <w:tr w:rsidR="00656A9B" w:rsidRPr="00C7418F" w14:paraId="7D4480CB" w14:textId="77777777" w:rsidTr="00C104F4">
        <w:tc>
          <w:tcPr>
            <w:tcW w:w="566" w:type="dxa"/>
            <w:vAlign w:val="bottom"/>
          </w:tcPr>
          <w:p w14:paraId="23175703" w14:textId="77777777" w:rsidR="00656A9B" w:rsidRPr="00C7418F" w:rsidRDefault="00656A9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5.3</w:t>
            </w:r>
          </w:p>
        </w:tc>
        <w:tc>
          <w:tcPr>
            <w:tcW w:w="4563" w:type="dxa"/>
          </w:tcPr>
          <w:p w14:paraId="5171C23D" w14:textId="34A4A044" w:rsidR="00656A9B" w:rsidRPr="00C7418F" w:rsidRDefault="00242B8C" w:rsidP="001B055A">
            <w:pPr>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participar continuamente dos programas de alfabetização ofereci pela União</w:t>
            </w:r>
          </w:p>
        </w:tc>
        <w:tc>
          <w:tcPr>
            <w:tcW w:w="916" w:type="dxa"/>
          </w:tcPr>
          <w:p w14:paraId="14358830" w14:textId="6146F624" w:rsidR="00656A9B" w:rsidRPr="00C7418F" w:rsidRDefault="00242B8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061" w:type="dxa"/>
          </w:tcPr>
          <w:p w14:paraId="64B64DBC" w14:textId="116F0686" w:rsidR="00656A9B" w:rsidRPr="00C7418F" w:rsidRDefault="004E32BF"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w:t>
            </w:r>
            <w:r w:rsidR="00242B8C" w:rsidRPr="00C7418F">
              <w:rPr>
                <w:rFonts w:ascii="Times New Roman" w:hAnsi="Times New Roman" w:cs="Times New Roman"/>
                <w:bCs/>
                <w:sz w:val="20"/>
                <w:szCs w:val="20"/>
              </w:rPr>
              <w:t>xecutada</w:t>
            </w:r>
          </w:p>
        </w:tc>
        <w:tc>
          <w:tcPr>
            <w:tcW w:w="6658" w:type="dxa"/>
          </w:tcPr>
          <w:p w14:paraId="3AF8FE67" w14:textId="7A5D9AF7" w:rsidR="00656A9B" w:rsidRPr="00C7418F" w:rsidRDefault="00242B8C"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sz w:val="20"/>
                <w:szCs w:val="20"/>
              </w:rPr>
              <w:t>Estratégia concluída.</w:t>
            </w:r>
          </w:p>
        </w:tc>
      </w:tr>
      <w:tr w:rsidR="00656A9B" w:rsidRPr="00C7418F" w14:paraId="5D309F40" w14:textId="77777777" w:rsidTr="00C104F4">
        <w:tc>
          <w:tcPr>
            <w:tcW w:w="566" w:type="dxa"/>
            <w:vAlign w:val="bottom"/>
          </w:tcPr>
          <w:p w14:paraId="480DE19C" w14:textId="77777777" w:rsidR="00656A9B" w:rsidRPr="00C7418F" w:rsidRDefault="00656A9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5.4</w:t>
            </w:r>
          </w:p>
        </w:tc>
        <w:tc>
          <w:tcPr>
            <w:tcW w:w="4563" w:type="dxa"/>
          </w:tcPr>
          <w:p w14:paraId="5794ECDF" w14:textId="4C16C8E7" w:rsidR="00656A9B" w:rsidRPr="00C7418F" w:rsidRDefault="00242B8C"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implementar e garantir materiais didático-pedagógicos e de apoio pedagógico, a fim de garantir a alfabetização, com aprendizagem adequada, até, no máximo, o 3º ano do ensino fundamental, durante a vigência deste PME;</w:t>
            </w:r>
          </w:p>
        </w:tc>
        <w:tc>
          <w:tcPr>
            <w:tcW w:w="916" w:type="dxa"/>
          </w:tcPr>
          <w:p w14:paraId="075000A1" w14:textId="27DAF099" w:rsidR="00656A9B" w:rsidRPr="00C7418F" w:rsidRDefault="004F032E"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061" w:type="dxa"/>
          </w:tcPr>
          <w:p w14:paraId="2334DD42" w14:textId="740EF867" w:rsidR="00656A9B" w:rsidRPr="00C7418F" w:rsidRDefault="004F032E"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170EBF6C" w14:textId="77777777" w:rsidR="00656A9B" w:rsidRPr="00C7418F" w:rsidRDefault="00C104F4"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Esta estratégia é garantida através de parceria com a SED/MS.</w:t>
            </w:r>
          </w:p>
          <w:p w14:paraId="3E18EC5E" w14:textId="67397D16" w:rsidR="00BB7037" w:rsidRPr="00C7418F" w:rsidRDefault="003A4F7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i/>
                <w:iCs/>
                <w:color w:val="000000" w:themeColor="text1"/>
                <w:sz w:val="20"/>
                <w:szCs w:val="20"/>
              </w:rPr>
              <w:t>Programa MSAF</w:t>
            </w:r>
          </w:p>
        </w:tc>
      </w:tr>
      <w:tr w:rsidR="00C104F4" w:rsidRPr="00C7418F" w14:paraId="68879D79" w14:textId="77777777" w:rsidTr="00C104F4">
        <w:tc>
          <w:tcPr>
            <w:tcW w:w="566" w:type="dxa"/>
            <w:vAlign w:val="bottom"/>
          </w:tcPr>
          <w:p w14:paraId="2D5A3092" w14:textId="77777777"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5.5</w:t>
            </w:r>
          </w:p>
        </w:tc>
        <w:tc>
          <w:tcPr>
            <w:tcW w:w="4563" w:type="dxa"/>
          </w:tcPr>
          <w:p w14:paraId="78060E1A" w14:textId="2AB88B45" w:rsidR="00C104F4" w:rsidRPr="00C7418F" w:rsidRDefault="00C104F4" w:rsidP="00C104F4">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implantar e implementar ações como acompanhamento da aprendizagem, trabalho por agrupamento e clima de interação nas salas de aula, para que 100% das crianças estejam alfabetizadas, com aprendizagem adequada, ao concluírem o 3º ano desta etapa de ensino, a partir ano de vigência do PME;</w:t>
            </w:r>
          </w:p>
        </w:tc>
        <w:tc>
          <w:tcPr>
            <w:tcW w:w="916" w:type="dxa"/>
          </w:tcPr>
          <w:p w14:paraId="1B57FD13" w14:textId="0910DC93"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2018 </w:t>
            </w:r>
            <w:r w:rsidR="00BB7037" w:rsidRPr="00C7418F">
              <w:rPr>
                <w:rFonts w:ascii="Times New Roman" w:hAnsi="Times New Roman" w:cs="Times New Roman"/>
                <w:bCs/>
                <w:sz w:val="20"/>
                <w:szCs w:val="20"/>
              </w:rPr>
              <w:t>a 2023</w:t>
            </w:r>
          </w:p>
        </w:tc>
        <w:tc>
          <w:tcPr>
            <w:tcW w:w="1061" w:type="dxa"/>
          </w:tcPr>
          <w:p w14:paraId="19947EAC" w14:textId="7D5C7F3A"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70CC4BDF" w14:textId="23EA0EA6"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Através da avaliação diagnóstica e feito agrupamento e interação com acomp</w:t>
            </w:r>
            <w:r w:rsidR="003A4F79" w:rsidRPr="00C7418F">
              <w:rPr>
                <w:rFonts w:ascii="Times New Roman" w:hAnsi="Times New Roman" w:cs="Times New Roman"/>
                <w:bCs/>
                <w:sz w:val="20"/>
                <w:szCs w:val="20"/>
              </w:rPr>
              <w:t>anhamento dos técnicos da SEMEC.</w:t>
            </w:r>
          </w:p>
        </w:tc>
      </w:tr>
      <w:tr w:rsidR="00C104F4" w:rsidRPr="00C7418F" w14:paraId="6A96C001" w14:textId="77777777" w:rsidTr="00C104F4">
        <w:trPr>
          <w:trHeight w:val="155"/>
        </w:trPr>
        <w:tc>
          <w:tcPr>
            <w:tcW w:w="566" w:type="dxa"/>
            <w:vAlign w:val="bottom"/>
          </w:tcPr>
          <w:p w14:paraId="35B127B7" w14:textId="77777777"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5.6</w:t>
            </w:r>
          </w:p>
        </w:tc>
        <w:tc>
          <w:tcPr>
            <w:tcW w:w="4563" w:type="dxa"/>
          </w:tcPr>
          <w:p w14:paraId="684D5B83" w14:textId="5C9B1632" w:rsidR="00C104F4" w:rsidRPr="00C7418F" w:rsidRDefault="00C104F4" w:rsidP="00C104F4">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criar instrumentos de avaliação municipal periódicos e específicos para aferir a alfabetização das crianças, aplicados a cada ano, bem como estimular os sistemas de ensino e as escolas a criarem os respectivos instrumentos de avaliação e monitoramento, implementando medidas pedagógicas para alfabetizar todos os alunos(as) até o final do terceiro ano do ensino fundamental</w:t>
            </w:r>
            <w:r w:rsidRPr="00C7418F">
              <w:rPr>
                <w:rFonts w:ascii="Times New Roman" w:hAnsi="Times New Roman" w:cs="Times New Roman"/>
                <w:color w:val="FF0000"/>
                <w:sz w:val="20"/>
                <w:szCs w:val="20"/>
              </w:rPr>
              <w:t>.</w:t>
            </w:r>
          </w:p>
        </w:tc>
        <w:tc>
          <w:tcPr>
            <w:tcW w:w="916" w:type="dxa"/>
          </w:tcPr>
          <w:p w14:paraId="7ABCAE17" w14:textId="1E3F16FA"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061" w:type="dxa"/>
          </w:tcPr>
          <w:p w14:paraId="336FB213" w14:textId="6089BEFE"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5F0F5758" w14:textId="0D43A81B"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O município não criou instrumento de avaliação pois, utiliza as avaliações oferecida pela SED/MS.</w:t>
            </w:r>
          </w:p>
        </w:tc>
      </w:tr>
      <w:tr w:rsidR="00C104F4" w:rsidRPr="00C7418F" w14:paraId="01598AFC" w14:textId="77777777" w:rsidTr="00C104F4">
        <w:trPr>
          <w:trHeight w:val="155"/>
        </w:trPr>
        <w:tc>
          <w:tcPr>
            <w:tcW w:w="566" w:type="dxa"/>
            <w:vAlign w:val="bottom"/>
          </w:tcPr>
          <w:p w14:paraId="1978D5A6" w14:textId="529C65D3"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5.7</w:t>
            </w:r>
          </w:p>
          <w:p w14:paraId="65E018D8" w14:textId="633593ED" w:rsidR="00C104F4" w:rsidRPr="00C7418F" w:rsidRDefault="00C104F4" w:rsidP="00C104F4">
            <w:pPr>
              <w:spacing w:after="0" w:line="240" w:lineRule="auto"/>
              <w:jc w:val="both"/>
              <w:rPr>
                <w:rFonts w:ascii="Times New Roman" w:eastAsia="Times New Roman" w:hAnsi="Times New Roman" w:cs="Times New Roman"/>
                <w:sz w:val="20"/>
                <w:szCs w:val="20"/>
              </w:rPr>
            </w:pPr>
          </w:p>
        </w:tc>
        <w:tc>
          <w:tcPr>
            <w:tcW w:w="4563" w:type="dxa"/>
          </w:tcPr>
          <w:p w14:paraId="6126122C" w14:textId="7FDCA615" w:rsidR="00C104F4" w:rsidRPr="00C7418F" w:rsidRDefault="00C104F4" w:rsidP="00C104F4">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sz w:val="20"/>
                <w:szCs w:val="20"/>
              </w:rPr>
              <w:t>participar das avaliações anuais, aplicadas pelo INEP, aos alunos do 3º ano do ensino fundamental;</w:t>
            </w:r>
          </w:p>
        </w:tc>
        <w:tc>
          <w:tcPr>
            <w:tcW w:w="916" w:type="dxa"/>
          </w:tcPr>
          <w:p w14:paraId="0C941DEB" w14:textId="29974F1B"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061" w:type="dxa"/>
          </w:tcPr>
          <w:p w14:paraId="294C847C" w14:textId="1F70F7E8"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Execução</w:t>
            </w:r>
          </w:p>
        </w:tc>
        <w:tc>
          <w:tcPr>
            <w:tcW w:w="6658" w:type="dxa"/>
          </w:tcPr>
          <w:p w14:paraId="778340CA" w14:textId="0BAF26E1"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C104F4" w:rsidRPr="00C7418F" w14:paraId="3D9199A6" w14:textId="77777777" w:rsidTr="00C104F4">
        <w:trPr>
          <w:trHeight w:val="155"/>
        </w:trPr>
        <w:tc>
          <w:tcPr>
            <w:tcW w:w="566" w:type="dxa"/>
            <w:vAlign w:val="bottom"/>
          </w:tcPr>
          <w:p w14:paraId="3D0C7420" w14:textId="22B8BDF7"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5.8</w:t>
            </w:r>
          </w:p>
        </w:tc>
        <w:tc>
          <w:tcPr>
            <w:tcW w:w="4563" w:type="dxa"/>
          </w:tcPr>
          <w:p w14:paraId="21CFCA71" w14:textId="0246C2D9" w:rsidR="00C104F4" w:rsidRPr="00C7418F" w:rsidRDefault="00C104F4" w:rsidP="00C104F4">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criar, na vigência deste PME, projetos de intervenção na aprendizagem, considerando os resultados das avaliações;</w:t>
            </w:r>
          </w:p>
        </w:tc>
        <w:tc>
          <w:tcPr>
            <w:tcW w:w="916" w:type="dxa"/>
          </w:tcPr>
          <w:p w14:paraId="3B960A39" w14:textId="4AA089AF"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061" w:type="dxa"/>
          </w:tcPr>
          <w:p w14:paraId="0612F6E4" w14:textId="4BE34CC2"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Execução</w:t>
            </w:r>
          </w:p>
        </w:tc>
        <w:tc>
          <w:tcPr>
            <w:tcW w:w="6658" w:type="dxa"/>
          </w:tcPr>
          <w:p w14:paraId="20963590" w14:textId="1A03642A"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C104F4" w:rsidRPr="00C7418F" w14:paraId="313616FB" w14:textId="77777777" w:rsidTr="00C104F4">
        <w:trPr>
          <w:trHeight w:val="155"/>
        </w:trPr>
        <w:tc>
          <w:tcPr>
            <w:tcW w:w="566" w:type="dxa"/>
            <w:vAlign w:val="bottom"/>
          </w:tcPr>
          <w:p w14:paraId="037C8556" w14:textId="5933B646"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5.9</w:t>
            </w:r>
          </w:p>
        </w:tc>
        <w:tc>
          <w:tcPr>
            <w:tcW w:w="4563" w:type="dxa"/>
          </w:tcPr>
          <w:p w14:paraId="386F3AD9" w14:textId="77777777"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utilizar tecnologias educacionais para a alfabetização de crianças, assegurada a diversidade de métodos e propostas pedagógicas, embasadas em pesquisas atualizadas, fundamentadas na Ciência da Leitura, bem como o acompanhamento dos resultados nos sistemas de ensino em que forem aplicadas, devendo ser disponibilizadas, preferencialmente, como recursos educacionais abertos;(descrição da estratégia)</w:t>
            </w:r>
          </w:p>
          <w:p w14:paraId="5B13F68D" w14:textId="77777777" w:rsidR="00C104F4" w:rsidRPr="00C7418F" w:rsidRDefault="00C104F4" w:rsidP="00C104F4">
            <w:pPr>
              <w:spacing w:after="0" w:line="240" w:lineRule="auto"/>
              <w:jc w:val="both"/>
              <w:rPr>
                <w:rFonts w:ascii="Times New Roman" w:eastAsia="Times New Roman" w:hAnsi="Times New Roman" w:cs="Times New Roman"/>
                <w:i/>
                <w:iCs/>
                <w:sz w:val="20"/>
                <w:szCs w:val="20"/>
              </w:rPr>
            </w:pPr>
          </w:p>
        </w:tc>
        <w:tc>
          <w:tcPr>
            <w:tcW w:w="916" w:type="dxa"/>
          </w:tcPr>
          <w:p w14:paraId="3DD990AF" w14:textId="6A048145"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2018 a</w:t>
            </w:r>
          </w:p>
          <w:p w14:paraId="27E675E9" w14:textId="40D2405F"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061" w:type="dxa"/>
          </w:tcPr>
          <w:p w14:paraId="4F463AB1" w14:textId="49E02941"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54468A57" w14:textId="0221256D"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Através da aplicação de metodologia de alfabetização baseada em evidência científica conforme preconiza o Politica Nacional de Alfabetização.</w:t>
            </w:r>
          </w:p>
        </w:tc>
      </w:tr>
      <w:tr w:rsidR="00C104F4" w:rsidRPr="00C7418F" w14:paraId="0F4A3423" w14:textId="77777777" w:rsidTr="00C104F4">
        <w:trPr>
          <w:trHeight w:val="155"/>
        </w:trPr>
        <w:tc>
          <w:tcPr>
            <w:tcW w:w="566" w:type="dxa"/>
            <w:vAlign w:val="bottom"/>
          </w:tcPr>
          <w:p w14:paraId="3ED7DA57" w14:textId="35337AB9"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5.10</w:t>
            </w:r>
          </w:p>
        </w:tc>
        <w:tc>
          <w:tcPr>
            <w:tcW w:w="4563" w:type="dxa"/>
          </w:tcPr>
          <w:p w14:paraId="79E00781" w14:textId="07AD17B6" w:rsidR="00C104F4" w:rsidRPr="00C7418F" w:rsidRDefault="00C104F4" w:rsidP="00C104F4">
            <w:pPr>
              <w:jc w:val="both"/>
              <w:rPr>
                <w:rFonts w:ascii="Times New Roman" w:eastAsia="Times New Roman" w:hAnsi="Times New Roman" w:cs="Times New Roman"/>
                <w:i/>
                <w:iCs/>
                <w:color w:val="000000" w:themeColor="text1"/>
                <w:sz w:val="20"/>
                <w:szCs w:val="20"/>
              </w:rPr>
            </w:pPr>
            <w:proofErr w:type="spellStart"/>
            <w:r w:rsidRPr="00C7418F">
              <w:rPr>
                <w:rFonts w:ascii="Times New Roman" w:eastAsia="Times New Roman" w:hAnsi="Times New Roman" w:cs="Times New Roman"/>
                <w:i/>
                <w:iCs/>
                <w:color w:val="000000" w:themeColor="text1"/>
                <w:sz w:val="20"/>
                <w:szCs w:val="20"/>
              </w:rPr>
              <w:t>criar,no</w:t>
            </w:r>
            <w:proofErr w:type="spellEnd"/>
            <w:r w:rsidRPr="00C7418F">
              <w:rPr>
                <w:rFonts w:ascii="Times New Roman" w:eastAsia="Times New Roman" w:hAnsi="Times New Roman" w:cs="Times New Roman"/>
                <w:i/>
                <w:iCs/>
                <w:color w:val="000000" w:themeColor="text1"/>
                <w:sz w:val="20"/>
                <w:szCs w:val="20"/>
              </w:rPr>
              <w:t xml:space="preserve"> primeiro ano de vigência do PME, ambiente educacional virtual para hospedagem de experiências exitosas de métodos e propostas pedagógicas, utilizando as tecnologias educacionais na alfabetização, bem como disponibilizar o resultado da aplicação destes instrumentos;</w:t>
            </w:r>
          </w:p>
        </w:tc>
        <w:tc>
          <w:tcPr>
            <w:tcW w:w="916" w:type="dxa"/>
          </w:tcPr>
          <w:p w14:paraId="228CE025" w14:textId="2C0E94F2"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2016</w:t>
            </w:r>
          </w:p>
        </w:tc>
        <w:tc>
          <w:tcPr>
            <w:tcW w:w="1061" w:type="dxa"/>
          </w:tcPr>
          <w:p w14:paraId="117F9DB9" w14:textId="379B7FC0"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Execução</w:t>
            </w:r>
          </w:p>
        </w:tc>
        <w:tc>
          <w:tcPr>
            <w:tcW w:w="6658" w:type="dxa"/>
          </w:tcPr>
          <w:p w14:paraId="67D2711C" w14:textId="2A473880"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C104F4" w:rsidRPr="00C7418F" w14:paraId="19E79265" w14:textId="77777777" w:rsidTr="00C104F4">
        <w:trPr>
          <w:trHeight w:val="155"/>
        </w:trPr>
        <w:tc>
          <w:tcPr>
            <w:tcW w:w="566" w:type="dxa"/>
            <w:vAlign w:val="bottom"/>
          </w:tcPr>
          <w:p w14:paraId="06C9B9C7" w14:textId="54B59673"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5.11</w:t>
            </w:r>
          </w:p>
        </w:tc>
        <w:tc>
          <w:tcPr>
            <w:tcW w:w="4563" w:type="dxa"/>
          </w:tcPr>
          <w:p w14:paraId="03E8B647" w14:textId="615A11C9"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utilizar, na vigência do PME-MS, as tecnologias educacionais inovadoras nas práticas pedagógicas que assegurem a alfabetização e o letramento, e favoreçam a melhoria do fluxo escolar e a aprendizagem das crianças, segundo as diversas abordagens metodológicas;(descrição da estratégia;</w:t>
            </w:r>
          </w:p>
        </w:tc>
        <w:tc>
          <w:tcPr>
            <w:tcW w:w="916" w:type="dxa"/>
          </w:tcPr>
          <w:p w14:paraId="11A57100" w14:textId="3F8BCB21"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2019 </w:t>
            </w:r>
            <w:r w:rsidR="00651B5A" w:rsidRPr="00C7418F">
              <w:rPr>
                <w:rFonts w:ascii="Times New Roman" w:hAnsi="Times New Roman" w:cs="Times New Roman"/>
                <w:bCs/>
                <w:sz w:val="20"/>
                <w:szCs w:val="20"/>
              </w:rPr>
              <w:t>a 2023</w:t>
            </w:r>
          </w:p>
        </w:tc>
        <w:tc>
          <w:tcPr>
            <w:tcW w:w="1061" w:type="dxa"/>
          </w:tcPr>
          <w:p w14:paraId="12ECD11D" w14:textId="6380BA1F"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221EFD49" w14:textId="1341BFFD"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Esta estratégia é contemplada através do uso de sala de tecnologia, e programas específicos.</w:t>
            </w:r>
          </w:p>
        </w:tc>
      </w:tr>
      <w:tr w:rsidR="00C104F4" w:rsidRPr="00C7418F" w14:paraId="07F9D653" w14:textId="77777777" w:rsidTr="00C104F4">
        <w:trPr>
          <w:trHeight w:val="155"/>
        </w:trPr>
        <w:tc>
          <w:tcPr>
            <w:tcW w:w="566" w:type="dxa"/>
            <w:vAlign w:val="bottom"/>
          </w:tcPr>
          <w:p w14:paraId="7081946E" w14:textId="104FA3BA"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5.12</w:t>
            </w:r>
          </w:p>
        </w:tc>
        <w:tc>
          <w:tcPr>
            <w:tcW w:w="4563" w:type="dxa"/>
          </w:tcPr>
          <w:p w14:paraId="362832FA" w14:textId="06BAA944"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Garantir, a partir do primeiro ano de vigência deste PME, a alfabetização e letramento, com aprendizagem adequada, de todas as crianças do campo, indígenas, nos três anos iniciais do ensino fundamental</w:t>
            </w:r>
          </w:p>
        </w:tc>
        <w:tc>
          <w:tcPr>
            <w:tcW w:w="916" w:type="dxa"/>
          </w:tcPr>
          <w:p w14:paraId="3F3873C4" w14:textId="16756B07"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2016 a 2023</w:t>
            </w:r>
          </w:p>
        </w:tc>
        <w:tc>
          <w:tcPr>
            <w:tcW w:w="1061" w:type="dxa"/>
          </w:tcPr>
          <w:p w14:paraId="73BE02F6" w14:textId="7A2B12C9"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0585C336" w14:textId="77777777"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 Esta estratégia não está sendo cumprida, pois o município não dispõe de escola de campo e nas escolas indígenas as crianças são alfabetizadas na língua materna e não dispomos de material adequado, neste ano de 2023, em parceria com a SED/MS, está sendo elaborado material na língua guarani.</w:t>
            </w:r>
          </w:p>
          <w:p w14:paraId="5B84929F" w14:textId="779EAD08"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w:t>
            </w:r>
          </w:p>
        </w:tc>
      </w:tr>
      <w:tr w:rsidR="00C104F4" w:rsidRPr="00C7418F" w14:paraId="48155FC1" w14:textId="77777777" w:rsidTr="00C104F4">
        <w:trPr>
          <w:trHeight w:val="155"/>
        </w:trPr>
        <w:tc>
          <w:tcPr>
            <w:tcW w:w="566" w:type="dxa"/>
            <w:vAlign w:val="bottom"/>
          </w:tcPr>
          <w:p w14:paraId="0A056413" w14:textId="4DC0567C"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5.13</w:t>
            </w:r>
          </w:p>
        </w:tc>
        <w:tc>
          <w:tcPr>
            <w:tcW w:w="4563" w:type="dxa"/>
          </w:tcPr>
          <w:p w14:paraId="0BDCD598" w14:textId="13225D2C"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produzir em parceria com a União e o estado na vigência do PME, materiais didáticos e de apoio pedagógico específicos, para a alfabetização de crianças do campo, indígenas, incluindo a inserção de recursos tecnológicos;</w:t>
            </w:r>
          </w:p>
        </w:tc>
        <w:tc>
          <w:tcPr>
            <w:tcW w:w="916" w:type="dxa"/>
          </w:tcPr>
          <w:p w14:paraId="31FACD89" w14:textId="2382548C"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2019 a 2023</w:t>
            </w:r>
          </w:p>
        </w:tc>
        <w:tc>
          <w:tcPr>
            <w:tcW w:w="1061" w:type="dxa"/>
          </w:tcPr>
          <w:p w14:paraId="7DABC5C6" w14:textId="617C99A3"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41CF484C" w14:textId="20C33715"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Neste ano de 2023, </w:t>
            </w:r>
            <w:r w:rsidR="00651B5A" w:rsidRPr="00C7418F">
              <w:rPr>
                <w:rFonts w:ascii="Times New Roman" w:hAnsi="Times New Roman" w:cs="Times New Roman"/>
                <w:bCs/>
                <w:sz w:val="20"/>
                <w:szCs w:val="20"/>
              </w:rPr>
              <w:t>está</w:t>
            </w:r>
            <w:r w:rsidRPr="00C7418F">
              <w:rPr>
                <w:rFonts w:ascii="Times New Roman" w:hAnsi="Times New Roman" w:cs="Times New Roman"/>
                <w:bCs/>
                <w:sz w:val="20"/>
                <w:szCs w:val="20"/>
              </w:rPr>
              <w:t xml:space="preserve"> sendo organizado em parceria com a SED/MS a elaboração de materiais adequado para alfabetização de crianças das comunidades indígenas.</w:t>
            </w:r>
          </w:p>
        </w:tc>
      </w:tr>
      <w:tr w:rsidR="00C104F4" w:rsidRPr="00C7418F" w14:paraId="6025E7E4" w14:textId="77777777" w:rsidTr="00C104F4">
        <w:trPr>
          <w:trHeight w:val="155"/>
        </w:trPr>
        <w:tc>
          <w:tcPr>
            <w:tcW w:w="566" w:type="dxa"/>
            <w:vAlign w:val="bottom"/>
          </w:tcPr>
          <w:p w14:paraId="4C010D78" w14:textId="0211674F"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5.14</w:t>
            </w:r>
          </w:p>
        </w:tc>
        <w:tc>
          <w:tcPr>
            <w:tcW w:w="4563" w:type="dxa"/>
          </w:tcPr>
          <w:p w14:paraId="5F6E9F97" w14:textId="72F9B514"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fazer o levantamento, na vigência do PME, das demandas das diferentes comunidades e criar mecanismos de acompanhamento que considerem o uso da língua materna pelas comunidades indígenas e a identidade cultural dessas comunidades;</w:t>
            </w:r>
          </w:p>
        </w:tc>
        <w:tc>
          <w:tcPr>
            <w:tcW w:w="916" w:type="dxa"/>
          </w:tcPr>
          <w:p w14:paraId="31ED4C62" w14:textId="3E1FA0C8"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2016 a 2023</w:t>
            </w:r>
          </w:p>
        </w:tc>
        <w:tc>
          <w:tcPr>
            <w:tcW w:w="1061" w:type="dxa"/>
          </w:tcPr>
          <w:p w14:paraId="77980DFC" w14:textId="041EDC5C"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Executado</w:t>
            </w:r>
          </w:p>
        </w:tc>
        <w:tc>
          <w:tcPr>
            <w:tcW w:w="6658" w:type="dxa"/>
          </w:tcPr>
          <w:p w14:paraId="1F5D7A34" w14:textId="2EF8563E"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C104F4" w:rsidRPr="00C7418F" w14:paraId="012A4532" w14:textId="77777777" w:rsidTr="00C104F4">
        <w:trPr>
          <w:trHeight w:val="155"/>
        </w:trPr>
        <w:tc>
          <w:tcPr>
            <w:tcW w:w="566" w:type="dxa"/>
            <w:vAlign w:val="bottom"/>
          </w:tcPr>
          <w:p w14:paraId="6FF0E8AD" w14:textId="4DC4F316"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5.15</w:t>
            </w:r>
          </w:p>
        </w:tc>
        <w:tc>
          <w:tcPr>
            <w:tcW w:w="4563" w:type="dxa"/>
          </w:tcPr>
          <w:p w14:paraId="081B265E" w14:textId="2234937A"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 xml:space="preserve">realizar, na vigência do PME, a formação inicial e continuada de professores alfabetizadores com a </w:t>
            </w:r>
            <w:r w:rsidRPr="00C7418F">
              <w:rPr>
                <w:rFonts w:ascii="Times New Roman" w:eastAsia="Times New Roman" w:hAnsi="Times New Roman" w:cs="Times New Roman"/>
                <w:i/>
                <w:iCs/>
                <w:color w:val="000000" w:themeColor="text1"/>
                <w:sz w:val="20"/>
                <w:szCs w:val="20"/>
              </w:rPr>
              <w:lastRenderedPageBreak/>
              <w:t>utilização de novas tecnologias educacionais e de práticas pedagógicas inovadoras;</w:t>
            </w:r>
          </w:p>
        </w:tc>
        <w:tc>
          <w:tcPr>
            <w:tcW w:w="916" w:type="dxa"/>
          </w:tcPr>
          <w:p w14:paraId="6E603D8E" w14:textId="3A9B3BB2" w:rsidR="00C104F4" w:rsidRPr="00C7418F" w:rsidRDefault="00C104F4" w:rsidP="00C104F4">
            <w:pPr>
              <w:jc w:val="both"/>
              <w:rPr>
                <w:rFonts w:ascii="Times New Roman" w:hAnsi="Times New Roman" w:cs="Times New Roman"/>
                <w:bCs/>
                <w:sz w:val="20"/>
                <w:szCs w:val="20"/>
              </w:rPr>
            </w:pPr>
            <w:r w:rsidRPr="00C7418F">
              <w:rPr>
                <w:rFonts w:ascii="Times New Roman" w:hAnsi="Times New Roman" w:cs="Times New Roman"/>
                <w:bCs/>
                <w:sz w:val="20"/>
                <w:szCs w:val="20"/>
              </w:rPr>
              <w:lastRenderedPageBreak/>
              <w:t>2018 a</w:t>
            </w:r>
          </w:p>
          <w:p w14:paraId="149B9ED2" w14:textId="7D266DDD"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lastRenderedPageBreak/>
              <w:t>2022</w:t>
            </w:r>
          </w:p>
        </w:tc>
        <w:tc>
          <w:tcPr>
            <w:tcW w:w="1061" w:type="dxa"/>
          </w:tcPr>
          <w:p w14:paraId="31289A62" w14:textId="0811516F"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lastRenderedPageBreak/>
              <w:t>Em execução</w:t>
            </w:r>
          </w:p>
        </w:tc>
        <w:tc>
          <w:tcPr>
            <w:tcW w:w="6658" w:type="dxa"/>
          </w:tcPr>
          <w:p w14:paraId="30C4C9AE" w14:textId="0A7E4718" w:rsidR="003A4F79" w:rsidRPr="00C7418F" w:rsidRDefault="00C104F4" w:rsidP="00C104F4">
            <w:pPr>
              <w:jc w:val="both"/>
              <w:rPr>
                <w:rFonts w:ascii="Times New Roman" w:hAnsi="Times New Roman" w:cs="Times New Roman"/>
                <w:bCs/>
                <w:sz w:val="20"/>
                <w:szCs w:val="20"/>
              </w:rPr>
            </w:pPr>
            <w:r w:rsidRPr="00C7418F">
              <w:rPr>
                <w:rFonts w:ascii="Times New Roman" w:hAnsi="Times New Roman" w:cs="Times New Roman"/>
                <w:bCs/>
                <w:sz w:val="20"/>
                <w:szCs w:val="20"/>
              </w:rPr>
              <w:t xml:space="preserve">É realizada através de parceria com a SED/MS. </w:t>
            </w:r>
          </w:p>
          <w:p w14:paraId="7DB76F00" w14:textId="5498466B" w:rsidR="00C104F4" w:rsidRPr="00C7418F" w:rsidRDefault="003A4F79" w:rsidP="003A4F79">
            <w:pPr>
              <w:jc w:val="both"/>
              <w:rPr>
                <w:rFonts w:ascii="Times New Roman" w:hAnsi="Times New Roman" w:cs="Times New Roman"/>
                <w:bCs/>
                <w:sz w:val="20"/>
                <w:szCs w:val="20"/>
              </w:rPr>
            </w:pPr>
            <w:r w:rsidRPr="00C7418F">
              <w:rPr>
                <w:rFonts w:ascii="Times New Roman" w:hAnsi="Times New Roman" w:cs="Times New Roman"/>
                <w:bCs/>
                <w:i/>
                <w:iCs/>
                <w:color w:val="000000" w:themeColor="text1"/>
                <w:sz w:val="20"/>
                <w:szCs w:val="20"/>
              </w:rPr>
              <w:lastRenderedPageBreak/>
              <w:t>Programa MSAF</w:t>
            </w:r>
          </w:p>
        </w:tc>
      </w:tr>
      <w:tr w:rsidR="00C104F4" w:rsidRPr="00C7418F" w14:paraId="7566A69A" w14:textId="77777777" w:rsidTr="00C104F4">
        <w:trPr>
          <w:trHeight w:val="155"/>
        </w:trPr>
        <w:tc>
          <w:tcPr>
            <w:tcW w:w="566" w:type="dxa"/>
            <w:vAlign w:val="bottom"/>
          </w:tcPr>
          <w:p w14:paraId="6706FA76" w14:textId="488BF05B"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5.16</w:t>
            </w:r>
          </w:p>
        </w:tc>
        <w:tc>
          <w:tcPr>
            <w:tcW w:w="4563" w:type="dxa"/>
          </w:tcPr>
          <w:p w14:paraId="11C37383" w14:textId="44464D53"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promover, a partir do primeiro ano de vigência do PME, articulação entre as secretarias de educação e as universidades públicas que oferecem cursos de pós-graduação e cursos de formação continuada para professores alfabetizadores</w:t>
            </w:r>
          </w:p>
        </w:tc>
        <w:tc>
          <w:tcPr>
            <w:tcW w:w="916" w:type="dxa"/>
          </w:tcPr>
          <w:p w14:paraId="58CC4741" w14:textId="773CFABC" w:rsidR="00C104F4" w:rsidRPr="00C7418F" w:rsidRDefault="00C104F4" w:rsidP="00C104F4">
            <w:pPr>
              <w:jc w:val="both"/>
              <w:rPr>
                <w:rFonts w:ascii="Times New Roman" w:hAnsi="Times New Roman" w:cs="Times New Roman"/>
                <w:bCs/>
                <w:sz w:val="20"/>
                <w:szCs w:val="20"/>
              </w:rPr>
            </w:pPr>
            <w:r w:rsidRPr="00C7418F">
              <w:rPr>
                <w:rFonts w:ascii="Times New Roman" w:hAnsi="Times New Roman" w:cs="Times New Roman"/>
                <w:bCs/>
                <w:sz w:val="20"/>
                <w:szCs w:val="20"/>
              </w:rPr>
              <w:t>2016</w:t>
            </w:r>
            <w:r w:rsidR="00DE557B" w:rsidRPr="00C7418F">
              <w:rPr>
                <w:rFonts w:ascii="Times New Roman" w:hAnsi="Times New Roman" w:cs="Times New Roman"/>
                <w:bCs/>
                <w:sz w:val="20"/>
                <w:szCs w:val="20"/>
              </w:rPr>
              <w:t xml:space="preserve"> a </w:t>
            </w:r>
          </w:p>
          <w:p w14:paraId="1233189F" w14:textId="52A1BBE1"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w:t>
            </w:r>
            <w:r w:rsidR="00DE557B" w:rsidRPr="00C7418F">
              <w:rPr>
                <w:rFonts w:ascii="Times New Roman" w:hAnsi="Times New Roman" w:cs="Times New Roman"/>
                <w:bCs/>
                <w:sz w:val="20"/>
                <w:szCs w:val="20"/>
              </w:rPr>
              <w:t>3</w:t>
            </w:r>
          </w:p>
        </w:tc>
        <w:tc>
          <w:tcPr>
            <w:tcW w:w="1061" w:type="dxa"/>
          </w:tcPr>
          <w:p w14:paraId="4D444FCC" w14:textId="1B6DB8B0"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6658" w:type="dxa"/>
          </w:tcPr>
          <w:p w14:paraId="50B61C40" w14:textId="3EC7698E" w:rsidR="00C104F4" w:rsidRPr="00C7418F" w:rsidRDefault="00DE557B"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Está sendo promovida através de parceria com a UFGD, e UEMS.</w:t>
            </w:r>
          </w:p>
        </w:tc>
      </w:tr>
      <w:tr w:rsidR="00C104F4" w:rsidRPr="00C7418F" w14:paraId="3F1043E6" w14:textId="77777777" w:rsidTr="00C104F4">
        <w:trPr>
          <w:trHeight w:val="155"/>
        </w:trPr>
        <w:tc>
          <w:tcPr>
            <w:tcW w:w="566" w:type="dxa"/>
            <w:vAlign w:val="bottom"/>
          </w:tcPr>
          <w:p w14:paraId="22CD90DF" w14:textId="6CC4A310"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5.17</w:t>
            </w:r>
          </w:p>
        </w:tc>
        <w:tc>
          <w:tcPr>
            <w:tcW w:w="4563" w:type="dxa"/>
          </w:tcPr>
          <w:p w14:paraId="433B7468" w14:textId="284B44E2"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 xml:space="preserve">garantir a alfabetização das pessoas com deficiência, considerando as suas especificidades, inclusive a alfabetização </w:t>
            </w:r>
            <w:r w:rsidR="0037531F">
              <w:rPr>
                <w:rFonts w:ascii="Times New Roman" w:eastAsia="Times New Roman" w:hAnsi="Times New Roman" w:cs="Times New Roman"/>
                <w:i/>
                <w:iCs/>
                <w:color w:val="000000" w:themeColor="text1"/>
                <w:sz w:val="20"/>
                <w:szCs w:val="20"/>
              </w:rPr>
              <w:pgNum/>
            </w:r>
            <w:proofErr w:type="spellStart"/>
            <w:r w:rsidR="0037531F">
              <w:rPr>
                <w:rFonts w:ascii="Times New Roman" w:eastAsia="Times New Roman" w:hAnsi="Times New Roman" w:cs="Times New Roman"/>
                <w:i/>
                <w:iCs/>
                <w:color w:val="000000" w:themeColor="text1"/>
                <w:sz w:val="20"/>
                <w:szCs w:val="20"/>
              </w:rPr>
              <w:t>ilíngue</w:t>
            </w:r>
            <w:proofErr w:type="spellEnd"/>
            <w:r w:rsidRPr="00C7418F">
              <w:rPr>
                <w:rFonts w:ascii="Times New Roman" w:eastAsia="Times New Roman" w:hAnsi="Times New Roman" w:cs="Times New Roman"/>
                <w:i/>
                <w:iCs/>
                <w:color w:val="000000" w:themeColor="text1"/>
                <w:sz w:val="20"/>
                <w:szCs w:val="20"/>
              </w:rPr>
              <w:t xml:space="preserve"> de pessoas surdas, sem estabelecimento de terminal idade temporal</w:t>
            </w:r>
          </w:p>
        </w:tc>
        <w:tc>
          <w:tcPr>
            <w:tcW w:w="916" w:type="dxa"/>
          </w:tcPr>
          <w:p w14:paraId="5AED98DD" w14:textId="2F43DE4F"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061" w:type="dxa"/>
          </w:tcPr>
          <w:p w14:paraId="680E4361" w14:textId="18A50198"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Executado</w:t>
            </w:r>
          </w:p>
        </w:tc>
        <w:tc>
          <w:tcPr>
            <w:tcW w:w="6658" w:type="dxa"/>
          </w:tcPr>
          <w:p w14:paraId="063BCC10" w14:textId="0FC7178C"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C104F4" w:rsidRPr="00C7418F" w14:paraId="4E7E5746" w14:textId="77777777" w:rsidTr="00C104F4">
        <w:trPr>
          <w:trHeight w:val="155"/>
        </w:trPr>
        <w:tc>
          <w:tcPr>
            <w:tcW w:w="566" w:type="dxa"/>
            <w:vAlign w:val="bottom"/>
          </w:tcPr>
          <w:p w14:paraId="5F916FE9" w14:textId="542CAA5C" w:rsidR="00C104F4" w:rsidRPr="00C7418F" w:rsidRDefault="00C104F4" w:rsidP="00C104F4">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5.18</w:t>
            </w:r>
          </w:p>
        </w:tc>
        <w:tc>
          <w:tcPr>
            <w:tcW w:w="4563" w:type="dxa"/>
          </w:tcPr>
          <w:p w14:paraId="697F1F0D" w14:textId="0D3AE63C" w:rsidR="00C104F4" w:rsidRPr="00C7418F" w:rsidRDefault="00C104F4" w:rsidP="00C104F4">
            <w:pPr>
              <w:jc w:val="both"/>
              <w:rPr>
                <w:rFonts w:ascii="Times New Roman" w:eastAsia="Times New Roman" w:hAnsi="Times New Roman" w:cs="Times New Roman"/>
                <w:i/>
                <w:iCs/>
                <w:color w:val="000000" w:themeColor="text1"/>
                <w:sz w:val="20"/>
                <w:szCs w:val="20"/>
              </w:rPr>
            </w:pPr>
            <w:r w:rsidRPr="00C7418F">
              <w:rPr>
                <w:rFonts w:ascii="Times New Roman" w:eastAsia="Times New Roman" w:hAnsi="Times New Roman" w:cs="Times New Roman"/>
                <w:i/>
                <w:iCs/>
                <w:color w:val="000000" w:themeColor="text1"/>
                <w:sz w:val="20"/>
                <w:szCs w:val="20"/>
              </w:rPr>
              <w:t>garantir na proposta pedagógica a inserção na proposta pedagógica da disciplina de Espanhol na Matriz curricular para melhor atendimento para os alunos do nosso município.</w:t>
            </w:r>
          </w:p>
        </w:tc>
        <w:tc>
          <w:tcPr>
            <w:tcW w:w="916" w:type="dxa"/>
          </w:tcPr>
          <w:p w14:paraId="4CD714A8" w14:textId="7712C716"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2019 a 2023</w:t>
            </w:r>
          </w:p>
        </w:tc>
        <w:tc>
          <w:tcPr>
            <w:tcW w:w="1061" w:type="dxa"/>
          </w:tcPr>
          <w:p w14:paraId="72405030" w14:textId="279F4040" w:rsidR="00C104F4" w:rsidRPr="00C7418F" w:rsidRDefault="00C104F4"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6658" w:type="dxa"/>
          </w:tcPr>
          <w:p w14:paraId="28513581" w14:textId="5466A691" w:rsidR="00C104F4" w:rsidRPr="00C7418F" w:rsidRDefault="00DE557B" w:rsidP="00C104F4">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A estratégias </w:t>
            </w:r>
            <w:r w:rsidR="00651B5A" w:rsidRPr="00C7418F">
              <w:rPr>
                <w:rFonts w:ascii="Times New Roman" w:hAnsi="Times New Roman" w:cs="Times New Roman"/>
                <w:bCs/>
                <w:sz w:val="20"/>
                <w:szCs w:val="20"/>
              </w:rPr>
              <w:t>está</w:t>
            </w:r>
            <w:r w:rsidRPr="00C7418F">
              <w:rPr>
                <w:rFonts w:ascii="Times New Roman" w:hAnsi="Times New Roman" w:cs="Times New Roman"/>
                <w:bCs/>
                <w:sz w:val="20"/>
                <w:szCs w:val="20"/>
              </w:rPr>
              <w:t xml:space="preserve"> sendo cumprida apenas nas escolas que ofertam educação indígena, nas escolas da rede urbana são </w:t>
            </w:r>
            <w:r w:rsidR="00651B5A" w:rsidRPr="00C7418F">
              <w:rPr>
                <w:rFonts w:ascii="Times New Roman" w:hAnsi="Times New Roman" w:cs="Times New Roman"/>
                <w:bCs/>
                <w:sz w:val="20"/>
                <w:szCs w:val="20"/>
              </w:rPr>
              <w:t>ofertados</w:t>
            </w:r>
            <w:r w:rsidRPr="00C7418F">
              <w:rPr>
                <w:rFonts w:ascii="Times New Roman" w:hAnsi="Times New Roman" w:cs="Times New Roman"/>
                <w:bCs/>
                <w:sz w:val="20"/>
                <w:szCs w:val="20"/>
              </w:rPr>
              <w:t xml:space="preserve"> a língua inglesa.</w:t>
            </w:r>
          </w:p>
        </w:tc>
      </w:tr>
    </w:tbl>
    <w:p w14:paraId="3093BEEF" w14:textId="32060EF4" w:rsidR="008B440D" w:rsidRPr="00C7418F" w:rsidRDefault="008B440D" w:rsidP="001B055A">
      <w:pPr>
        <w:jc w:val="both"/>
        <w:rPr>
          <w:rFonts w:ascii="Times New Roman" w:hAnsi="Times New Roman" w:cs="Times New Roman"/>
          <w:sz w:val="20"/>
          <w:szCs w:val="20"/>
        </w:rPr>
      </w:pPr>
    </w:p>
    <w:p w14:paraId="1D11ECB7" w14:textId="77777777" w:rsidR="00656A9B" w:rsidRPr="00C7418F" w:rsidRDefault="00656A9B"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6: EDUCAÇÃO EM TEMPO INTEGRAL</w:t>
      </w:r>
    </w:p>
    <w:p w14:paraId="3B474B1B" w14:textId="14A86597" w:rsidR="000846D2" w:rsidRPr="00C7418F" w:rsidRDefault="000846D2"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VI. Meta sobre Educação Integral</w:t>
      </w:r>
    </w:p>
    <w:p w14:paraId="53B2E53F" w14:textId="1C7BDA17" w:rsidR="00656A9B" w:rsidRPr="00C7418F" w:rsidRDefault="003F7E9C" w:rsidP="003F7E9C">
      <w:pPr>
        <w:ind w:firstLine="709"/>
        <w:jc w:val="both"/>
        <w:rPr>
          <w:rFonts w:ascii="Times New Roman" w:hAnsi="Times New Roman" w:cs="Times New Roman"/>
          <w:sz w:val="20"/>
          <w:szCs w:val="20"/>
        </w:rPr>
      </w:pPr>
      <w:r w:rsidRPr="00C7418F">
        <w:rPr>
          <w:rFonts w:ascii="Times New Roman" w:hAnsi="Times New Roman" w:cs="Times New Roman"/>
          <w:sz w:val="20"/>
          <w:szCs w:val="20"/>
        </w:rPr>
        <w:t>Em nosso município a oferta de educação em tempo integral se dá atualmente em creches, e escola Estadual, meta ainda não alcançada devido rede física ser insuficiente, porém tem-se projetos para expandir essa oferta.</w:t>
      </w:r>
    </w:p>
    <w:tbl>
      <w:tblPr>
        <w:tblW w:w="13608" w:type="dxa"/>
        <w:tblInd w:w="-10" w:type="dxa"/>
        <w:tblCellMar>
          <w:left w:w="70" w:type="dxa"/>
          <w:right w:w="70" w:type="dxa"/>
        </w:tblCellMar>
        <w:tblLook w:val="04A0" w:firstRow="1" w:lastRow="0" w:firstColumn="1" w:lastColumn="0" w:noHBand="0" w:noVBand="1"/>
      </w:tblPr>
      <w:tblGrid>
        <w:gridCol w:w="1790"/>
        <w:gridCol w:w="7566"/>
        <w:gridCol w:w="567"/>
        <w:gridCol w:w="567"/>
        <w:gridCol w:w="709"/>
        <w:gridCol w:w="708"/>
        <w:gridCol w:w="702"/>
        <w:gridCol w:w="999"/>
      </w:tblGrid>
      <w:tr w:rsidR="00656A9B" w:rsidRPr="00C7418F" w14:paraId="1468C888" w14:textId="77777777" w:rsidTr="00B335DA">
        <w:trPr>
          <w:trHeight w:val="315"/>
        </w:trPr>
        <w:tc>
          <w:tcPr>
            <w:tcW w:w="12609"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111187A4" w14:textId="3551043E"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999" w:type="dxa"/>
            <w:tcBorders>
              <w:top w:val="single" w:sz="8" w:space="0" w:color="auto"/>
              <w:left w:val="nil"/>
              <w:bottom w:val="single" w:sz="8" w:space="0" w:color="auto"/>
              <w:right w:val="single" w:sz="8" w:space="0" w:color="auto"/>
            </w:tcBorders>
            <w:shd w:val="clear" w:color="000000" w:fill="BFBFBF"/>
            <w:vAlign w:val="center"/>
            <w:hideMark/>
          </w:tcPr>
          <w:p w14:paraId="688D6BAD" w14:textId="64A092DC" w:rsidR="00656A9B" w:rsidRPr="00C7418F" w:rsidRDefault="00B335D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656A9B" w:rsidRPr="00C7418F" w14:paraId="4B57A653" w14:textId="77777777" w:rsidTr="00B335DA">
        <w:trPr>
          <w:trHeight w:val="300"/>
        </w:trPr>
        <w:tc>
          <w:tcPr>
            <w:tcW w:w="12609" w:type="dxa"/>
            <w:gridSpan w:val="7"/>
            <w:tcBorders>
              <w:top w:val="single" w:sz="8" w:space="0" w:color="auto"/>
              <w:left w:val="single" w:sz="8" w:space="0" w:color="auto"/>
              <w:bottom w:val="nil"/>
              <w:right w:val="single" w:sz="8" w:space="0" w:color="000000"/>
            </w:tcBorders>
            <w:vAlign w:val="center"/>
            <w:hideMark/>
          </w:tcPr>
          <w:p w14:paraId="12E1C67A" w14:textId="7CDC8424" w:rsidR="00656A9B" w:rsidRPr="00C7418F" w:rsidRDefault="00656A9B" w:rsidP="001B055A">
            <w:pPr>
              <w:spacing w:after="0" w:line="240" w:lineRule="auto"/>
              <w:jc w:val="both"/>
              <w:rPr>
                <w:rFonts w:ascii="Times New Roman" w:eastAsia="Times New Roman" w:hAnsi="Times New Roman" w:cs="Times New Roman"/>
                <w:b/>
                <w:bCs/>
                <w:color w:val="FF0000"/>
                <w:sz w:val="20"/>
                <w:szCs w:val="20"/>
                <w:lang w:eastAsia="pt-BR"/>
              </w:rPr>
            </w:pPr>
          </w:p>
        </w:tc>
        <w:tc>
          <w:tcPr>
            <w:tcW w:w="999" w:type="dxa"/>
            <w:vMerge w:val="restart"/>
            <w:tcBorders>
              <w:top w:val="nil"/>
              <w:left w:val="nil"/>
              <w:right w:val="single" w:sz="8" w:space="0" w:color="auto"/>
            </w:tcBorders>
            <w:vAlign w:val="center"/>
          </w:tcPr>
          <w:p w14:paraId="7A87EB37"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656A9B" w:rsidRPr="00C7418F" w14:paraId="0411A826" w14:textId="77777777" w:rsidTr="00B335DA">
        <w:trPr>
          <w:trHeight w:val="300"/>
        </w:trPr>
        <w:tc>
          <w:tcPr>
            <w:tcW w:w="12609" w:type="dxa"/>
            <w:gridSpan w:val="7"/>
            <w:tcBorders>
              <w:top w:val="nil"/>
              <w:left w:val="single" w:sz="8" w:space="0" w:color="auto"/>
              <w:bottom w:val="nil"/>
              <w:right w:val="single" w:sz="8" w:space="0" w:color="000000"/>
            </w:tcBorders>
            <w:vAlign w:val="center"/>
            <w:hideMark/>
          </w:tcPr>
          <w:p w14:paraId="7C94960A" w14:textId="5B0550BD" w:rsidR="00656A9B" w:rsidRPr="00C7418F" w:rsidRDefault="004A0912"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12.361.0300.2116.0000 / 12.361.0300.2141.0000/12.365.0300.2114.000/12.365.03000.1002.0000</w:t>
            </w:r>
          </w:p>
        </w:tc>
        <w:tc>
          <w:tcPr>
            <w:tcW w:w="999" w:type="dxa"/>
            <w:vMerge/>
            <w:tcBorders>
              <w:left w:val="nil"/>
              <w:right w:val="single" w:sz="8" w:space="0" w:color="auto"/>
            </w:tcBorders>
            <w:vAlign w:val="center"/>
          </w:tcPr>
          <w:p w14:paraId="6B4D004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656A9B" w:rsidRPr="00C7418F" w14:paraId="3312D17A" w14:textId="77777777" w:rsidTr="00B335DA">
        <w:trPr>
          <w:trHeight w:val="315"/>
        </w:trPr>
        <w:tc>
          <w:tcPr>
            <w:tcW w:w="12609" w:type="dxa"/>
            <w:gridSpan w:val="7"/>
            <w:tcBorders>
              <w:top w:val="nil"/>
              <w:left w:val="single" w:sz="8" w:space="0" w:color="auto"/>
              <w:bottom w:val="single" w:sz="8" w:space="0" w:color="auto"/>
              <w:right w:val="single" w:sz="8" w:space="0" w:color="000000"/>
            </w:tcBorders>
            <w:vAlign w:val="center"/>
            <w:hideMark/>
          </w:tcPr>
          <w:p w14:paraId="346C7E5D" w14:textId="1AEBB028" w:rsidR="00656A9B" w:rsidRPr="00C7418F" w:rsidRDefault="004A0912"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12.361.0300.2110.000</w:t>
            </w:r>
          </w:p>
        </w:tc>
        <w:tc>
          <w:tcPr>
            <w:tcW w:w="999" w:type="dxa"/>
            <w:vMerge/>
            <w:tcBorders>
              <w:left w:val="nil"/>
              <w:bottom w:val="single" w:sz="8" w:space="0" w:color="auto"/>
              <w:right w:val="single" w:sz="8" w:space="0" w:color="auto"/>
            </w:tcBorders>
            <w:vAlign w:val="center"/>
            <w:hideMark/>
          </w:tcPr>
          <w:p w14:paraId="41389758"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503A74F6" w14:textId="77777777" w:rsidTr="00B335DA">
        <w:trPr>
          <w:trHeight w:val="585"/>
        </w:trPr>
        <w:tc>
          <w:tcPr>
            <w:tcW w:w="1790" w:type="dxa"/>
            <w:vMerge w:val="restart"/>
            <w:tcBorders>
              <w:top w:val="nil"/>
              <w:left w:val="single" w:sz="8" w:space="0" w:color="auto"/>
              <w:bottom w:val="single" w:sz="8" w:space="0" w:color="000000"/>
              <w:right w:val="single" w:sz="8" w:space="0" w:color="auto"/>
            </w:tcBorders>
            <w:vAlign w:val="center"/>
            <w:hideMark/>
          </w:tcPr>
          <w:p w14:paraId="73FB0C3C" w14:textId="559533CA" w:rsidR="00656A9B" w:rsidRPr="00C7418F" w:rsidRDefault="00656A9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Indicador 6</w:t>
            </w:r>
            <w:r w:rsidR="0037531F">
              <w:rPr>
                <w:rFonts w:ascii="Times New Roman" w:eastAsia="Times New Roman" w:hAnsi="Times New Roman" w:cs="Times New Roman"/>
                <w:b/>
                <w:bCs/>
                <w:color w:val="000000"/>
                <w:sz w:val="20"/>
                <w:szCs w:val="20"/>
                <w:lang w:eastAsia="pt-BR"/>
              </w:rPr>
              <w:t>ª</w:t>
            </w:r>
          </w:p>
        </w:tc>
        <w:tc>
          <w:tcPr>
            <w:tcW w:w="8700"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01114E9D" w14:textId="77777777" w:rsidR="00656A9B" w:rsidRPr="00C7418F" w:rsidRDefault="005851CA"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hAnsi="Times New Roman" w:cs="Times New Roman"/>
                <w:sz w:val="20"/>
                <w:szCs w:val="20"/>
              </w:rPr>
              <w:t>Percentual de alunos da educação básica pública em jornada em tempo integral.</w:t>
            </w:r>
          </w:p>
        </w:tc>
        <w:tc>
          <w:tcPr>
            <w:tcW w:w="709" w:type="dxa"/>
            <w:tcBorders>
              <w:top w:val="nil"/>
              <w:left w:val="nil"/>
              <w:bottom w:val="nil"/>
              <w:right w:val="single" w:sz="8" w:space="0" w:color="auto"/>
            </w:tcBorders>
            <w:vAlign w:val="center"/>
            <w:hideMark/>
          </w:tcPr>
          <w:p w14:paraId="10019768"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81A375E"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9" w:type="dxa"/>
            <w:vMerge w:val="restart"/>
            <w:tcBorders>
              <w:top w:val="nil"/>
              <w:left w:val="single" w:sz="8" w:space="0" w:color="auto"/>
              <w:bottom w:val="single" w:sz="8" w:space="0" w:color="000000"/>
              <w:right w:val="single" w:sz="8" w:space="0" w:color="auto"/>
            </w:tcBorders>
            <w:vAlign w:val="center"/>
            <w:hideMark/>
          </w:tcPr>
          <w:p w14:paraId="10CAD42D" w14:textId="3366944E" w:rsidR="00656A9B" w:rsidRPr="00C7418F" w:rsidRDefault="006A0410"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SIM</w:t>
            </w:r>
          </w:p>
        </w:tc>
      </w:tr>
      <w:tr w:rsidR="007A5207" w:rsidRPr="00C7418F" w14:paraId="5E5D643D" w14:textId="77777777" w:rsidTr="00B335DA">
        <w:trPr>
          <w:trHeight w:val="75"/>
        </w:trPr>
        <w:tc>
          <w:tcPr>
            <w:tcW w:w="1790" w:type="dxa"/>
            <w:vMerge/>
            <w:tcBorders>
              <w:top w:val="nil"/>
              <w:left w:val="single" w:sz="8" w:space="0" w:color="auto"/>
              <w:bottom w:val="single" w:sz="8" w:space="0" w:color="000000"/>
              <w:right w:val="single" w:sz="8" w:space="0" w:color="auto"/>
            </w:tcBorders>
            <w:vAlign w:val="center"/>
            <w:hideMark/>
          </w:tcPr>
          <w:p w14:paraId="6DA5E2CF"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700" w:type="dxa"/>
            <w:gridSpan w:val="3"/>
            <w:vMerge/>
            <w:tcBorders>
              <w:top w:val="single" w:sz="8" w:space="0" w:color="auto"/>
              <w:left w:val="single" w:sz="8" w:space="0" w:color="auto"/>
              <w:bottom w:val="single" w:sz="8" w:space="0" w:color="000000"/>
              <w:right w:val="single" w:sz="8" w:space="0" w:color="000000"/>
            </w:tcBorders>
            <w:vAlign w:val="center"/>
            <w:hideMark/>
          </w:tcPr>
          <w:p w14:paraId="0FFB14D7"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2E5B367A"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10" w:type="dxa"/>
            <w:gridSpan w:val="2"/>
            <w:vMerge/>
            <w:tcBorders>
              <w:top w:val="nil"/>
              <w:left w:val="nil"/>
              <w:bottom w:val="single" w:sz="8" w:space="0" w:color="auto"/>
              <w:right w:val="single" w:sz="8" w:space="0" w:color="auto"/>
            </w:tcBorders>
            <w:vAlign w:val="center"/>
            <w:hideMark/>
          </w:tcPr>
          <w:p w14:paraId="7C45ACE6"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9" w:type="dxa"/>
            <w:vMerge/>
            <w:tcBorders>
              <w:top w:val="nil"/>
              <w:left w:val="single" w:sz="8" w:space="0" w:color="auto"/>
              <w:bottom w:val="single" w:sz="8" w:space="0" w:color="000000"/>
              <w:right w:val="single" w:sz="8" w:space="0" w:color="auto"/>
            </w:tcBorders>
            <w:vAlign w:val="center"/>
            <w:hideMark/>
          </w:tcPr>
          <w:p w14:paraId="1806F7C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21614BF8" w14:textId="77777777" w:rsidTr="00B335DA">
        <w:trPr>
          <w:trHeight w:val="600"/>
        </w:trPr>
        <w:tc>
          <w:tcPr>
            <w:tcW w:w="9356" w:type="dxa"/>
            <w:gridSpan w:val="2"/>
            <w:tcBorders>
              <w:top w:val="single" w:sz="8" w:space="0" w:color="auto"/>
              <w:left w:val="single" w:sz="8" w:space="0" w:color="auto"/>
              <w:bottom w:val="single" w:sz="8" w:space="0" w:color="auto"/>
              <w:right w:val="single" w:sz="8" w:space="0" w:color="000000"/>
            </w:tcBorders>
            <w:vAlign w:val="center"/>
            <w:hideMark/>
          </w:tcPr>
          <w:p w14:paraId="3FDB6029"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8" w:space="0" w:color="auto"/>
              <w:right w:val="single" w:sz="8" w:space="0" w:color="auto"/>
            </w:tcBorders>
            <w:vAlign w:val="center"/>
            <w:hideMark/>
          </w:tcPr>
          <w:p w14:paraId="5E04E33A"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67" w:type="dxa"/>
            <w:tcBorders>
              <w:top w:val="nil"/>
              <w:left w:val="nil"/>
              <w:bottom w:val="single" w:sz="8" w:space="0" w:color="auto"/>
              <w:right w:val="single" w:sz="8" w:space="0" w:color="auto"/>
            </w:tcBorders>
            <w:vAlign w:val="center"/>
            <w:hideMark/>
          </w:tcPr>
          <w:p w14:paraId="7C8E1C3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72DD0BEC"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tcBorders>
              <w:top w:val="nil"/>
              <w:left w:val="nil"/>
              <w:bottom w:val="single" w:sz="8" w:space="0" w:color="auto"/>
              <w:right w:val="single" w:sz="8" w:space="0" w:color="auto"/>
            </w:tcBorders>
            <w:vAlign w:val="center"/>
            <w:hideMark/>
          </w:tcPr>
          <w:p w14:paraId="251F418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hideMark/>
          </w:tcPr>
          <w:p w14:paraId="3B212445"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9" w:type="dxa"/>
            <w:tcBorders>
              <w:top w:val="nil"/>
              <w:left w:val="nil"/>
              <w:bottom w:val="single" w:sz="8" w:space="0" w:color="auto"/>
              <w:right w:val="single" w:sz="8" w:space="0" w:color="auto"/>
            </w:tcBorders>
            <w:vAlign w:val="center"/>
            <w:hideMark/>
          </w:tcPr>
          <w:p w14:paraId="0179313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091EEE" w:rsidRPr="00C7418F" w14:paraId="260874F3" w14:textId="77777777" w:rsidTr="00B335DA">
        <w:trPr>
          <w:trHeight w:val="465"/>
        </w:trPr>
        <w:tc>
          <w:tcPr>
            <w:tcW w:w="9356" w:type="dxa"/>
            <w:gridSpan w:val="2"/>
            <w:tcBorders>
              <w:top w:val="single" w:sz="8" w:space="0" w:color="auto"/>
              <w:left w:val="single" w:sz="8" w:space="0" w:color="auto"/>
              <w:bottom w:val="single" w:sz="8" w:space="0" w:color="auto"/>
              <w:right w:val="single" w:sz="8" w:space="0" w:color="000000"/>
            </w:tcBorders>
            <w:vAlign w:val="center"/>
            <w:hideMark/>
          </w:tcPr>
          <w:p w14:paraId="2CAC25CA"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 xml:space="preserve">PERCENTUAL META </w:t>
            </w:r>
            <w:r w:rsidR="0081201A" w:rsidRPr="00C7418F">
              <w:rPr>
                <w:rFonts w:ascii="Times New Roman" w:eastAsia="Times New Roman" w:hAnsi="Times New Roman" w:cs="Times New Roman"/>
                <w:b/>
                <w:bCs/>
                <w:color w:val="000000"/>
                <w:sz w:val="20"/>
                <w:szCs w:val="20"/>
                <w:lang w:eastAsia="pt-BR"/>
              </w:rPr>
              <w:t>PREVISTA</w:t>
            </w:r>
            <w:r w:rsidR="0081201A" w:rsidRPr="00C7418F">
              <w:rPr>
                <w:rFonts w:ascii="Times New Roman" w:eastAsia="Times New Roman" w:hAnsi="Times New Roman" w:cs="Times New Roman"/>
                <w:b/>
                <w:bCs/>
                <w:sz w:val="20"/>
                <w:szCs w:val="20"/>
                <w:lang w:eastAsia="pt-BR"/>
              </w:rPr>
              <w:t xml:space="preserve"> </w:t>
            </w:r>
            <w:r w:rsidR="0081201A" w:rsidRPr="00C7418F">
              <w:rPr>
                <w:rFonts w:ascii="Times New Roman" w:eastAsia="Times New Roman" w:hAnsi="Times New Roman" w:cs="Times New Roman"/>
                <w:i/>
                <w:iCs/>
                <w:sz w:val="20"/>
                <w:szCs w:val="20"/>
                <w:lang w:eastAsia="pt-BR"/>
              </w:rPr>
              <w:t>A</w:t>
            </w:r>
            <w:r w:rsidRPr="00C7418F">
              <w:rPr>
                <w:rFonts w:ascii="Times New Roman" w:eastAsia="Times New Roman" w:hAnsi="Times New Roman" w:cs="Times New Roman"/>
                <w:i/>
                <w:iCs/>
                <w:sz w:val="20"/>
                <w:szCs w:val="20"/>
                <w:lang w:eastAsia="pt-BR"/>
              </w:rPr>
              <w:t xml:space="preserve"> previsão deste indicador deve ser feita em articulação com o Instituto Federal MS IF/MS, Colégio Militar, SED/MS para as escolas estaduais do município e pela Secretaria Municipal de Educação para as escolas da rede municipal, ano a ano, gradativamente até atingir 25%</w:t>
            </w:r>
          </w:p>
        </w:tc>
        <w:tc>
          <w:tcPr>
            <w:tcW w:w="567" w:type="dxa"/>
            <w:tcBorders>
              <w:top w:val="nil"/>
              <w:left w:val="nil"/>
              <w:bottom w:val="single" w:sz="8" w:space="0" w:color="auto"/>
              <w:right w:val="single" w:sz="8" w:space="0" w:color="auto"/>
            </w:tcBorders>
            <w:vAlign w:val="center"/>
          </w:tcPr>
          <w:p w14:paraId="63327A4E" w14:textId="400147E6" w:rsidR="00656A9B" w:rsidRPr="00C7418F" w:rsidRDefault="004A0912"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30%</w:t>
            </w:r>
          </w:p>
        </w:tc>
        <w:tc>
          <w:tcPr>
            <w:tcW w:w="567" w:type="dxa"/>
            <w:tcBorders>
              <w:top w:val="nil"/>
              <w:left w:val="nil"/>
              <w:bottom w:val="single" w:sz="8" w:space="0" w:color="auto"/>
              <w:right w:val="single" w:sz="8" w:space="0" w:color="auto"/>
            </w:tcBorders>
            <w:vAlign w:val="center"/>
          </w:tcPr>
          <w:p w14:paraId="228AE235"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4514E192" w14:textId="7F84280A" w:rsidR="00656A9B" w:rsidRPr="00C7418F" w:rsidRDefault="004A0912"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30%</w:t>
            </w:r>
          </w:p>
        </w:tc>
        <w:tc>
          <w:tcPr>
            <w:tcW w:w="708" w:type="dxa"/>
            <w:tcBorders>
              <w:top w:val="nil"/>
              <w:left w:val="nil"/>
              <w:bottom w:val="single" w:sz="8" w:space="0" w:color="auto"/>
              <w:right w:val="single" w:sz="8" w:space="0" w:color="auto"/>
            </w:tcBorders>
            <w:vAlign w:val="center"/>
          </w:tcPr>
          <w:p w14:paraId="4D1E8178"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2659B3DC" w14:textId="2F804E12" w:rsidR="00656A9B" w:rsidRPr="00C7418F" w:rsidRDefault="00F3361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30%</w:t>
            </w:r>
          </w:p>
        </w:tc>
        <w:tc>
          <w:tcPr>
            <w:tcW w:w="999" w:type="dxa"/>
            <w:tcBorders>
              <w:top w:val="nil"/>
              <w:left w:val="nil"/>
              <w:bottom w:val="single" w:sz="8" w:space="0" w:color="auto"/>
              <w:right w:val="single" w:sz="8" w:space="0" w:color="auto"/>
            </w:tcBorders>
            <w:vAlign w:val="center"/>
          </w:tcPr>
          <w:p w14:paraId="5A55BB8A"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25%</w:t>
            </w:r>
          </w:p>
        </w:tc>
      </w:tr>
      <w:tr w:rsidR="00091EEE" w:rsidRPr="00C7418F" w14:paraId="0F94B613" w14:textId="77777777" w:rsidTr="00B335DA">
        <w:trPr>
          <w:trHeight w:val="315"/>
        </w:trPr>
        <w:tc>
          <w:tcPr>
            <w:tcW w:w="1790" w:type="dxa"/>
            <w:tcBorders>
              <w:top w:val="nil"/>
              <w:left w:val="single" w:sz="8" w:space="0" w:color="auto"/>
              <w:bottom w:val="single" w:sz="8" w:space="0" w:color="auto"/>
              <w:right w:val="single" w:sz="8" w:space="0" w:color="auto"/>
            </w:tcBorders>
            <w:vAlign w:val="center"/>
          </w:tcPr>
          <w:p w14:paraId="2D7B639F" w14:textId="77777777" w:rsidR="00656A9B"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566" w:type="dxa"/>
            <w:tcBorders>
              <w:top w:val="nil"/>
              <w:left w:val="nil"/>
              <w:bottom w:val="single" w:sz="8" w:space="0" w:color="auto"/>
              <w:right w:val="single" w:sz="8" w:space="0" w:color="auto"/>
            </w:tcBorders>
            <w:vAlign w:val="center"/>
          </w:tcPr>
          <w:p w14:paraId="71A9A054"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1378A0FE" w14:textId="0C011600" w:rsidR="00656A9B" w:rsidRPr="00C7418F" w:rsidRDefault="00656A9B"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15C4E819"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3E08C6EC" w14:textId="20B5B5F9" w:rsidR="00656A9B" w:rsidRPr="00C7418F" w:rsidRDefault="00656A9B"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71C41C48"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0B7DDA1D"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999" w:type="dxa"/>
            <w:tcBorders>
              <w:top w:val="nil"/>
              <w:left w:val="nil"/>
              <w:bottom w:val="single" w:sz="8" w:space="0" w:color="auto"/>
              <w:right w:val="single" w:sz="8" w:space="0" w:color="auto"/>
            </w:tcBorders>
            <w:vAlign w:val="center"/>
          </w:tcPr>
          <w:p w14:paraId="762549FF"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091EEE" w:rsidRPr="00C7418F" w14:paraId="53600E08" w14:textId="77777777" w:rsidTr="00B335DA">
        <w:trPr>
          <w:trHeight w:val="315"/>
        </w:trPr>
        <w:tc>
          <w:tcPr>
            <w:tcW w:w="1790" w:type="dxa"/>
            <w:tcBorders>
              <w:top w:val="nil"/>
              <w:left w:val="single" w:sz="8" w:space="0" w:color="auto"/>
              <w:bottom w:val="single" w:sz="8" w:space="0" w:color="auto"/>
              <w:right w:val="single" w:sz="8" w:space="0" w:color="auto"/>
            </w:tcBorders>
            <w:vAlign w:val="center"/>
            <w:hideMark/>
          </w:tcPr>
          <w:p w14:paraId="5719A2E2"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566" w:type="dxa"/>
            <w:tcBorders>
              <w:top w:val="nil"/>
              <w:left w:val="nil"/>
              <w:bottom w:val="single" w:sz="8" w:space="0" w:color="auto"/>
              <w:right w:val="single" w:sz="8" w:space="0" w:color="auto"/>
            </w:tcBorders>
            <w:vAlign w:val="center"/>
          </w:tcPr>
          <w:p w14:paraId="0D8AA9D9"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1BA292F8" w14:textId="6EA0F7A3" w:rsidR="00656A9B" w:rsidRPr="00C7418F" w:rsidRDefault="00656A9B" w:rsidP="001B055A">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single" w:sz="8" w:space="0" w:color="auto"/>
              <w:right w:val="single" w:sz="8" w:space="0" w:color="auto"/>
            </w:tcBorders>
            <w:vAlign w:val="center"/>
          </w:tcPr>
          <w:p w14:paraId="46ED0338"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0DA14DFE" w14:textId="7FE9C12A" w:rsidR="00656A9B" w:rsidRPr="00C7418F" w:rsidRDefault="004A0912" w:rsidP="004A0912">
            <w:pPr>
              <w:spacing w:after="0" w:line="240" w:lineRule="auto"/>
              <w:jc w:val="center"/>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16,42</w:t>
            </w:r>
          </w:p>
        </w:tc>
        <w:tc>
          <w:tcPr>
            <w:tcW w:w="708" w:type="dxa"/>
            <w:tcBorders>
              <w:top w:val="nil"/>
              <w:left w:val="nil"/>
              <w:bottom w:val="single" w:sz="8" w:space="0" w:color="auto"/>
              <w:right w:val="single" w:sz="8" w:space="0" w:color="auto"/>
            </w:tcBorders>
            <w:vAlign w:val="center"/>
          </w:tcPr>
          <w:p w14:paraId="0039CA2A"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35C69797" w14:textId="7E00C508" w:rsidR="00656A9B" w:rsidRPr="00C7418F" w:rsidRDefault="00D552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24</w:t>
            </w:r>
            <w:r w:rsidR="006A0410" w:rsidRPr="00C7418F">
              <w:rPr>
                <w:rFonts w:ascii="Times New Roman" w:eastAsia="Times New Roman" w:hAnsi="Times New Roman" w:cs="Times New Roman"/>
                <w:color w:val="000000"/>
                <w:sz w:val="20"/>
                <w:szCs w:val="20"/>
                <w:lang w:eastAsia="pt-BR"/>
              </w:rPr>
              <w:t>%</w:t>
            </w:r>
          </w:p>
          <w:p w14:paraId="440D6C46" w14:textId="3230AAB8" w:rsidR="008A7333" w:rsidRPr="00C7418F" w:rsidRDefault="008A7333" w:rsidP="001B055A">
            <w:pPr>
              <w:spacing w:after="0" w:line="240" w:lineRule="auto"/>
              <w:jc w:val="both"/>
              <w:rPr>
                <w:rFonts w:ascii="Times New Roman" w:eastAsia="Times New Roman" w:hAnsi="Times New Roman" w:cs="Times New Roman"/>
                <w:color w:val="000000"/>
                <w:sz w:val="20"/>
                <w:szCs w:val="20"/>
                <w:lang w:eastAsia="pt-BR"/>
              </w:rPr>
            </w:pPr>
          </w:p>
        </w:tc>
        <w:tc>
          <w:tcPr>
            <w:tcW w:w="999" w:type="dxa"/>
            <w:tcBorders>
              <w:top w:val="nil"/>
              <w:left w:val="nil"/>
              <w:bottom w:val="single" w:sz="8" w:space="0" w:color="auto"/>
              <w:right w:val="single" w:sz="8" w:space="0" w:color="auto"/>
            </w:tcBorders>
            <w:vAlign w:val="center"/>
          </w:tcPr>
          <w:p w14:paraId="51FF8A0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091EEE" w:rsidRPr="00C7418F" w14:paraId="58AD328D" w14:textId="77777777" w:rsidTr="00B335DA">
        <w:trPr>
          <w:trHeight w:val="435"/>
        </w:trPr>
        <w:tc>
          <w:tcPr>
            <w:tcW w:w="1790" w:type="dxa"/>
            <w:tcBorders>
              <w:top w:val="nil"/>
              <w:left w:val="single" w:sz="8" w:space="0" w:color="auto"/>
              <w:bottom w:val="single" w:sz="8" w:space="0" w:color="auto"/>
              <w:right w:val="single" w:sz="8" w:space="0" w:color="auto"/>
            </w:tcBorders>
            <w:vAlign w:val="center"/>
            <w:hideMark/>
          </w:tcPr>
          <w:p w14:paraId="270725AB" w14:textId="77777777" w:rsidR="00656A9B" w:rsidRPr="00C7418F" w:rsidRDefault="00656A9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566" w:type="dxa"/>
            <w:tcBorders>
              <w:top w:val="nil"/>
              <w:left w:val="nil"/>
              <w:bottom w:val="single" w:sz="8" w:space="0" w:color="auto"/>
              <w:right w:val="single" w:sz="8" w:space="0" w:color="auto"/>
            </w:tcBorders>
            <w:vAlign w:val="center"/>
          </w:tcPr>
          <w:p w14:paraId="583CE604"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3350F993" w14:textId="0B150D7C" w:rsidR="00656A9B" w:rsidRPr="00C7418F" w:rsidRDefault="00656A9B"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4483593D"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E035505" w14:textId="0F947D8D" w:rsidR="00656A9B" w:rsidRPr="00C7418F" w:rsidRDefault="004A0912" w:rsidP="004A0912">
            <w:pPr>
              <w:spacing w:after="0" w:line="240" w:lineRule="auto"/>
              <w:jc w:val="center"/>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6,5</w:t>
            </w:r>
          </w:p>
        </w:tc>
        <w:tc>
          <w:tcPr>
            <w:tcW w:w="708" w:type="dxa"/>
            <w:tcBorders>
              <w:top w:val="nil"/>
              <w:left w:val="nil"/>
              <w:bottom w:val="single" w:sz="8" w:space="0" w:color="auto"/>
              <w:right w:val="single" w:sz="8" w:space="0" w:color="auto"/>
            </w:tcBorders>
            <w:vAlign w:val="center"/>
          </w:tcPr>
          <w:p w14:paraId="60E1952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4924E2FF" w14:textId="476E8DAC" w:rsidR="00656A9B" w:rsidRPr="00C7418F" w:rsidRDefault="00D552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4,2</w:t>
            </w:r>
            <w:r w:rsidR="006A0410" w:rsidRPr="00C7418F">
              <w:rPr>
                <w:rFonts w:ascii="Times New Roman" w:eastAsia="Times New Roman" w:hAnsi="Times New Roman" w:cs="Times New Roman"/>
                <w:color w:val="000000"/>
                <w:sz w:val="20"/>
                <w:szCs w:val="20"/>
                <w:lang w:eastAsia="pt-BR"/>
              </w:rPr>
              <w:t>%</w:t>
            </w:r>
            <w:r w:rsidR="008A7333" w:rsidRPr="00C7418F">
              <w:rPr>
                <w:rFonts w:ascii="Times New Roman" w:eastAsia="Times New Roman" w:hAnsi="Times New Roman" w:cs="Times New Roman"/>
                <w:color w:val="000000"/>
                <w:sz w:val="20"/>
                <w:szCs w:val="20"/>
                <w:lang w:eastAsia="pt-BR"/>
              </w:rPr>
              <w:t xml:space="preserve">. </w:t>
            </w:r>
          </w:p>
        </w:tc>
        <w:tc>
          <w:tcPr>
            <w:tcW w:w="999" w:type="dxa"/>
            <w:tcBorders>
              <w:top w:val="nil"/>
              <w:left w:val="nil"/>
              <w:bottom w:val="single" w:sz="8" w:space="0" w:color="auto"/>
              <w:right w:val="single" w:sz="8" w:space="0" w:color="auto"/>
            </w:tcBorders>
            <w:vAlign w:val="center"/>
          </w:tcPr>
          <w:p w14:paraId="27252FF3"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091EEE" w:rsidRPr="00C7418F" w14:paraId="4E47E653" w14:textId="77777777" w:rsidTr="00B335DA">
        <w:trPr>
          <w:trHeight w:val="315"/>
        </w:trPr>
        <w:tc>
          <w:tcPr>
            <w:tcW w:w="1790" w:type="dxa"/>
            <w:tcBorders>
              <w:top w:val="nil"/>
              <w:left w:val="single" w:sz="8" w:space="0" w:color="auto"/>
              <w:bottom w:val="single" w:sz="8" w:space="0" w:color="auto"/>
              <w:right w:val="single" w:sz="8" w:space="0" w:color="auto"/>
            </w:tcBorders>
            <w:vAlign w:val="center"/>
            <w:hideMark/>
          </w:tcPr>
          <w:p w14:paraId="07792AAF"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566" w:type="dxa"/>
            <w:tcBorders>
              <w:top w:val="nil"/>
              <w:left w:val="nil"/>
              <w:bottom w:val="single" w:sz="8" w:space="0" w:color="auto"/>
              <w:right w:val="single" w:sz="8" w:space="0" w:color="auto"/>
            </w:tcBorders>
            <w:vAlign w:val="center"/>
          </w:tcPr>
          <w:p w14:paraId="4E673EC9" w14:textId="77777777" w:rsidR="00656A9B" w:rsidRPr="00C7418F" w:rsidRDefault="00656A9B"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69E07C3C" w14:textId="56619126" w:rsidR="00656A9B" w:rsidRPr="00C7418F" w:rsidRDefault="00656A9B"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640AF41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13441970" w14:textId="308D0F56" w:rsidR="00656A9B" w:rsidRPr="00C7418F" w:rsidRDefault="00656A9B" w:rsidP="004A0912">
            <w:pPr>
              <w:spacing w:after="0" w:line="240" w:lineRule="auto"/>
              <w:jc w:val="center"/>
              <w:rPr>
                <w:rFonts w:ascii="Times New Roman" w:eastAsia="Times New Roman" w:hAnsi="Times New Roman" w:cs="Times New Roman"/>
                <w:sz w:val="20"/>
                <w:szCs w:val="20"/>
              </w:rPr>
            </w:pPr>
          </w:p>
        </w:tc>
        <w:tc>
          <w:tcPr>
            <w:tcW w:w="708" w:type="dxa"/>
            <w:tcBorders>
              <w:top w:val="single" w:sz="8" w:space="0" w:color="auto"/>
              <w:left w:val="nil"/>
              <w:bottom w:val="single" w:sz="8" w:space="0" w:color="auto"/>
              <w:right w:val="single" w:sz="8" w:space="0" w:color="auto"/>
            </w:tcBorders>
            <w:vAlign w:val="center"/>
          </w:tcPr>
          <w:p w14:paraId="36909ECD"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single" w:sz="8" w:space="0" w:color="auto"/>
              <w:left w:val="nil"/>
              <w:bottom w:val="single" w:sz="8" w:space="0" w:color="auto"/>
              <w:right w:val="single" w:sz="8" w:space="0" w:color="auto"/>
            </w:tcBorders>
            <w:vAlign w:val="center"/>
          </w:tcPr>
          <w:p w14:paraId="6528F264"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999" w:type="dxa"/>
            <w:tcBorders>
              <w:top w:val="single" w:sz="8" w:space="0" w:color="auto"/>
              <w:left w:val="nil"/>
              <w:bottom w:val="single" w:sz="8" w:space="0" w:color="auto"/>
              <w:right w:val="single" w:sz="8" w:space="0" w:color="auto"/>
            </w:tcBorders>
            <w:vAlign w:val="center"/>
          </w:tcPr>
          <w:p w14:paraId="6EE7D0F3"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091EEE" w:rsidRPr="00C7418F" w14:paraId="5AEBF602" w14:textId="77777777" w:rsidTr="00B335DA">
        <w:trPr>
          <w:trHeight w:val="315"/>
        </w:trPr>
        <w:tc>
          <w:tcPr>
            <w:tcW w:w="9356"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375BD54B" w14:textId="77777777" w:rsidR="00656A9B" w:rsidRPr="00C7418F" w:rsidRDefault="00656A9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000000" w:fill="D9D9D9"/>
            <w:vAlign w:val="center"/>
          </w:tcPr>
          <w:p w14:paraId="5912819A" w14:textId="6916F3C3" w:rsidR="00656A9B" w:rsidRPr="00C7418F" w:rsidRDefault="00656A9B"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3602C53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000000" w:fill="D9D9D9"/>
            <w:vAlign w:val="center"/>
          </w:tcPr>
          <w:p w14:paraId="23559C43" w14:textId="52D6AD42" w:rsidR="00656A9B" w:rsidRPr="00C7418F" w:rsidRDefault="00656A9B" w:rsidP="004A0912">
            <w:pPr>
              <w:spacing w:after="0" w:line="240" w:lineRule="auto"/>
              <w:jc w:val="center"/>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w:t>
            </w:r>
            <w:r w:rsidR="004A0912" w:rsidRPr="00C7418F">
              <w:rPr>
                <w:rFonts w:ascii="Times New Roman" w:eastAsia="Times New Roman" w:hAnsi="Times New Roman" w:cs="Times New Roman"/>
                <w:sz w:val="20"/>
                <w:szCs w:val="20"/>
                <w:lang w:eastAsia="pt-BR"/>
              </w:rPr>
              <w:t>2,92</w:t>
            </w:r>
          </w:p>
        </w:tc>
        <w:tc>
          <w:tcPr>
            <w:tcW w:w="708" w:type="dxa"/>
            <w:tcBorders>
              <w:top w:val="single" w:sz="8" w:space="0" w:color="auto"/>
              <w:left w:val="nil"/>
              <w:bottom w:val="single" w:sz="8" w:space="0" w:color="auto"/>
              <w:right w:val="single" w:sz="8" w:space="0" w:color="auto"/>
            </w:tcBorders>
            <w:shd w:val="clear" w:color="000000" w:fill="D9D9D9"/>
            <w:vAlign w:val="center"/>
          </w:tcPr>
          <w:p w14:paraId="26588DC8"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single" w:sz="8" w:space="0" w:color="auto"/>
              <w:left w:val="nil"/>
              <w:bottom w:val="single" w:sz="8" w:space="0" w:color="auto"/>
              <w:right w:val="single" w:sz="8" w:space="0" w:color="auto"/>
            </w:tcBorders>
            <w:shd w:val="clear" w:color="000000" w:fill="D9D9D9"/>
            <w:vAlign w:val="center"/>
          </w:tcPr>
          <w:p w14:paraId="279E5B29" w14:textId="7BE58AD1" w:rsidR="00656A9B" w:rsidRPr="00771C5B" w:rsidRDefault="00771C5B" w:rsidP="001B055A">
            <w:pPr>
              <w:spacing w:after="0" w:line="240" w:lineRule="auto"/>
              <w:jc w:val="both"/>
              <w:rPr>
                <w:rFonts w:ascii="Times New Roman" w:eastAsia="Times New Roman" w:hAnsi="Times New Roman" w:cs="Times New Roman"/>
                <w:color w:val="000000"/>
                <w:sz w:val="20"/>
                <w:szCs w:val="20"/>
                <w:lang w:eastAsia="pt-BR"/>
              </w:rPr>
            </w:pPr>
            <w:r w:rsidRPr="00771C5B">
              <w:rPr>
                <w:rFonts w:ascii="Times New Roman" w:eastAsia="Times New Roman" w:hAnsi="Times New Roman" w:cs="Times New Roman"/>
                <w:color w:val="000000"/>
                <w:sz w:val="20"/>
                <w:szCs w:val="20"/>
                <w:lang w:eastAsia="pt-BR"/>
              </w:rPr>
              <w:t>28,2</w:t>
            </w:r>
          </w:p>
          <w:p w14:paraId="2E440A86" w14:textId="50CB71E3" w:rsidR="0037531F" w:rsidRPr="00771C5B" w:rsidRDefault="0037531F" w:rsidP="00771C5B">
            <w:pPr>
              <w:spacing w:after="0" w:line="240" w:lineRule="auto"/>
              <w:jc w:val="both"/>
              <w:rPr>
                <w:rFonts w:ascii="Times New Roman" w:eastAsia="Times New Roman" w:hAnsi="Times New Roman" w:cs="Times New Roman"/>
                <w:color w:val="FF0000"/>
                <w:sz w:val="20"/>
                <w:szCs w:val="20"/>
                <w:lang w:eastAsia="pt-BR"/>
              </w:rPr>
            </w:pPr>
          </w:p>
        </w:tc>
        <w:tc>
          <w:tcPr>
            <w:tcW w:w="999" w:type="dxa"/>
            <w:tcBorders>
              <w:top w:val="single" w:sz="8" w:space="0" w:color="auto"/>
              <w:left w:val="nil"/>
              <w:bottom w:val="single" w:sz="8" w:space="0" w:color="auto"/>
              <w:right w:val="single" w:sz="8" w:space="0" w:color="auto"/>
            </w:tcBorders>
            <w:shd w:val="clear" w:color="000000" w:fill="D9D9D9"/>
            <w:vAlign w:val="center"/>
          </w:tcPr>
          <w:p w14:paraId="03547A7E" w14:textId="77777777" w:rsidR="00656A9B" w:rsidRPr="00C7418F" w:rsidRDefault="00656A9B"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115933CA" w14:textId="77777777" w:rsidTr="00B335DA">
        <w:trPr>
          <w:trHeight w:val="585"/>
        </w:trPr>
        <w:tc>
          <w:tcPr>
            <w:tcW w:w="1790" w:type="dxa"/>
            <w:vMerge w:val="restart"/>
            <w:tcBorders>
              <w:top w:val="single" w:sz="4" w:space="0" w:color="auto"/>
              <w:left w:val="single" w:sz="4" w:space="0" w:color="auto"/>
              <w:bottom w:val="single" w:sz="4" w:space="0" w:color="auto"/>
              <w:right w:val="single" w:sz="4" w:space="0" w:color="auto"/>
            </w:tcBorders>
            <w:vAlign w:val="center"/>
            <w:hideMark/>
          </w:tcPr>
          <w:p w14:paraId="07B6F197" w14:textId="77777777" w:rsidR="007A5207" w:rsidRPr="00C7418F" w:rsidRDefault="007A520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6B</w:t>
            </w:r>
          </w:p>
        </w:tc>
        <w:tc>
          <w:tcPr>
            <w:tcW w:w="870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05EF018" w14:textId="77777777" w:rsidR="007A5207" w:rsidRPr="00C7418F" w:rsidRDefault="007A5207"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de escolas públicas com ao menos um aluno que permanece no mínimo 7 horas diárias em atividades escolares.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2D9213"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1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49B612"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14:paraId="06DAC236"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7A5207" w:rsidRPr="00C7418F" w14:paraId="5B6CE3E9" w14:textId="77777777" w:rsidTr="00B335DA">
        <w:trPr>
          <w:trHeight w:val="75"/>
        </w:trPr>
        <w:tc>
          <w:tcPr>
            <w:tcW w:w="1790" w:type="dxa"/>
            <w:vMerge/>
            <w:tcBorders>
              <w:top w:val="single" w:sz="4" w:space="0" w:color="auto"/>
              <w:left w:val="single" w:sz="8" w:space="0" w:color="auto"/>
              <w:bottom w:val="single" w:sz="8" w:space="0" w:color="000000"/>
              <w:right w:val="single" w:sz="8" w:space="0" w:color="auto"/>
            </w:tcBorders>
            <w:vAlign w:val="center"/>
            <w:hideMark/>
          </w:tcPr>
          <w:p w14:paraId="26247944"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700" w:type="dxa"/>
            <w:gridSpan w:val="3"/>
            <w:vMerge/>
            <w:tcBorders>
              <w:top w:val="single" w:sz="4" w:space="0" w:color="auto"/>
              <w:left w:val="single" w:sz="8" w:space="0" w:color="auto"/>
              <w:bottom w:val="single" w:sz="8" w:space="0" w:color="000000"/>
              <w:right w:val="single" w:sz="8" w:space="0" w:color="000000"/>
            </w:tcBorders>
            <w:vAlign w:val="center"/>
            <w:hideMark/>
          </w:tcPr>
          <w:p w14:paraId="604CF7F9"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hideMark/>
          </w:tcPr>
          <w:p w14:paraId="03D1F63C"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10" w:type="dxa"/>
            <w:gridSpan w:val="2"/>
            <w:vMerge/>
            <w:tcBorders>
              <w:top w:val="single" w:sz="4" w:space="0" w:color="auto"/>
              <w:left w:val="nil"/>
              <w:bottom w:val="single" w:sz="8" w:space="0" w:color="auto"/>
              <w:right w:val="single" w:sz="8" w:space="0" w:color="auto"/>
            </w:tcBorders>
            <w:vAlign w:val="center"/>
            <w:hideMark/>
          </w:tcPr>
          <w:p w14:paraId="28E0090E"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9" w:type="dxa"/>
            <w:vMerge/>
            <w:tcBorders>
              <w:top w:val="single" w:sz="4" w:space="0" w:color="auto"/>
              <w:left w:val="single" w:sz="8" w:space="0" w:color="auto"/>
              <w:bottom w:val="single" w:sz="8" w:space="0" w:color="000000"/>
              <w:right w:val="single" w:sz="8" w:space="0" w:color="auto"/>
            </w:tcBorders>
            <w:vAlign w:val="center"/>
            <w:hideMark/>
          </w:tcPr>
          <w:p w14:paraId="35C82CD6"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3B8BC572" w14:textId="77777777" w:rsidTr="00B335DA">
        <w:trPr>
          <w:trHeight w:val="600"/>
        </w:trPr>
        <w:tc>
          <w:tcPr>
            <w:tcW w:w="9356" w:type="dxa"/>
            <w:gridSpan w:val="2"/>
            <w:tcBorders>
              <w:top w:val="single" w:sz="8" w:space="0" w:color="auto"/>
              <w:left w:val="single" w:sz="8" w:space="0" w:color="auto"/>
              <w:bottom w:val="single" w:sz="8" w:space="0" w:color="auto"/>
              <w:right w:val="single" w:sz="8" w:space="0" w:color="000000"/>
            </w:tcBorders>
            <w:vAlign w:val="center"/>
            <w:hideMark/>
          </w:tcPr>
          <w:p w14:paraId="7B703722" w14:textId="77777777" w:rsidR="00815B0F" w:rsidRPr="00C7418F" w:rsidRDefault="00815B0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8" w:space="0" w:color="auto"/>
              <w:right w:val="single" w:sz="8" w:space="0" w:color="auto"/>
            </w:tcBorders>
            <w:vAlign w:val="center"/>
            <w:hideMark/>
          </w:tcPr>
          <w:p w14:paraId="1B001D39"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67" w:type="dxa"/>
            <w:tcBorders>
              <w:top w:val="nil"/>
              <w:left w:val="nil"/>
              <w:bottom w:val="single" w:sz="8" w:space="0" w:color="auto"/>
              <w:right w:val="single" w:sz="8" w:space="0" w:color="auto"/>
            </w:tcBorders>
            <w:vAlign w:val="center"/>
            <w:hideMark/>
          </w:tcPr>
          <w:p w14:paraId="6E6DCF92"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05C11944"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tcBorders>
              <w:top w:val="nil"/>
              <w:left w:val="nil"/>
              <w:bottom w:val="single" w:sz="8" w:space="0" w:color="auto"/>
              <w:right w:val="single" w:sz="8" w:space="0" w:color="auto"/>
            </w:tcBorders>
            <w:vAlign w:val="center"/>
            <w:hideMark/>
          </w:tcPr>
          <w:p w14:paraId="5BF2F7AE"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hideMark/>
          </w:tcPr>
          <w:p w14:paraId="1314ADF9"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9" w:type="dxa"/>
            <w:tcBorders>
              <w:top w:val="nil"/>
              <w:left w:val="nil"/>
              <w:bottom w:val="single" w:sz="8" w:space="0" w:color="auto"/>
              <w:right w:val="single" w:sz="8" w:space="0" w:color="auto"/>
            </w:tcBorders>
            <w:vAlign w:val="center"/>
            <w:hideMark/>
          </w:tcPr>
          <w:p w14:paraId="1B62E22E" w14:textId="77777777" w:rsidR="00815B0F" w:rsidRPr="00C7418F" w:rsidRDefault="00815B0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7A5207" w:rsidRPr="00C7418F" w14:paraId="7646D63A" w14:textId="77777777" w:rsidTr="00B335DA">
        <w:trPr>
          <w:trHeight w:val="465"/>
        </w:trPr>
        <w:tc>
          <w:tcPr>
            <w:tcW w:w="9356" w:type="dxa"/>
            <w:gridSpan w:val="2"/>
            <w:tcBorders>
              <w:top w:val="single" w:sz="8" w:space="0" w:color="auto"/>
              <w:left w:val="single" w:sz="8" w:space="0" w:color="auto"/>
              <w:bottom w:val="single" w:sz="8" w:space="0" w:color="auto"/>
              <w:right w:val="single" w:sz="8" w:space="0" w:color="000000"/>
            </w:tcBorders>
            <w:vAlign w:val="center"/>
            <w:hideMark/>
          </w:tcPr>
          <w:p w14:paraId="7C226BDF" w14:textId="0F921ECD" w:rsidR="007A5207" w:rsidRPr="00C7418F" w:rsidRDefault="007A5207"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 xml:space="preserve">PERCENTUAL META </w:t>
            </w:r>
            <w:r w:rsidR="00390F03" w:rsidRPr="00C7418F">
              <w:rPr>
                <w:rFonts w:ascii="Times New Roman" w:eastAsia="Times New Roman" w:hAnsi="Times New Roman" w:cs="Times New Roman"/>
                <w:b/>
                <w:bCs/>
                <w:sz w:val="20"/>
                <w:szCs w:val="20"/>
                <w:lang w:eastAsia="pt-BR"/>
              </w:rPr>
              <w:t>PREVISTA A</w:t>
            </w:r>
            <w:r w:rsidRPr="00C7418F">
              <w:rPr>
                <w:rFonts w:ascii="Times New Roman" w:eastAsia="Times New Roman" w:hAnsi="Times New Roman" w:cs="Times New Roman"/>
                <w:i/>
                <w:iCs/>
                <w:sz w:val="20"/>
                <w:szCs w:val="20"/>
                <w:lang w:eastAsia="pt-BR"/>
              </w:rPr>
              <w:t xml:space="preserve"> previsão deste indicador deve ser feita em articulação com o Instituto Federal MS IF/MS, Colégio Militar, SED/MS para as escolas estaduais do município e pela Secretaria Municipal de Educação para as escolas da rede municipal, ano a ano, gradativamente até atingir 25%</w:t>
            </w:r>
          </w:p>
        </w:tc>
        <w:tc>
          <w:tcPr>
            <w:tcW w:w="567" w:type="dxa"/>
            <w:tcBorders>
              <w:top w:val="nil"/>
              <w:left w:val="nil"/>
              <w:bottom w:val="single" w:sz="8" w:space="0" w:color="auto"/>
              <w:right w:val="single" w:sz="8" w:space="0" w:color="auto"/>
            </w:tcBorders>
            <w:vAlign w:val="center"/>
          </w:tcPr>
          <w:p w14:paraId="4F913276" w14:textId="262D9EDF" w:rsidR="007A5207" w:rsidRPr="00C7418F" w:rsidRDefault="00F3361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30%</w:t>
            </w:r>
          </w:p>
        </w:tc>
        <w:tc>
          <w:tcPr>
            <w:tcW w:w="567" w:type="dxa"/>
            <w:tcBorders>
              <w:top w:val="nil"/>
              <w:left w:val="nil"/>
              <w:bottom w:val="single" w:sz="8" w:space="0" w:color="auto"/>
              <w:right w:val="single" w:sz="8" w:space="0" w:color="auto"/>
            </w:tcBorders>
            <w:vAlign w:val="center"/>
          </w:tcPr>
          <w:p w14:paraId="1049BACD"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7900D75" w14:textId="312E7E1D" w:rsidR="007A5207" w:rsidRPr="00C7418F" w:rsidRDefault="00F3361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30%</w:t>
            </w:r>
          </w:p>
        </w:tc>
        <w:tc>
          <w:tcPr>
            <w:tcW w:w="708" w:type="dxa"/>
            <w:tcBorders>
              <w:top w:val="nil"/>
              <w:left w:val="nil"/>
              <w:bottom w:val="single" w:sz="8" w:space="0" w:color="auto"/>
              <w:right w:val="single" w:sz="8" w:space="0" w:color="auto"/>
            </w:tcBorders>
            <w:vAlign w:val="center"/>
          </w:tcPr>
          <w:p w14:paraId="6C612A2D"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669BF71B" w14:textId="0D55E13C" w:rsidR="007A5207" w:rsidRPr="00C7418F" w:rsidRDefault="00F3361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30%</w:t>
            </w:r>
          </w:p>
        </w:tc>
        <w:tc>
          <w:tcPr>
            <w:tcW w:w="999" w:type="dxa"/>
            <w:tcBorders>
              <w:top w:val="nil"/>
              <w:left w:val="nil"/>
              <w:bottom w:val="single" w:sz="8" w:space="0" w:color="auto"/>
              <w:right w:val="single" w:sz="8" w:space="0" w:color="auto"/>
            </w:tcBorders>
            <w:vAlign w:val="center"/>
          </w:tcPr>
          <w:p w14:paraId="0863C345"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25%</w:t>
            </w:r>
          </w:p>
        </w:tc>
      </w:tr>
      <w:tr w:rsidR="007A5207" w:rsidRPr="00C7418F" w14:paraId="0CB56BDE" w14:textId="77777777" w:rsidTr="00B335DA">
        <w:trPr>
          <w:trHeight w:val="315"/>
        </w:trPr>
        <w:tc>
          <w:tcPr>
            <w:tcW w:w="1790" w:type="dxa"/>
            <w:tcBorders>
              <w:top w:val="nil"/>
              <w:left w:val="single" w:sz="8" w:space="0" w:color="auto"/>
              <w:bottom w:val="single" w:sz="8" w:space="0" w:color="auto"/>
              <w:right w:val="single" w:sz="8" w:space="0" w:color="auto"/>
            </w:tcBorders>
            <w:vAlign w:val="center"/>
          </w:tcPr>
          <w:p w14:paraId="169556B3"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566" w:type="dxa"/>
            <w:tcBorders>
              <w:top w:val="nil"/>
              <w:left w:val="nil"/>
              <w:bottom w:val="single" w:sz="8" w:space="0" w:color="auto"/>
              <w:right w:val="single" w:sz="8" w:space="0" w:color="auto"/>
            </w:tcBorders>
            <w:vAlign w:val="center"/>
          </w:tcPr>
          <w:p w14:paraId="7A2BCC98"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7D54CC91" w14:textId="7A94CA9B"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3938BF80"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51176FD6" w14:textId="18867196"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0B2A3285"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6CE0E09F"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999" w:type="dxa"/>
            <w:tcBorders>
              <w:top w:val="nil"/>
              <w:left w:val="nil"/>
              <w:bottom w:val="single" w:sz="8" w:space="0" w:color="auto"/>
              <w:right w:val="single" w:sz="8" w:space="0" w:color="auto"/>
            </w:tcBorders>
            <w:vAlign w:val="center"/>
          </w:tcPr>
          <w:p w14:paraId="0A161878"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52C12E34" w14:textId="77777777" w:rsidTr="00B335DA">
        <w:trPr>
          <w:trHeight w:val="315"/>
        </w:trPr>
        <w:tc>
          <w:tcPr>
            <w:tcW w:w="1790" w:type="dxa"/>
            <w:tcBorders>
              <w:top w:val="nil"/>
              <w:left w:val="single" w:sz="8" w:space="0" w:color="auto"/>
              <w:bottom w:val="single" w:sz="8" w:space="0" w:color="auto"/>
              <w:right w:val="single" w:sz="8" w:space="0" w:color="auto"/>
            </w:tcBorders>
            <w:vAlign w:val="center"/>
            <w:hideMark/>
          </w:tcPr>
          <w:p w14:paraId="26F7E6F0"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566" w:type="dxa"/>
            <w:tcBorders>
              <w:top w:val="nil"/>
              <w:left w:val="nil"/>
              <w:bottom w:val="single" w:sz="8" w:space="0" w:color="auto"/>
              <w:right w:val="single" w:sz="8" w:space="0" w:color="auto"/>
            </w:tcBorders>
            <w:vAlign w:val="center"/>
          </w:tcPr>
          <w:p w14:paraId="0F633D03"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6D285BED" w14:textId="2441F1B4" w:rsidR="007A5207" w:rsidRPr="00C7418F" w:rsidRDefault="007A5207" w:rsidP="001B055A">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single" w:sz="8" w:space="0" w:color="auto"/>
              <w:right w:val="single" w:sz="8" w:space="0" w:color="auto"/>
            </w:tcBorders>
            <w:vAlign w:val="center"/>
          </w:tcPr>
          <w:p w14:paraId="405B8A02"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12CA52C2" w14:textId="1346A722" w:rsidR="007A5207" w:rsidRPr="00C7418F" w:rsidRDefault="004A0912" w:rsidP="001B055A">
            <w:pPr>
              <w:spacing w:after="0" w:line="240" w:lineRule="auto"/>
              <w:jc w:val="both"/>
              <w:rPr>
                <w:rFonts w:ascii="Times New Roman" w:eastAsia="Times New Roman" w:hAnsi="Times New Roman" w:cs="Times New Roman"/>
                <w:color w:val="FF0000"/>
                <w:sz w:val="20"/>
                <w:szCs w:val="20"/>
              </w:rPr>
            </w:pPr>
            <w:r w:rsidRPr="00C7418F">
              <w:rPr>
                <w:rFonts w:ascii="Times New Roman" w:eastAsia="Times New Roman" w:hAnsi="Times New Roman" w:cs="Times New Roman"/>
                <w:sz w:val="20"/>
                <w:szCs w:val="20"/>
              </w:rPr>
              <w:t>13,21</w:t>
            </w:r>
          </w:p>
        </w:tc>
        <w:tc>
          <w:tcPr>
            <w:tcW w:w="708" w:type="dxa"/>
            <w:tcBorders>
              <w:top w:val="nil"/>
              <w:left w:val="nil"/>
              <w:bottom w:val="single" w:sz="8" w:space="0" w:color="auto"/>
              <w:right w:val="single" w:sz="8" w:space="0" w:color="auto"/>
            </w:tcBorders>
            <w:vAlign w:val="center"/>
          </w:tcPr>
          <w:p w14:paraId="76D5A2C2"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7CD1D4D9" w14:textId="00485CDD" w:rsidR="007A5207" w:rsidRPr="00C7418F" w:rsidRDefault="0006294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w:t>
            </w:r>
          </w:p>
        </w:tc>
        <w:tc>
          <w:tcPr>
            <w:tcW w:w="999" w:type="dxa"/>
            <w:tcBorders>
              <w:top w:val="nil"/>
              <w:left w:val="nil"/>
              <w:bottom w:val="single" w:sz="8" w:space="0" w:color="auto"/>
              <w:right w:val="single" w:sz="8" w:space="0" w:color="auto"/>
            </w:tcBorders>
            <w:vAlign w:val="center"/>
          </w:tcPr>
          <w:p w14:paraId="18DF8A16"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6BCDDB4E" w14:textId="77777777" w:rsidTr="00B335DA">
        <w:trPr>
          <w:trHeight w:val="435"/>
        </w:trPr>
        <w:tc>
          <w:tcPr>
            <w:tcW w:w="1790" w:type="dxa"/>
            <w:tcBorders>
              <w:top w:val="nil"/>
              <w:left w:val="single" w:sz="8" w:space="0" w:color="auto"/>
              <w:bottom w:val="single" w:sz="8" w:space="0" w:color="auto"/>
              <w:right w:val="single" w:sz="8" w:space="0" w:color="auto"/>
            </w:tcBorders>
            <w:vAlign w:val="center"/>
            <w:hideMark/>
          </w:tcPr>
          <w:p w14:paraId="58167447" w14:textId="77777777" w:rsidR="007A5207" w:rsidRPr="00C7418F" w:rsidRDefault="007A520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566" w:type="dxa"/>
            <w:tcBorders>
              <w:top w:val="nil"/>
              <w:left w:val="nil"/>
              <w:bottom w:val="single" w:sz="8" w:space="0" w:color="auto"/>
              <w:right w:val="single" w:sz="8" w:space="0" w:color="auto"/>
            </w:tcBorders>
            <w:vAlign w:val="center"/>
          </w:tcPr>
          <w:p w14:paraId="7077BD81"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3CADE56A" w14:textId="187EA475"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7646EE8B"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1A3A3EF0" w14:textId="0E1FB66F" w:rsidR="007A5207" w:rsidRPr="00C7418F" w:rsidRDefault="004A0912" w:rsidP="001B055A">
            <w:pPr>
              <w:spacing w:after="0" w:line="240" w:lineRule="auto"/>
              <w:jc w:val="both"/>
              <w:rPr>
                <w:rFonts w:ascii="Times New Roman" w:eastAsia="Times New Roman" w:hAnsi="Times New Roman" w:cs="Times New Roman"/>
                <w:color w:val="FF0000"/>
                <w:sz w:val="20"/>
                <w:szCs w:val="20"/>
              </w:rPr>
            </w:pPr>
            <w:r w:rsidRPr="00C7418F">
              <w:rPr>
                <w:rFonts w:ascii="Times New Roman" w:eastAsia="Times New Roman" w:hAnsi="Times New Roman" w:cs="Times New Roman"/>
                <w:sz w:val="20"/>
                <w:szCs w:val="20"/>
              </w:rPr>
              <w:t>15,29</w:t>
            </w:r>
          </w:p>
        </w:tc>
        <w:tc>
          <w:tcPr>
            <w:tcW w:w="708" w:type="dxa"/>
            <w:tcBorders>
              <w:top w:val="nil"/>
              <w:left w:val="nil"/>
              <w:bottom w:val="single" w:sz="8" w:space="0" w:color="auto"/>
              <w:right w:val="single" w:sz="8" w:space="0" w:color="auto"/>
            </w:tcBorders>
            <w:vAlign w:val="center"/>
          </w:tcPr>
          <w:p w14:paraId="478D3B27"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10232954" w14:textId="731F30B8" w:rsidR="007A5207" w:rsidRPr="00C7418F" w:rsidRDefault="0006294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w:t>
            </w:r>
          </w:p>
        </w:tc>
        <w:tc>
          <w:tcPr>
            <w:tcW w:w="999" w:type="dxa"/>
            <w:tcBorders>
              <w:top w:val="nil"/>
              <w:left w:val="nil"/>
              <w:bottom w:val="single" w:sz="8" w:space="0" w:color="auto"/>
              <w:right w:val="single" w:sz="8" w:space="0" w:color="auto"/>
            </w:tcBorders>
            <w:vAlign w:val="center"/>
          </w:tcPr>
          <w:p w14:paraId="2FF52D0B"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13182527" w14:textId="77777777" w:rsidTr="00B335DA">
        <w:trPr>
          <w:trHeight w:val="315"/>
        </w:trPr>
        <w:tc>
          <w:tcPr>
            <w:tcW w:w="1790" w:type="dxa"/>
            <w:tcBorders>
              <w:top w:val="nil"/>
              <w:left w:val="single" w:sz="8" w:space="0" w:color="auto"/>
              <w:bottom w:val="single" w:sz="8" w:space="0" w:color="auto"/>
              <w:right w:val="single" w:sz="8" w:space="0" w:color="auto"/>
            </w:tcBorders>
            <w:vAlign w:val="center"/>
            <w:hideMark/>
          </w:tcPr>
          <w:p w14:paraId="53633725"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566" w:type="dxa"/>
            <w:tcBorders>
              <w:top w:val="nil"/>
              <w:left w:val="nil"/>
              <w:bottom w:val="single" w:sz="8" w:space="0" w:color="auto"/>
              <w:right w:val="single" w:sz="8" w:space="0" w:color="auto"/>
            </w:tcBorders>
            <w:vAlign w:val="center"/>
          </w:tcPr>
          <w:p w14:paraId="2047715E" w14:textId="77777777" w:rsidR="007A5207" w:rsidRPr="00C7418F" w:rsidRDefault="007A5207"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6FD4DE57" w14:textId="32DD463A"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54629C7A"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6619CB4F" w14:textId="71A67EE3"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0699917C"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single" w:sz="8" w:space="0" w:color="auto"/>
              <w:right w:val="single" w:sz="8" w:space="0" w:color="auto"/>
            </w:tcBorders>
            <w:vAlign w:val="center"/>
          </w:tcPr>
          <w:p w14:paraId="4C6EF838"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999" w:type="dxa"/>
            <w:tcBorders>
              <w:top w:val="nil"/>
              <w:left w:val="nil"/>
              <w:bottom w:val="single" w:sz="8" w:space="0" w:color="auto"/>
              <w:right w:val="single" w:sz="8" w:space="0" w:color="auto"/>
            </w:tcBorders>
            <w:vAlign w:val="center"/>
          </w:tcPr>
          <w:p w14:paraId="583562B2"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1DFCB505" w14:textId="77777777" w:rsidTr="00B335DA">
        <w:trPr>
          <w:trHeight w:val="315"/>
        </w:trPr>
        <w:tc>
          <w:tcPr>
            <w:tcW w:w="9356"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055FE85" w14:textId="77777777" w:rsidR="007A5207" w:rsidRPr="00C7418F" w:rsidRDefault="007A52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nil"/>
              <w:left w:val="nil"/>
              <w:bottom w:val="nil"/>
              <w:right w:val="single" w:sz="8" w:space="0" w:color="auto"/>
            </w:tcBorders>
            <w:shd w:val="clear" w:color="000000" w:fill="D9D9D9"/>
            <w:vAlign w:val="center"/>
          </w:tcPr>
          <w:p w14:paraId="1E11F462" w14:textId="754D991B" w:rsidR="007A5207" w:rsidRPr="00C7418F" w:rsidRDefault="007A520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nil"/>
              <w:right w:val="single" w:sz="8" w:space="0" w:color="auto"/>
            </w:tcBorders>
            <w:shd w:val="clear" w:color="000000" w:fill="D9D9D9"/>
            <w:vAlign w:val="center"/>
          </w:tcPr>
          <w:p w14:paraId="31D912B1"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nil"/>
              <w:right w:val="single" w:sz="8" w:space="0" w:color="auto"/>
            </w:tcBorders>
            <w:shd w:val="clear" w:color="000000" w:fill="D9D9D9"/>
            <w:vAlign w:val="center"/>
          </w:tcPr>
          <w:p w14:paraId="6FAEE7E4" w14:textId="3BB06EBB" w:rsidR="007A5207" w:rsidRPr="00C7418F" w:rsidRDefault="007A5207"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2</w:t>
            </w:r>
            <w:r w:rsidR="004A0912" w:rsidRPr="00C7418F">
              <w:rPr>
                <w:rFonts w:ascii="Times New Roman" w:eastAsia="Times New Roman" w:hAnsi="Times New Roman" w:cs="Times New Roman"/>
                <w:sz w:val="20"/>
                <w:szCs w:val="20"/>
                <w:lang w:eastAsia="pt-BR"/>
              </w:rPr>
              <w:t>8,5%</w:t>
            </w:r>
          </w:p>
        </w:tc>
        <w:tc>
          <w:tcPr>
            <w:tcW w:w="708" w:type="dxa"/>
            <w:tcBorders>
              <w:top w:val="nil"/>
              <w:left w:val="nil"/>
              <w:bottom w:val="nil"/>
              <w:right w:val="single" w:sz="8" w:space="0" w:color="auto"/>
            </w:tcBorders>
            <w:shd w:val="clear" w:color="000000" w:fill="D9D9D9"/>
            <w:vAlign w:val="center"/>
          </w:tcPr>
          <w:p w14:paraId="2402FCA2"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c>
          <w:tcPr>
            <w:tcW w:w="702" w:type="dxa"/>
            <w:tcBorders>
              <w:top w:val="nil"/>
              <w:left w:val="nil"/>
              <w:bottom w:val="nil"/>
              <w:right w:val="single" w:sz="8" w:space="0" w:color="auto"/>
            </w:tcBorders>
            <w:shd w:val="clear" w:color="000000" w:fill="D9D9D9"/>
            <w:vAlign w:val="center"/>
          </w:tcPr>
          <w:p w14:paraId="21A28E6C" w14:textId="0E9D0A05" w:rsidR="007A5207" w:rsidRPr="00C7418F" w:rsidRDefault="0006294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w:t>
            </w:r>
          </w:p>
        </w:tc>
        <w:tc>
          <w:tcPr>
            <w:tcW w:w="999" w:type="dxa"/>
            <w:tcBorders>
              <w:top w:val="nil"/>
              <w:left w:val="nil"/>
              <w:bottom w:val="nil"/>
              <w:right w:val="single" w:sz="8" w:space="0" w:color="auto"/>
            </w:tcBorders>
            <w:shd w:val="clear" w:color="000000" w:fill="D9D9D9"/>
            <w:vAlign w:val="center"/>
          </w:tcPr>
          <w:p w14:paraId="743E8838" w14:textId="77777777" w:rsidR="007A5207" w:rsidRPr="00C7418F" w:rsidRDefault="007A5207" w:rsidP="001B055A">
            <w:pPr>
              <w:spacing w:after="0" w:line="240" w:lineRule="auto"/>
              <w:jc w:val="both"/>
              <w:rPr>
                <w:rFonts w:ascii="Times New Roman" w:eastAsia="Times New Roman" w:hAnsi="Times New Roman" w:cs="Times New Roman"/>
                <w:color w:val="000000"/>
                <w:sz w:val="20"/>
                <w:szCs w:val="20"/>
                <w:lang w:eastAsia="pt-BR"/>
              </w:rPr>
            </w:pPr>
          </w:p>
        </w:tc>
      </w:tr>
      <w:tr w:rsidR="007A5207" w:rsidRPr="00C7418F" w14:paraId="1A6D8100" w14:textId="77777777" w:rsidTr="00B335DA">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02B95138" w14:textId="28BDF3AE" w:rsidR="007A5207" w:rsidRPr="00C7418F" w:rsidRDefault="00CA59A2"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 xml:space="preserve">FONTE </w:t>
            </w:r>
            <w:r w:rsidRPr="00C7418F">
              <w:rPr>
                <w:rFonts w:ascii="Times New Roman" w:eastAsia="Times New Roman" w:hAnsi="Times New Roman" w:cs="Times New Roman"/>
                <w:sz w:val="20"/>
                <w:szCs w:val="20"/>
                <w:lang w:eastAsia="pt-BR"/>
              </w:rPr>
              <w:t>Censo</w:t>
            </w:r>
            <w:r w:rsidR="0006294C" w:rsidRPr="00C7418F">
              <w:rPr>
                <w:rFonts w:ascii="Times New Roman" w:eastAsia="Times New Roman" w:hAnsi="Times New Roman" w:cs="Times New Roman"/>
                <w:sz w:val="20"/>
                <w:szCs w:val="20"/>
                <w:lang w:eastAsia="pt-BR"/>
              </w:rPr>
              <w:t xml:space="preserve"> escolar de 2023</w:t>
            </w:r>
          </w:p>
        </w:tc>
      </w:tr>
    </w:tbl>
    <w:p w14:paraId="3C76B561" w14:textId="65DF5671" w:rsidR="008A7333" w:rsidRPr="00C7418F" w:rsidRDefault="008A7333" w:rsidP="001B055A">
      <w:pPr>
        <w:jc w:val="both"/>
        <w:rPr>
          <w:rFonts w:ascii="Times New Roman" w:hAnsi="Times New Roman" w:cs="Times New Roman"/>
          <w:sz w:val="20"/>
          <w:szCs w:val="20"/>
        </w:rPr>
      </w:pPr>
    </w:p>
    <w:p w14:paraId="568EA083" w14:textId="5112C055" w:rsidR="007A5207" w:rsidRPr="004B7AD0" w:rsidRDefault="00EC5FBE" w:rsidP="001B055A">
      <w:pPr>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 xml:space="preserve">ESTRATÉGIA META 6. </w:t>
      </w:r>
    </w:p>
    <w:tbl>
      <w:tblPr>
        <w:tblStyle w:val="Tabelacomgrade"/>
        <w:tblW w:w="13603" w:type="dxa"/>
        <w:tblLook w:val="04A0" w:firstRow="1" w:lastRow="0" w:firstColumn="1" w:lastColumn="0" w:noHBand="0" w:noVBand="1"/>
      </w:tblPr>
      <w:tblGrid>
        <w:gridCol w:w="566"/>
        <w:gridCol w:w="6050"/>
        <w:gridCol w:w="990"/>
        <w:gridCol w:w="1141"/>
        <w:gridCol w:w="4856"/>
      </w:tblGrid>
      <w:tr w:rsidR="00885F74" w:rsidRPr="00C7418F" w14:paraId="6B2DE2B0" w14:textId="77777777" w:rsidTr="00BC757F">
        <w:tc>
          <w:tcPr>
            <w:tcW w:w="545" w:type="dxa"/>
            <w:shd w:val="clear" w:color="auto" w:fill="DBDBDB" w:themeFill="accent3" w:themeFillTint="66"/>
          </w:tcPr>
          <w:p w14:paraId="38B0A445" w14:textId="77777777" w:rsidR="00885F74" w:rsidRPr="00C7418F" w:rsidRDefault="00885F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6062" w:type="dxa"/>
            <w:shd w:val="clear" w:color="auto" w:fill="DBDBDB" w:themeFill="accent3" w:themeFillTint="66"/>
          </w:tcPr>
          <w:p w14:paraId="6B9ACD5F" w14:textId="77777777" w:rsidR="00885F74" w:rsidRPr="00C7418F" w:rsidRDefault="00885F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0" w:type="dxa"/>
            <w:shd w:val="clear" w:color="auto" w:fill="DBDBDB" w:themeFill="accent3" w:themeFillTint="66"/>
          </w:tcPr>
          <w:p w14:paraId="2CC59B57" w14:textId="77777777" w:rsidR="00885F74" w:rsidRPr="00C7418F" w:rsidRDefault="00885F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141" w:type="dxa"/>
            <w:shd w:val="clear" w:color="auto" w:fill="DBDBDB" w:themeFill="accent3" w:themeFillTint="66"/>
          </w:tcPr>
          <w:p w14:paraId="33E52CC0" w14:textId="77777777" w:rsidR="00885F74" w:rsidRPr="00C7418F" w:rsidRDefault="00885F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865" w:type="dxa"/>
            <w:shd w:val="clear" w:color="auto" w:fill="DBDBDB" w:themeFill="accent3" w:themeFillTint="66"/>
          </w:tcPr>
          <w:p w14:paraId="79F29AE9" w14:textId="77777777" w:rsidR="00885F74" w:rsidRPr="00C7418F" w:rsidRDefault="00885F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885F74" w:rsidRPr="00C7418F" w14:paraId="73D57F69" w14:textId="77777777" w:rsidTr="00815B0F">
        <w:tc>
          <w:tcPr>
            <w:tcW w:w="545" w:type="dxa"/>
            <w:vAlign w:val="bottom"/>
          </w:tcPr>
          <w:p w14:paraId="5A5E787D"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6.1</w:t>
            </w:r>
          </w:p>
        </w:tc>
        <w:tc>
          <w:tcPr>
            <w:tcW w:w="6062" w:type="dxa"/>
            <w:vAlign w:val="center"/>
          </w:tcPr>
          <w:p w14:paraId="6AD543BB" w14:textId="4DA99E7A" w:rsidR="00885F74" w:rsidRPr="00C7418F" w:rsidRDefault="00060A5E"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sz w:val="20"/>
                <w:szCs w:val="20"/>
              </w:rPr>
              <w:t>promover, com o apoio da União, a oferta de educação básica pública em tempo integral, por meio de atividades de acompanhamento pedagógico e multidisciplinares, inclusive culturais e esportivas, de forma que o tempo de permanência dos (das) alunos (as) na escola, ou sob sua responsabilidade, passe a ser igual ou superior a 7 (sete) horas durante todos os dias do ano letivo.</w:t>
            </w:r>
          </w:p>
        </w:tc>
        <w:tc>
          <w:tcPr>
            <w:tcW w:w="990" w:type="dxa"/>
            <w:vAlign w:val="bottom"/>
          </w:tcPr>
          <w:p w14:paraId="1294502D" w14:textId="1AAFE622" w:rsidR="00885F74" w:rsidRPr="00C7418F" w:rsidRDefault="00060A5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2020 a</w:t>
            </w:r>
          </w:p>
          <w:p w14:paraId="49ED2D27" w14:textId="1C13EBAF" w:rsidR="00060A5E" w:rsidRPr="00C7418F" w:rsidRDefault="00060A5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4F032E" w:rsidRPr="00C7418F">
              <w:rPr>
                <w:rFonts w:ascii="Times New Roman" w:eastAsia="Times New Roman" w:hAnsi="Times New Roman" w:cs="Times New Roman"/>
                <w:sz w:val="20"/>
                <w:szCs w:val="20"/>
              </w:rPr>
              <w:t>3</w:t>
            </w:r>
          </w:p>
          <w:p w14:paraId="5ED48FE9"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p>
          <w:p w14:paraId="1BA1B503" w14:textId="77777777" w:rsidR="00885F74" w:rsidRPr="00C7418F" w:rsidRDefault="00885F74" w:rsidP="001B055A">
            <w:pPr>
              <w:spacing w:after="0" w:line="240" w:lineRule="auto"/>
              <w:jc w:val="both"/>
              <w:rPr>
                <w:rFonts w:ascii="Times New Roman" w:hAnsi="Times New Roman" w:cs="Times New Roman"/>
                <w:sz w:val="20"/>
                <w:szCs w:val="20"/>
              </w:rPr>
            </w:pPr>
          </w:p>
        </w:tc>
        <w:tc>
          <w:tcPr>
            <w:tcW w:w="1141" w:type="dxa"/>
          </w:tcPr>
          <w:p w14:paraId="25AA05FD" w14:textId="691C5D32" w:rsidR="00885F74" w:rsidRPr="00C7418F" w:rsidRDefault="00885F74" w:rsidP="001B055A">
            <w:pPr>
              <w:spacing w:after="0" w:line="240" w:lineRule="auto"/>
              <w:jc w:val="both"/>
              <w:rPr>
                <w:rFonts w:ascii="Times New Roman" w:eastAsia="Times New Roman" w:hAnsi="Times New Roman" w:cs="Times New Roman"/>
                <w:sz w:val="20"/>
                <w:szCs w:val="20"/>
              </w:rPr>
            </w:pPr>
          </w:p>
          <w:p w14:paraId="06B482D8"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Em execução</w:t>
            </w:r>
          </w:p>
          <w:p w14:paraId="560C5A54" w14:textId="77777777" w:rsidR="00885F74" w:rsidRPr="00C7418F" w:rsidRDefault="00885F74" w:rsidP="001B055A">
            <w:pPr>
              <w:spacing w:after="0" w:line="240" w:lineRule="auto"/>
              <w:jc w:val="both"/>
              <w:rPr>
                <w:rFonts w:ascii="Times New Roman" w:hAnsi="Times New Roman" w:cs="Times New Roman"/>
                <w:sz w:val="20"/>
                <w:szCs w:val="20"/>
              </w:rPr>
            </w:pPr>
          </w:p>
          <w:p w14:paraId="11EB42E4" w14:textId="2FC187FF" w:rsidR="00885F74" w:rsidRPr="00C7418F" w:rsidRDefault="00885F74" w:rsidP="001B055A">
            <w:pPr>
              <w:spacing w:after="0" w:line="240" w:lineRule="auto"/>
              <w:jc w:val="both"/>
              <w:rPr>
                <w:rFonts w:ascii="Times New Roman" w:hAnsi="Times New Roman" w:cs="Times New Roman"/>
                <w:i/>
                <w:iCs/>
                <w:sz w:val="20"/>
                <w:szCs w:val="20"/>
              </w:rPr>
            </w:pPr>
          </w:p>
        </w:tc>
        <w:tc>
          <w:tcPr>
            <w:tcW w:w="4865" w:type="dxa"/>
          </w:tcPr>
          <w:p w14:paraId="0971EE43" w14:textId="77777777" w:rsidR="00885F74" w:rsidRPr="00C7418F" w:rsidRDefault="00885F74" w:rsidP="001B055A">
            <w:pPr>
              <w:spacing w:after="0" w:line="240" w:lineRule="auto"/>
              <w:jc w:val="both"/>
              <w:rPr>
                <w:rFonts w:ascii="Times New Roman" w:hAnsi="Times New Roman" w:cs="Times New Roman"/>
                <w:sz w:val="20"/>
                <w:szCs w:val="20"/>
              </w:rPr>
            </w:pPr>
          </w:p>
          <w:p w14:paraId="72CE341D" w14:textId="1C1E4EB9" w:rsidR="00885F74"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O município oferece educação em tempo integral apenas para crianças de </w:t>
            </w:r>
            <w:r w:rsidR="00651B5A" w:rsidRPr="00C7418F">
              <w:rPr>
                <w:rFonts w:ascii="Times New Roman" w:hAnsi="Times New Roman" w:cs="Times New Roman"/>
                <w:sz w:val="20"/>
                <w:szCs w:val="20"/>
              </w:rPr>
              <w:t>0 a</w:t>
            </w:r>
            <w:r w:rsidRPr="00C7418F">
              <w:rPr>
                <w:rFonts w:ascii="Times New Roman" w:hAnsi="Times New Roman" w:cs="Times New Roman"/>
                <w:sz w:val="20"/>
                <w:szCs w:val="20"/>
              </w:rPr>
              <w:t xml:space="preserve"> 3 anos de idade, na educação infantil, está sendo pactuado </w:t>
            </w:r>
            <w:r w:rsidR="00651B5A" w:rsidRPr="00C7418F">
              <w:rPr>
                <w:rFonts w:ascii="Times New Roman" w:hAnsi="Times New Roman" w:cs="Times New Roman"/>
                <w:sz w:val="20"/>
                <w:szCs w:val="20"/>
              </w:rPr>
              <w:t>com o</w:t>
            </w:r>
            <w:r w:rsidRPr="00C7418F">
              <w:rPr>
                <w:rFonts w:ascii="Times New Roman" w:hAnsi="Times New Roman" w:cs="Times New Roman"/>
                <w:sz w:val="20"/>
                <w:szCs w:val="20"/>
              </w:rPr>
              <w:t xml:space="preserve"> FNDE, para que no próximo ano</w:t>
            </w:r>
            <w:r w:rsidR="00D31D7C" w:rsidRPr="00C7418F">
              <w:rPr>
                <w:rFonts w:ascii="Times New Roman" w:hAnsi="Times New Roman" w:cs="Times New Roman"/>
                <w:sz w:val="20"/>
                <w:szCs w:val="20"/>
              </w:rPr>
              <w:t xml:space="preserve"> </w:t>
            </w:r>
            <w:r w:rsidR="00155A1E" w:rsidRPr="00C7418F">
              <w:rPr>
                <w:rFonts w:ascii="Times New Roman" w:hAnsi="Times New Roman" w:cs="Times New Roman"/>
                <w:color w:val="000000" w:themeColor="text1"/>
                <w:sz w:val="20"/>
                <w:szCs w:val="20"/>
              </w:rPr>
              <w:t xml:space="preserve">2024, </w:t>
            </w:r>
            <w:r w:rsidR="00155A1E" w:rsidRPr="00C7418F">
              <w:rPr>
                <w:rFonts w:ascii="Times New Roman" w:hAnsi="Times New Roman" w:cs="Times New Roman"/>
                <w:sz w:val="20"/>
                <w:szCs w:val="20"/>
              </w:rPr>
              <w:t>seja</w:t>
            </w:r>
            <w:r w:rsidRPr="00C7418F">
              <w:rPr>
                <w:rFonts w:ascii="Times New Roman" w:hAnsi="Times New Roman" w:cs="Times New Roman"/>
                <w:sz w:val="20"/>
                <w:szCs w:val="20"/>
              </w:rPr>
              <w:t xml:space="preserve"> ofertado no ensino fundamental.</w:t>
            </w:r>
          </w:p>
          <w:p w14:paraId="4338C474" w14:textId="7CA3D85B" w:rsidR="00885F74" w:rsidRPr="00C7418F" w:rsidRDefault="00885F74" w:rsidP="001B055A">
            <w:pPr>
              <w:spacing w:after="0" w:line="240" w:lineRule="auto"/>
              <w:jc w:val="both"/>
              <w:rPr>
                <w:rFonts w:ascii="Times New Roman" w:hAnsi="Times New Roman" w:cs="Times New Roman"/>
                <w:i/>
                <w:iCs/>
                <w:sz w:val="20"/>
                <w:szCs w:val="20"/>
              </w:rPr>
            </w:pPr>
          </w:p>
        </w:tc>
      </w:tr>
      <w:tr w:rsidR="00885F74" w:rsidRPr="00C7418F" w14:paraId="785E2E13" w14:textId="77777777" w:rsidTr="00815B0F">
        <w:tc>
          <w:tcPr>
            <w:tcW w:w="545" w:type="dxa"/>
            <w:vAlign w:val="bottom"/>
          </w:tcPr>
          <w:p w14:paraId="6085E736"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6.2</w:t>
            </w:r>
          </w:p>
        </w:tc>
        <w:tc>
          <w:tcPr>
            <w:tcW w:w="6062" w:type="dxa"/>
            <w:vAlign w:val="center"/>
          </w:tcPr>
          <w:p w14:paraId="0C03FD6E" w14:textId="58FD8895" w:rsidR="00885F74" w:rsidRPr="00C7418F" w:rsidRDefault="00475CA8"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sz w:val="20"/>
                <w:szCs w:val="20"/>
              </w:rPr>
              <w:t>ampliar, progressivamente, na vigência do PME, a jornada de professores para que possam atuar em uma única escola de tempo integral;</w:t>
            </w:r>
          </w:p>
        </w:tc>
        <w:tc>
          <w:tcPr>
            <w:tcW w:w="990" w:type="dxa"/>
            <w:vAlign w:val="bottom"/>
          </w:tcPr>
          <w:p w14:paraId="101E0D47" w14:textId="003045DF" w:rsidR="00885F74" w:rsidRPr="00C7418F" w:rsidRDefault="00475CA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2020 a 202</w:t>
            </w:r>
            <w:r w:rsidR="004F032E" w:rsidRPr="00C7418F">
              <w:rPr>
                <w:rFonts w:ascii="Times New Roman" w:eastAsia="Times New Roman" w:hAnsi="Times New Roman" w:cs="Times New Roman"/>
                <w:sz w:val="20"/>
                <w:szCs w:val="20"/>
              </w:rPr>
              <w:t>3</w:t>
            </w:r>
          </w:p>
          <w:p w14:paraId="6BF005A0"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p>
          <w:p w14:paraId="7214CB1A" w14:textId="77777777" w:rsidR="00885F74" w:rsidRPr="00C7418F" w:rsidRDefault="00885F74" w:rsidP="001B055A">
            <w:pPr>
              <w:spacing w:after="0" w:line="240" w:lineRule="auto"/>
              <w:jc w:val="both"/>
              <w:rPr>
                <w:rFonts w:ascii="Times New Roman" w:hAnsi="Times New Roman" w:cs="Times New Roman"/>
                <w:sz w:val="20"/>
                <w:szCs w:val="20"/>
              </w:rPr>
            </w:pPr>
          </w:p>
        </w:tc>
        <w:tc>
          <w:tcPr>
            <w:tcW w:w="1141" w:type="dxa"/>
          </w:tcPr>
          <w:p w14:paraId="4BC8C381" w14:textId="37E6BD37" w:rsidR="00885F74" w:rsidRPr="00C7418F" w:rsidRDefault="00885F74" w:rsidP="001B055A">
            <w:pPr>
              <w:spacing w:after="0" w:line="240" w:lineRule="auto"/>
              <w:jc w:val="both"/>
              <w:rPr>
                <w:rFonts w:ascii="Times New Roman" w:hAnsi="Times New Roman" w:cs="Times New Roman"/>
                <w:sz w:val="20"/>
                <w:szCs w:val="20"/>
              </w:rPr>
            </w:pPr>
          </w:p>
          <w:p w14:paraId="7000FE0F" w14:textId="77777777" w:rsidR="00885F74" w:rsidRPr="00C7418F" w:rsidRDefault="00885F74" w:rsidP="001B055A">
            <w:pPr>
              <w:spacing w:after="0" w:line="240" w:lineRule="auto"/>
              <w:jc w:val="both"/>
              <w:rPr>
                <w:rFonts w:ascii="Times New Roman" w:hAnsi="Times New Roman" w:cs="Times New Roman"/>
                <w:sz w:val="20"/>
                <w:szCs w:val="20"/>
              </w:rPr>
            </w:pPr>
          </w:p>
          <w:p w14:paraId="711F6940" w14:textId="77777777" w:rsidR="00885F74" w:rsidRPr="00C7418F" w:rsidRDefault="00885F74"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 executada</w:t>
            </w:r>
          </w:p>
        </w:tc>
        <w:tc>
          <w:tcPr>
            <w:tcW w:w="4865" w:type="dxa"/>
          </w:tcPr>
          <w:p w14:paraId="1C3A4C6D" w14:textId="77777777" w:rsidR="00885F74"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Estratégia não executada. O município não oferta ensino de tempo integral no ensino fundamental e no ensino de 0 a 3 anos há atendimento integral, mas com profissionais de apoio no contra turno. Na rede estadual ela oferece aula </w:t>
            </w:r>
            <w:r w:rsidR="00651B5A" w:rsidRPr="00C7418F">
              <w:rPr>
                <w:rFonts w:ascii="Times New Roman" w:hAnsi="Times New Roman" w:cs="Times New Roman"/>
                <w:sz w:val="20"/>
                <w:szCs w:val="20"/>
              </w:rPr>
              <w:t>integral.</w:t>
            </w:r>
          </w:p>
          <w:p w14:paraId="46E272E2" w14:textId="4AD9AFCE" w:rsidR="00651B5A" w:rsidRPr="00C7418F" w:rsidRDefault="00651B5A" w:rsidP="001B055A">
            <w:pPr>
              <w:spacing w:after="0" w:line="240" w:lineRule="auto"/>
              <w:jc w:val="both"/>
              <w:rPr>
                <w:rFonts w:ascii="Times New Roman" w:hAnsi="Times New Roman" w:cs="Times New Roman"/>
                <w:i/>
                <w:iCs/>
                <w:sz w:val="20"/>
                <w:szCs w:val="20"/>
              </w:rPr>
            </w:pPr>
          </w:p>
        </w:tc>
      </w:tr>
      <w:tr w:rsidR="00885F74" w:rsidRPr="00C7418F" w14:paraId="42427894" w14:textId="77777777" w:rsidTr="00815B0F">
        <w:trPr>
          <w:trHeight w:val="1649"/>
        </w:trPr>
        <w:tc>
          <w:tcPr>
            <w:tcW w:w="545" w:type="dxa"/>
            <w:vAlign w:val="bottom"/>
          </w:tcPr>
          <w:p w14:paraId="501A9745"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6.3</w:t>
            </w:r>
          </w:p>
        </w:tc>
        <w:tc>
          <w:tcPr>
            <w:tcW w:w="6062" w:type="dxa"/>
            <w:vAlign w:val="center"/>
          </w:tcPr>
          <w:p w14:paraId="272A2263" w14:textId="395618A1" w:rsidR="00885F74" w:rsidRPr="00C7418F" w:rsidRDefault="00475CA8"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sz w:val="20"/>
                <w:szCs w:val="20"/>
              </w:rPr>
              <w:t>desenvolver, em regime de colaboração com a União e estado, programa de construção de escolas com padrão arquitetônico e de mobiliário adequado para atendimento em tempo integral, prioritariamente em comunidades pobres ou com crianças em situação de vulnerabilidade social.</w:t>
            </w:r>
          </w:p>
        </w:tc>
        <w:tc>
          <w:tcPr>
            <w:tcW w:w="990" w:type="dxa"/>
            <w:vAlign w:val="bottom"/>
          </w:tcPr>
          <w:p w14:paraId="1675EE28" w14:textId="180EB5DF" w:rsidR="00885F74" w:rsidRPr="00C7418F" w:rsidRDefault="00475CA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2020 a</w:t>
            </w:r>
          </w:p>
          <w:p w14:paraId="3009BDC7" w14:textId="03FCE0A9" w:rsidR="00475CA8" w:rsidRPr="00C7418F" w:rsidRDefault="00475CA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r w:rsidR="004F032E" w:rsidRPr="00C7418F">
              <w:rPr>
                <w:rFonts w:ascii="Times New Roman" w:eastAsia="Times New Roman" w:hAnsi="Times New Roman" w:cs="Times New Roman"/>
                <w:sz w:val="20"/>
                <w:szCs w:val="20"/>
              </w:rPr>
              <w:t>3</w:t>
            </w:r>
          </w:p>
          <w:p w14:paraId="453E453B"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p>
          <w:p w14:paraId="00F2B3F7" w14:textId="77777777" w:rsidR="00885F74" w:rsidRPr="00C7418F" w:rsidRDefault="00885F74" w:rsidP="001B055A">
            <w:pPr>
              <w:spacing w:after="0" w:line="240" w:lineRule="auto"/>
              <w:jc w:val="both"/>
              <w:rPr>
                <w:rFonts w:ascii="Times New Roman" w:hAnsi="Times New Roman" w:cs="Times New Roman"/>
                <w:sz w:val="20"/>
                <w:szCs w:val="20"/>
              </w:rPr>
            </w:pPr>
          </w:p>
        </w:tc>
        <w:tc>
          <w:tcPr>
            <w:tcW w:w="1141" w:type="dxa"/>
          </w:tcPr>
          <w:p w14:paraId="79EEC1CD" w14:textId="77777777" w:rsidR="00885F74" w:rsidRPr="00C7418F" w:rsidRDefault="00885F74" w:rsidP="001B055A">
            <w:pPr>
              <w:spacing w:after="0" w:line="240" w:lineRule="auto"/>
              <w:jc w:val="both"/>
              <w:rPr>
                <w:rFonts w:ascii="Times New Roman" w:eastAsia="Times New Roman" w:hAnsi="Times New Roman" w:cs="Times New Roman"/>
                <w:strike/>
                <w:sz w:val="20"/>
                <w:szCs w:val="20"/>
              </w:rPr>
            </w:pPr>
          </w:p>
          <w:p w14:paraId="7473EBC6"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p>
          <w:p w14:paraId="1E291074" w14:textId="77777777" w:rsidR="00885F74" w:rsidRPr="00C7418F" w:rsidRDefault="00885F74"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Não executada</w:t>
            </w:r>
          </w:p>
        </w:tc>
        <w:tc>
          <w:tcPr>
            <w:tcW w:w="4865" w:type="dxa"/>
            <w:vAlign w:val="center"/>
          </w:tcPr>
          <w:p w14:paraId="45C56F0F" w14:textId="273E0B09" w:rsidR="00155A1E" w:rsidRPr="00C7418F" w:rsidRDefault="00D31D7C" w:rsidP="00A63A85">
            <w:pPr>
              <w:spacing w:after="0" w:line="240" w:lineRule="auto"/>
              <w:jc w:val="both"/>
              <w:rPr>
                <w:rFonts w:ascii="Times New Roman" w:eastAsia="Times New Roman" w:hAnsi="Times New Roman" w:cs="Times New Roman"/>
                <w:i/>
                <w:iCs/>
                <w:sz w:val="20"/>
                <w:szCs w:val="20"/>
              </w:rPr>
            </w:pPr>
            <w:r w:rsidRPr="00C7418F">
              <w:rPr>
                <w:rFonts w:ascii="Times New Roman" w:hAnsi="Times New Roman" w:cs="Times New Roman"/>
                <w:sz w:val="20"/>
                <w:szCs w:val="20"/>
              </w:rPr>
              <w:t>Estratégia não executada.</w:t>
            </w:r>
            <w:r w:rsidR="00A63A85" w:rsidRPr="00C7418F">
              <w:rPr>
                <w:rFonts w:ascii="Times New Roman" w:hAnsi="Times New Roman" w:cs="Times New Roman"/>
                <w:sz w:val="20"/>
                <w:szCs w:val="20"/>
              </w:rPr>
              <w:t xml:space="preserve"> Porém está sendo pactuada com a União a construção de escolas para os próximos anos. </w:t>
            </w:r>
            <w:r w:rsidR="00377199" w:rsidRPr="00C7418F">
              <w:rPr>
                <w:rFonts w:ascii="Times New Roman" w:eastAsia="Times New Roman" w:hAnsi="Times New Roman" w:cs="Times New Roman"/>
                <w:i/>
                <w:iCs/>
                <w:sz w:val="20"/>
                <w:szCs w:val="20"/>
              </w:rPr>
              <w:t xml:space="preserve">                                                                                                                                                                                                                                                                                                                                                                                                                                                                                                                                                                                                                                                                                                                                                                                                                                                                                                                                                                                                                                                                                                                                                                                                                                                                                                                                                                                                                                                                                                                                                                                                                                                                                                                                                                                                                                                                                                                                                                                                                                                                                                                                                                                                                                                                                                                                                                                                                                                                                                                                                                                                                                                                                                                                                                                                                                                                                                                                                                                                                                                                                                                                                                                                                                                                                                                                                                                                                                                                                                                                                                                                                                                                                                                                       </w:t>
            </w:r>
          </w:p>
        </w:tc>
      </w:tr>
      <w:tr w:rsidR="00885F74" w:rsidRPr="00C7418F" w14:paraId="3008D4CE" w14:textId="77777777" w:rsidTr="00815B0F">
        <w:tc>
          <w:tcPr>
            <w:tcW w:w="545" w:type="dxa"/>
            <w:vAlign w:val="bottom"/>
          </w:tcPr>
          <w:p w14:paraId="0B188F59" w14:textId="77777777"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6.4</w:t>
            </w:r>
          </w:p>
        </w:tc>
        <w:tc>
          <w:tcPr>
            <w:tcW w:w="6062" w:type="dxa"/>
          </w:tcPr>
          <w:p w14:paraId="48400B0B" w14:textId="115A5867" w:rsidR="00885F74" w:rsidRPr="00C7418F" w:rsidRDefault="00475CA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participar, em parceria com a União e estado, de programa nacional de ampliação e reestruturação das escolas públicas, por meio da instalação de quadras poliesportivas, laboratórios, inclusive de informática, espaços para atividades culturais, bibliotecas, auditórios, cozinhas, refeitórios, banheiros e outros equipamentos.</w:t>
            </w:r>
          </w:p>
        </w:tc>
        <w:tc>
          <w:tcPr>
            <w:tcW w:w="990" w:type="dxa"/>
          </w:tcPr>
          <w:p w14:paraId="5BF48A4C" w14:textId="0E2A9D92" w:rsidR="00885F74" w:rsidRPr="00C7418F" w:rsidRDefault="00475CA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4F032E" w:rsidRPr="00C7418F">
              <w:rPr>
                <w:rFonts w:ascii="Times New Roman" w:hAnsi="Times New Roman" w:cs="Times New Roman"/>
                <w:sz w:val="20"/>
                <w:szCs w:val="20"/>
              </w:rPr>
              <w:t>3</w:t>
            </w:r>
          </w:p>
        </w:tc>
        <w:tc>
          <w:tcPr>
            <w:tcW w:w="1141" w:type="dxa"/>
          </w:tcPr>
          <w:p w14:paraId="2B721D57" w14:textId="77777777" w:rsidR="00475CA8" w:rsidRPr="00C7418F" w:rsidRDefault="00475CA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Não executada</w:t>
            </w:r>
          </w:p>
          <w:p w14:paraId="4F6A75A0" w14:textId="77777777" w:rsidR="00885F74" w:rsidRPr="00C7418F" w:rsidRDefault="00885F74" w:rsidP="001B055A">
            <w:pPr>
              <w:spacing w:after="0" w:line="240" w:lineRule="auto"/>
              <w:jc w:val="both"/>
              <w:rPr>
                <w:rFonts w:ascii="Times New Roman" w:hAnsi="Times New Roman" w:cs="Times New Roman"/>
                <w:sz w:val="20"/>
                <w:szCs w:val="20"/>
              </w:rPr>
            </w:pPr>
          </w:p>
        </w:tc>
        <w:tc>
          <w:tcPr>
            <w:tcW w:w="4865" w:type="dxa"/>
          </w:tcPr>
          <w:p w14:paraId="422F6A2B" w14:textId="68DE34D0" w:rsidR="00155A1E" w:rsidRPr="00C7418F" w:rsidRDefault="007A4D9F" w:rsidP="001B055A">
            <w:pPr>
              <w:jc w:val="both"/>
              <w:rPr>
                <w:rFonts w:ascii="Times New Roman" w:hAnsi="Times New Roman" w:cs="Times New Roman"/>
                <w:i/>
                <w:iCs/>
                <w:sz w:val="20"/>
                <w:szCs w:val="20"/>
              </w:rPr>
            </w:pPr>
            <w:r w:rsidRPr="00C7418F">
              <w:rPr>
                <w:rFonts w:ascii="Times New Roman" w:hAnsi="Times New Roman" w:cs="Times New Roman"/>
                <w:sz w:val="20"/>
                <w:szCs w:val="20"/>
              </w:rPr>
              <w:t>Estratégia não executada.</w:t>
            </w:r>
            <w:r w:rsidRPr="00C7418F">
              <w:rPr>
                <w:rFonts w:ascii="Times New Roman" w:hAnsi="Times New Roman" w:cs="Times New Roman"/>
                <w:i/>
                <w:iCs/>
                <w:sz w:val="20"/>
                <w:szCs w:val="20"/>
              </w:rPr>
              <w:t xml:space="preserve"> As quadras, auditório/centro cultural e laboratórios de informáticas construídos com recursos próprios do município, já com relação a biblioteca, apenas uma das escolas </w:t>
            </w:r>
            <w:r w:rsidR="00155A1E" w:rsidRPr="00C7418F">
              <w:rPr>
                <w:rFonts w:ascii="Times New Roman" w:hAnsi="Times New Roman" w:cs="Times New Roman"/>
                <w:i/>
                <w:iCs/>
                <w:sz w:val="20"/>
                <w:szCs w:val="20"/>
              </w:rPr>
              <w:t>possuem.</w:t>
            </w:r>
          </w:p>
        </w:tc>
      </w:tr>
      <w:tr w:rsidR="00885F74" w:rsidRPr="00C7418F" w14:paraId="67DE87E7" w14:textId="77777777" w:rsidTr="00815B0F">
        <w:tc>
          <w:tcPr>
            <w:tcW w:w="545" w:type="dxa"/>
            <w:vAlign w:val="bottom"/>
          </w:tcPr>
          <w:p w14:paraId="5DD8ACDD" w14:textId="1CCC783B"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6.5</w:t>
            </w:r>
          </w:p>
        </w:tc>
        <w:tc>
          <w:tcPr>
            <w:tcW w:w="6062" w:type="dxa"/>
          </w:tcPr>
          <w:p w14:paraId="5C6C85CE" w14:textId="24B12E5F" w:rsidR="00885F74" w:rsidRPr="00C7418F" w:rsidRDefault="00B026B7"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produzir material didático específico para a educação em tempo integral, na vigência do PME;</w:t>
            </w:r>
          </w:p>
        </w:tc>
        <w:tc>
          <w:tcPr>
            <w:tcW w:w="990" w:type="dxa"/>
          </w:tcPr>
          <w:p w14:paraId="4A5622C7" w14:textId="4F23B85A" w:rsidR="00885F74" w:rsidRPr="00C7418F" w:rsidRDefault="00B026B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4F032E" w:rsidRPr="00C7418F">
              <w:rPr>
                <w:rFonts w:ascii="Times New Roman" w:hAnsi="Times New Roman" w:cs="Times New Roman"/>
                <w:sz w:val="20"/>
                <w:szCs w:val="20"/>
              </w:rPr>
              <w:t>3</w:t>
            </w:r>
          </w:p>
        </w:tc>
        <w:tc>
          <w:tcPr>
            <w:tcW w:w="1141" w:type="dxa"/>
          </w:tcPr>
          <w:p w14:paraId="6580F832" w14:textId="0AC3C72C" w:rsidR="00885F74"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865" w:type="dxa"/>
          </w:tcPr>
          <w:p w14:paraId="1FBE7015" w14:textId="525262B1" w:rsidR="00885F74"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cumprida de acordo com a necessidade, produzida através de oficina na própria unidade de ensino</w:t>
            </w:r>
          </w:p>
        </w:tc>
      </w:tr>
      <w:tr w:rsidR="00885F74" w:rsidRPr="00C7418F" w14:paraId="2DAF596A" w14:textId="77777777" w:rsidTr="00815B0F">
        <w:tc>
          <w:tcPr>
            <w:tcW w:w="545" w:type="dxa"/>
            <w:vAlign w:val="bottom"/>
          </w:tcPr>
          <w:p w14:paraId="5F10A48C" w14:textId="41F98444" w:rsidR="00885F74" w:rsidRPr="00C7418F" w:rsidRDefault="00885F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6.6</w:t>
            </w:r>
          </w:p>
        </w:tc>
        <w:tc>
          <w:tcPr>
            <w:tcW w:w="6062" w:type="dxa"/>
          </w:tcPr>
          <w:p w14:paraId="1C8583D3" w14:textId="701508F8" w:rsidR="00885F74" w:rsidRPr="00C7418F" w:rsidRDefault="0024765A"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sz w:val="20"/>
                <w:szCs w:val="20"/>
              </w:rPr>
              <w:t>promover a oferta cursos de formação de recursos humanos para a atuação na educação em tempo integral, na vigência do PME.</w:t>
            </w:r>
          </w:p>
        </w:tc>
        <w:tc>
          <w:tcPr>
            <w:tcW w:w="990" w:type="dxa"/>
          </w:tcPr>
          <w:p w14:paraId="491EFDE2" w14:textId="4D4C1D39" w:rsidR="00E15B89"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E15B89" w:rsidRPr="00C7418F">
              <w:rPr>
                <w:rFonts w:ascii="Times New Roman" w:hAnsi="Times New Roman" w:cs="Times New Roman"/>
                <w:sz w:val="20"/>
                <w:szCs w:val="20"/>
              </w:rPr>
              <w:t>3</w:t>
            </w:r>
          </w:p>
        </w:tc>
        <w:tc>
          <w:tcPr>
            <w:tcW w:w="1141" w:type="dxa"/>
          </w:tcPr>
          <w:p w14:paraId="44FEA4D6" w14:textId="1C540E94" w:rsidR="00885F74"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865" w:type="dxa"/>
          </w:tcPr>
          <w:p w14:paraId="7806887F" w14:textId="00E14B70" w:rsidR="00885F74"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Através de capacitação oferecida pelas técnicas da SEMEC.</w:t>
            </w:r>
          </w:p>
        </w:tc>
      </w:tr>
      <w:tr w:rsidR="0024765A" w:rsidRPr="00C7418F" w14:paraId="096653D1" w14:textId="77777777" w:rsidTr="00815B0F">
        <w:tc>
          <w:tcPr>
            <w:tcW w:w="545" w:type="dxa"/>
            <w:vAlign w:val="bottom"/>
          </w:tcPr>
          <w:p w14:paraId="17BB0630" w14:textId="4B9BFFFF" w:rsidR="0024765A" w:rsidRPr="00C7418F" w:rsidRDefault="0024765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6.7</w:t>
            </w:r>
          </w:p>
        </w:tc>
        <w:tc>
          <w:tcPr>
            <w:tcW w:w="6062" w:type="dxa"/>
          </w:tcPr>
          <w:p w14:paraId="7CE916F5" w14:textId="66018F76" w:rsidR="0024765A" w:rsidRPr="00C7418F" w:rsidRDefault="0024765A"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promover a articulação da escola com os diferentes espaços educativos, culturais e esportivos e com equipamentos públicos, como centros comunitários, bibliotecas, praças, parques, museus, teatros, cinemas e planetários;</w:t>
            </w:r>
          </w:p>
        </w:tc>
        <w:tc>
          <w:tcPr>
            <w:tcW w:w="990" w:type="dxa"/>
          </w:tcPr>
          <w:p w14:paraId="1522A5B3" w14:textId="682D34A6"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E15B89" w:rsidRPr="00C7418F">
              <w:rPr>
                <w:rFonts w:ascii="Times New Roman" w:hAnsi="Times New Roman" w:cs="Times New Roman"/>
                <w:sz w:val="20"/>
                <w:szCs w:val="20"/>
              </w:rPr>
              <w:t>3</w:t>
            </w:r>
          </w:p>
        </w:tc>
        <w:tc>
          <w:tcPr>
            <w:tcW w:w="1141" w:type="dxa"/>
          </w:tcPr>
          <w:p w14:paraId="6D3B7EB2" w14:textId="1EABEA6B" w:rsidR="0024765A"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865" w:type="dxa"/>
          </w:tcPr>
          <w:p w14:paraId="1E78551F" w14:textId="5D09D3D2" w:rsidR="0024765A"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Há essa promoção de articulação com os espaços disponíveis no município.</w:t>
            </w:r>
          </w:p>
        </w:tc>
      </w:tr>
      <w:tr w:rsidR="0024765A" w:rsidRPr="00C7418F" w14:paraId="0A2A44F6" w14:textId="77777777" w:rsidTr="00815B0F">
        <w:tc>
          <w:tcPr>
            <w:tcW w:w="545" w:type="dxa"/>
            <w:vAlign w:val="bottom"/>
          </w:tcPr>
          <w:p w14:paraId="7A05F9EE" w14:textId="7A625CF6" w:rsidR="0024765A" w:rsidRPr="00C7418F" w:rsidRDefault="0024765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6.8</w:t>
            </w:r>
          </w:p>
        </w:tc>
        <w:tc>
          <w:tcPr>
            <w:tcW w:w="6062" w:type="dxa"/>
          </w:tcPr>
          <w:p w14:paraId="5252183F" w14:textId="3E62D865" w:rsidR="0024765A" w:rsidRPr="00C7418F" w:rsidRDefault="0024765A"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 xml:space="preserve">estimular a oferta de atividades voltadas à ampliação da jornada escolar de alunos (as) matriculados (as) nas escolas da rede pública de educação </w:t>
            </w:r>
            <w:r w:rsidRPr="00C7418F">
              <w:rPr>
                <w:rFonts w:ascii="Times New Roman" w:eastAsia="Times New Roman" w:hAnsi="Times New Roman" w:cs="Times New Roman"/>
                <w:i/>
                <w:iCs/>
                <w:sz w:val="20"/>
                <w:szCs w:val="20"/>
              </w:rPr>
              <w:lastRenderedPageBreak/>
              <w:t>básica por parte das entidades privadas de serviço social vinculadas ao sistema sindical, de forma concomitante e em articulação com a rede pública de ensino;</w:t>
            </w:r>
          </w:p>
        </w:tc>
        <w:tc>
          <w:tcPr>
            <w:tcW w:w="990" w:type="dxa"/>
          </w:tcPr>
          <w:p w14:paraId="3278FB3C" w14:textId="7B575FDC"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lastRenderedPageBreak/>
              <w:t>2020 a 202</w:t>
            </w:r>
            <w:r w:rsidR="004F032E" w:rsidRPr="00C7418F">
              <w:rPr>
                <w:rFonts w:ascii="Times New Roman" w:hAnsi="Times New Roman" w:cs="Times New Roman"/>
                <w:sz w:val="20"/>
                <w:szCs w:val="20"/>
              </w:rPr>
              <w:t>3</w:t>
            </w:r>
          </w:p>
        </w:tc>
        <w:tc>
          <w:tcPr>
            <w:tcW w:w="1141" w:type="dxa"/>
          </w:tcPr>
          <w:p w14:paraId="664AF82C" w14:textId="66458B9C"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 executada</w:t>
            </w:r>
          </w:p>
        </w:tc>
        <w:tc>
          <w:tcPr>
            <w:tcW w:w="4865" w:type="dxa"/>
          </w:tcPr>
          <w:p w14:paraId="651FA5D8" w14:textId="34A7A9C1" w:rsidR="0024765A"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não dispões entidades privadas.</w:t>
            </w:r>
          </w:p>
        </w:tc>
      </w:tr>
      <w:tr w:rsidR="0024765A" w:rsidRPr="00C7418F" w14:paraId="52A5E367" w14:textId="77777777" w:rsidTr="00815B0F">
        <w:tc>
          <w:tcPr>
            <w:tcW w:w="545" w:type="dxa"/>
            <w:vAlign w:val="bottom"/>
          </w:tcPr>
          <w:p w14:paraId="25580FDD" w14:textId="58D7F040" w:rsidR="0024765A" w:rsidRPr="00C7418F" w:rsidRDefault="0024765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6.9</w:t>
            </w:r>
          </w:p>
        </w:tc>
        <w:tc>
          <w:tcPr>
            <w:tcW w:w="6062" w:type="dxa"/>
          </w:tcPr>
          <w:p w14:paraId="3E654FA0" w14:textId="6A200A12" w:rsidR="0024765A" w:rsidRPr="00C7418F" w:rsidRDefault="0024765A"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atender às escolas do campo e de comunidades indígenas na oferta de educação em tempo integral, com base em consulta prévia e informada, considerando as peculiaridades locais;</w:t>
            </w:r>
          </w:p>
        </w:tc>
        <w:tc>
          <w:tcPr>
            <w:tcW w:w="990" w:type="dxa"/>
          </w:tcPr>
          <w:p w14:paraId="19B8C98C" w14:textId="1509D7B6"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w:t>
            </w:r>
          </w:p>
          <w:p w14:paraId="4FAC8BC2" w14:textId="354D4F2A"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w:t>
            </w:r>
            <w:r w:rsidR="004F032E" w:rsidRPr="00C7418F">
              <w:rPr>
                <w:rFonts w:ascii="Times New Roman" w:hAnsi="Times New Roman" w:cs="Times New Roman"/>
                <w:sz w:val="20"/>
                <w:szCs w:val="20"/>
              </w:rPr>
              <w:t>3</w:t>
            </w:r>
          </w:p>
        </w:tc>
        <w:tc>
          <w:tcPr>
            <w:tcW w:w="1141" w:type="dxa"/>
          </w:tcPr>
          <w:p w14:paraId="297A7B21" w14:textId="042E0BB2" w:rsidR="0024765A" w:rsidRPr="00C7418F" w:rsidRDefault="002476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 executada</w:t>
            </w:r>
          </w:p>
        </w:tc>
        <w:tc>
          <w:tcPr>
            <w:tcW w:w="4865" w:type="dxa"/>
          </w:tcPr>
          <w:p w14:paraId="47137071" w14:textId="1C3A0887" w:rsidR="0024765A"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Está em pactuação com a União a oferta de educação em tempo </w:t>
            </w:r>
            <w:r w:rsidR="00377199" w:rsidRPr="00C7418F">
              <w:rPr>
                <w:rFonts w:ascii="Times New Roman" w:hAnsi="Times New Roman" w:cs="Times New Roman"/>
                <w:sz w:val="20"/>
                <w:szCs w:val="20"/>
              </w:rPr>
              <w:t>integral em uma escola indígena, sendo ela programada para iniciar em 2024.</w:t>
            </w:r>
          </w:p>
          <w:p w14:paraId="5AD258CF" w14:textId="78E011AF" w:rsidR="00155A1E" w:rsidRPr="00C7418F" w:rsidRDefault="00155A1E" w:rsidP="00377199">
            <w:pPr>
              <w:spacing w:after="0" w:line="240" w:lineRule="auto"/>
              <w:jc w:val="both"/>
              <w:rPr>
                <w:rFonts w:ascii="Times New Roman" w:hAnsi="Times New Roman" w:cs="Times New Roman"/>
                <w:sz w:val="20"/>
                <w:szCs w:val="20"/>
              </w:rPr>
            </w:pPr>
          </w:p>
        </w:tc>
      </w:tr>
      <w:tr w:rsidR="0024765A" w:rsidRPr="00C7418F" w14:paraId="741B618E" w14:textId="77777777" w:rsidTr="00815B0F">
        <w:tc>
          <w:tcPr>
            <w:tcW w:w="545" w:type="dxa"/>
            <w:vAlign w:val="bottom"/>
          </w:tcPr>
          <w:p w14:paraId="5C690B3D" w14:textId="30C8D956" w:rsidR="0024765A" w:rsidRPr="00C7418F" w:rsidRDefault="0024765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6.10</w:t>
            </w:r>
          </w:p>
        </w:tc>
        <w:tc>
          <w:tcPr>
            <w:tcW w:w="6062" w:type="dxa"/>
          </w:tcPr>
          <w:p w14:paraId="44E0F881" w14:textId="690F2A83" w:rsidR="0024765A" w:rsidRPr="00C7418F" w:rsidRDefault="0024765A"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garantir a educação em tempo integral para pessoas com deficiência, transtornos globais do desenvolvimento e altas habilidades ou superlotação, na faixa etária de 4 (quatro) a 17 (dezessete) anos, assegurando atendimento educacional especializado complementar e suplementar ofertado em salas de recursos multifuncionais da própria escola ou em instituições especializadas. (descrição da estratégia)</w:t>
            </w:r>
          </w:p>
        </w:tc>
        <w:tc>
          <w:tcPr>
            <w:tcW w:w="990" w:type="dxa"/>
          </w:tcPr>
          <w:p w14:paraId="05AA426F" w14:textId="2283F70E" w:rsidR="0024765A"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2019 a 202</w:t>
            </w:r>
            <w:r w:rsidR="004F032E" w:rsidRPr="00C7418F">
              <w:rPr>
                <w:rFonts w:ascii="Times New Roman" w:hAnsi="Times New Roman" w:cs="Times New Roman"/>
                <w:sz w:val="20"/>
                <w:szCs w:val="20"/>
              </w:rPr>
              <w:t>3</w:t>
            </w:r>
          </w:p>
        </w:tc>
        <w:tc>
          <w:tcPr>
            <w:tcW w:w="1141" w:type="dxa"/>
          </w:tcPr>
          <w:p w14:paraId="6FC3606E" w14:textId="35A51425" w:rsidR="0024765A"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865" w:type="dxa"/>
          </w:tcPr>
          <w:p w14:paraId="3557606F" w14:textId="215F6CCA" w:rsidR="0024765A"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em desenvolvimento através do AEE.</w:t>
            </w:r>
          </w:p>
        </w:tc>
      </w:tr>
      <w:tr w:rsidR="009661D8" w:rsidRPr="00C7418F" w14:paraId="0CF3C3A7" w14:textId="77777777" w:rsidTr="00815B0F">
        <w:tc>
          <w:tcPr>
            <w:tcW w:w="545" w:type="dxa"/>
            <w:vAlign w:val="bottom"/>
          </w:tcPr>
          <w:p w14:paraId="3DD42AB1" w14:textId="3BE04D02" w:rsidR="009661D8" w:rsidRPr="00C7418F" w:rsidRDefault="009661D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6.11</w:t>
            </w:r>
          </w:p>
        </w:tc>
        <w:tc>
          <w:tcPr>
            <w:tcW w:w="6062" w:type="dxa"/>
          </w:tcPr>
          <w:p w14:paraId="0F7691CF" w14:textId="2681C6C3" w:rsidR="009661D8" w:rsidRPr="00C7418F" w:rsidRDefault="009661D8"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adotar, na proposta pedagógica da escola, medidas e ações para otimizar o tempo de permanência dos (as) alunos (as) na escola, direcionando a expansão da jornada para o efetivo trabalho escolar, combinado com atividades recreativas, esportivas e culturais.</w:t>
            </w:r>
          </w:p>
        </w:tc>
        <w:tc>
          <w:tcPr>
            <w:tcW w:w="990" w:type="dxa"/>
          </w:tcPr>
          <w:p w14:paraId="52C46CF1" w14:textId="7451D37F" w:rsidR="009661D8"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2018 a 202</w:t>
            </w:r>
            <w:r w:rsidR="004F032E" w:rsidRPr="00C7418F">
              <w:rPr>
                <w:rFonts w:ascii="Times New Roman" w:hAnsi="Times New Roman" w:cs="Times New Roman"/>
                <w:sz w:val="20"/>
                <w:szCs w:val="20"/>
              </w:rPr>
              <w:t>3</w:t>
            </w:r>
          </w:p>
        </w:tc>
        <w:tc>
          <w:tcPr>
            <w:tcW w:w="1141" w:type="dxa"/>
          </w:tcPr>
          <w:p w14:paraId="549442F9" w14:textId="19029DAB" w:rsidR="009661D8"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865" w:type="dxa"/>
          </w:tcPr>
          <w:p w14:paraId="56DA3A19" w14:textId="480F020A" w:rsidR="009661D8" w:rsidRPr="00C7418F" w:rsidRDefault="007A4D9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Esta estratégia está em andamento através da reestruturação da proposta pedagógica da escola.</w:t>
            </w:r>
          </w:p>
        </w:tc>
      </w:tr>
      <w:tr w:rsidR="009661D8" w:rsidRPr="00C7418F" w14:paraId="2E0C0F01" w14:textId="77777777" w:rsidTr="00815B0F">
        <w:tc>
          <w:tcPr>
            <w:tcW w:w="545" w:type="dxa"/>
            <w:vAlign w:val="bottom"/>
          </w:tcPr>
          <w:p w14:paraId="01E0B405" w14:textId="0B012E2E" w:rsidR="009661D8" w:rsidRPr="00C7418F" w:rsidRDefault="009661D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6.12</w:t>
            </w:r>
          </w:p>
        </w:tc>
        <w:tc>
          <w:tcPr>
            <w:tcW w:w="6062" w:type="dxa"/>
          </w:tcPr>
          <w:p w14:paraId="2466CAA2" w14:textId="6F7E6E51" w:rsidR="009661D8" w:rsidRPr="00C7418F" w:rsidRDefault="009661D8"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implantar nos próximos cinco anos o período integral nos centros de educação infantil para as crianças de pré-escolar, ampliando gradativamente para as outras etapas de educação.</w:t>
            </w:r>
          </w:p>
        </w:tc>
        <w:tc>
          <w:tcPr>
            <w:tcW w:w="990" w:type="dxa"/>
          </w:tcPr>
          <w:p w14:paraId="1B1804A5" w14:textId="77777777" w:rsidR="009661D8"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w:t>
            </w:r>
          </w:p>
          <w:p w14:paraId="16785FC7" w14:textId="35C6C3A7" w:rsidR="009661D8" w:rsidRPr="00C7418F" w:rsidRDefault="009661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w:t>
            </w:r>
            <w:r w:rsidR="009006B5" w:rsidRPr="00C7418F">
              <w:rPr>
                <w:rFonts w:ascii="Times New Roman" w:hAnsi="Times New Roman" w:cs="Times New Roman"/>
                <w:sz w:val="20"/>
                <w:szCs w:val="20"/>
              </w:rPr>
              <w:t>3</w:t>
            </w:r>
          </w:p>
        </w:tc>
        <w:tc>
          <w:tcPr>
            <w:tcW w:w="1141" w:type="dxa"/>
          </w:tcPr>
          <w:p w14:paraId="22FF253E" w14:textId="29297BC7" w:rsidR="009661D8" w:rsidRPr="00C7418F" w:rsidRDefault="00B241B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 execu</w:t>
            </w:r>
            <w:r w:rsidR="00155A1E" w:rsidRPr="00C7418F">
              <w:rPr>
                <w:rFonts w:ascii="Times New Roman" w:hAnsi="Times New Roman" w:cs="Times New Roman"/>
                <w:sz w:val="20"/>
                <w:szCs w:val="20"/>
              </w:rPr>
              <w:t>tada</w:t>
            </w:r>
          </w:p>
        </w:tc>
        <w:tc>
          <w:tcPr>
            <w:tcW w:w="4865" w:type="dxa"/>
          </w:tcPr>
          <w:p w14:paraId="7036791A" w14:textId="51E7CF77" w:rsidR="009661D8" w:rsidRPr="00C7418F" w:rsidRDefault="00626921"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O município não disponibiliza de espaço físico para </w:t>
            </w:r>
            <w:r w:rsidR="00AF7789" w:rsidRPr="00C7418F">
              <w:rPr>
                <w:rFonts w:ascii="Times New Roman" w:hAnsi="Times New Roman" w:cs="Times New Roman"/>
                <w:sz w:val="20"/>
                <w:szCs w:val="20"/>
              </w:rPr>
              <w:t>que o atendimento seja ampliado, mas esta pactuando com a União a construção de creche na aldeia indígena.</w:t>
            </w:r>
          </w:p>
          <w:p w14:paraId="31448E18" w14:textId="4DAEEBF7" w:rsidR="00DC7BF1" w:rsidRPr="00C7418F" w:rsidRDefault="00DC7BF1" w:rsidP="001B055A">
            <w:pPr>
              <w:spacing w:after="0" w:line="240" w:lineRule="auto"/>
              <w:jc w:val="both"/>
              <w:rPr>
                <w:rFonts w:ascii="Times New Roman" w:hAnsi="Times New Roman" w:cs="Times New Roman"/>
                <w:i/>
                <w:iCs/>
                <w:sz w:val="20"/>
                <w:szCs w:val="20"/>
              </w:rPr>
            </w:pPr>
          </w:p>
        </w:tc>
      </w:tr>
    </w:tbl>
    <w:p w14:paraId="3B05F2ED" w14:textId="77777777" w:rsidR="007A5207" w:rsidRPr="00C7418F" w:rsidRDefault="007A5207" w:rsidP="001B055A">
      <w:pPr>
        <w:jc w:val="both"/>
        <w:rPr>
          <w:rFonts w:ascii="Times New Roman" w:hAnsi="Times New Roman" w:cs="Times New Roman"/>
          <w:sz w:val="20"/>
          <w:szCs w:val="20"/>
        </w:rPr>
      </w:pPr>
    </w:p>
    <w:p w14:paraId="6E454982" w14:textId="7CF8477D" w:rsidR="005A2774" w:rsidRPr="00C7418F" w:rsidRDefault="005A2774"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7: QUALIDADE NA EDUCAÇÃO</w:t>
      </w:r>
    </w:p>
    <w:p w14:paraId="673C8A54" w14:textId="18939368" w:rsidR="004D1F03" w:rsidRPr="00C7418F" w:rsidRDefault="004D1F03"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 xml:space="preserve">VII. Meta sobre Aprendizado Adequado na Idade Certa </w:t>
      </w:r>
    </w:p>
    <w:p w14:paraId="7321F124" w14:textId="7644F037" w:rsidR="00DB2FBF" w:rsidRPr="00C7418F" w:rsidRDefault="00D55291" w:rsidP="00D55291">
      <w:pPr>
        <w:spacing w:before="240" w:line="352" w:lineRule="auto"/>
        <w:ind w:left="260" w:firstLine="460"/>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O Índice de Desenvolvimento da Educação Básica do município de Coronel Sapucaia vem há anos não atingindo o patamar sugerido, especialmente no fluxo escolar, pois temos muitas crianças e adolescentes oriundos de famílias que trabalham em atividades itinerantes como a agricultura e a pecuária no País vizinho – Paraguai, além dessa clientela o município tem crianças e adolescentes indígenas, que naturalmente por sua cultura, sobrevivem de atividades extrativistas e por isso vivem em situação itinerante, onde muitos contraem casamento precoce e deixam a escolarização. O município necessita mais empenho e somar esforços com todos os envolvidos da educação para alcançarem a meta desejada. A Secretaria de Educação adotou como política de correção de fluxo a implantação do Núcleo de Apoio ao Educando, com equipe multiprofissional dotada de psicólogo, assistente social e psicopedagogo para acompanhamento de alunos evadidos, em eminência de </w:t>
      </w:r>
      <w:r w:rsidRPr="00C7418F">
        <w:rPr>
          <w:rFonts w:ascii="Times New Roman" w:eastAsia="Times New Roman" w:hAnsi="Times New Roman" w:cs="Times New Roman"/>
          <w:sz w:val="20"/>
          <w:szCs w:val="20"/>
        </w:rPr>
        <w:lastRenderedPageBreak/>
        <w:t>abandono escolar e problemas psicossociais graves que interferem na comunicação, interação, frequência escolar e indisciplina escolar que prejudica gravemente o desempenho escolar, fazem também acompanhamento familiar buscando o atendimento integral para melhoria do desempenho escolar.</w:t>
      </w:r>
    </w:p>
    <w:p w14:paraId="4DC0542F" w14:textId="1E040B1B" w:rsidR="002668C4" w:rsidRPr="00C7418F" w:rsidRDefault="002668C4" w:rsidP="00D55291">
      <w:pPr>
        <w:spacing w:before="240" w:line="352" w:lineRule="auto"/>
        <w:ind w:left="260" w:firstLine="460"/>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AVALIÇÃO DO SAEMS DO 7ºANO FUNDAMENTAL ESOLAS ESTADUAL</w:t>
      </w:r>
    </w:p>
    <w:tbl>
      <w:tblPr>
        <w:tblStyle w:val="Tabelacomgrade"/>
        <w:tblW w:w="0" w:type="auto"/>
        <w:tblInd w:w="260" w:type="dxa"/>
        <w:tblLook w:val="04A0" w:firstRow="1" w:lastRow="0" w:firstColumn="1" w:lastColumn="0" w:noHBand="0" w:noVBand="1"/>
      </w:tblPr>
      <w:tblGrid>
        <w:gridCol w:w="4403"/>
        <w:gridCol w:w="4389"/>
        <w:gridCol w:w="4405"/>
      </w:tblGrid>
      <w:tr w:rsidR="002668C4" w:rsidRPr="00C7418F" w14:paraId="41E4F090" w14:textId="77777777" w:rsidTr="002668C4">
        <w:tc>
          <w:tcPr>
            <w:tcW w:w="4535" w:type="dxa"/>
          </w:tcPr>
          <w:p w14:paraId="6474B9B3" w14:textId="559B964B"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ESCOLAS </w:t>
            </w:r>
          </w:p>
        </w:tc>
        <w:tc>
          <w:tcPr>
            <w:tcW w:w="4536" w:type="dxa"/>
          </w:tcPr>
          <w:p w14:paraId="6D04FD10" w14:textId="0137AD1B"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EE.ENEIL VARGAS</w:t>
            </w:r>
          </w:p>
        </w:tc>
        <w:tc>
          <w:tcPr>
            <w:tcW w:w="4536" w:type="dxa"/>
          </w:tcPr>
          <w:p w14:paraId="736D445F" w14:textId="428CA5AE"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EE.CORONEL SAPUCAIA</w:t>
            </w:r>
          </w:p>
        </w:tc>
      </w:tr>
      <w:tr w:rsidR="002668C4" w:rsidRPr="00C7418F" w14:paraId="19811691" w14:textId="77777777" w:rsidTr="002668C4">
        <w:tc>
          <w:tcPr>
            <w:tcW w:w="4535" w:type="dxa"/>
          </w:tcPr>
          <w:p w14:paraId="06EDAE7D" w14:textId="510490DB"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LINGUA PORTUGUSA</w:t>
            </w:r>
          </w:p>
        </w:tc>
        <w:tc>
          <w:tcPr>
            <w:tcW w:w="4536" w:type="dxa"/>
          </w:tcPr>
          <w:p w14:paraId="674BB3A5" w14:textId="26FBBACF"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225,00</w:t>
            </w:r>
          </w:p>
        </w:tc>
        <w:tc>
          <w:tcPr>
            <w:tcW w:w="4536" w:type="dxa"/>
          </w:tcPr>
          <w:p w14:paraId="5E37B0A8" w14:textId="7E13E59A"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247,7</w:t>
            </w:r>
          </w:p>
        </w:tc>
      </w:tr>
      <w:tr w:rsidR="002668C4" w:rsidRPr="00C7418F" w14:paraId="7D1570D7" w14:textId="77777777" w:rsidTr="002668C4">
        <w:tc>
          <w:tcPr>
            <w:tcW w:w="4535" w:type="dxa"/>
          </w:tcPr>
          <w:p w14:paraId="084B83FC" w14:textId="1FAF5C50"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PRODUÇÃO DE TEXTO</w:t>
            </w:r>
          </w:p>
        </w:tc>
        <w:tc>
          <w:tcPr>
            <w:tcW w:w="4536" w:type="dxa"/>
          </w:tcPr>
          <w:p w14:paraId="5412FCB7" w14:textId="23BA623B"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4,0</w:t>
            </w:r>
          </w:p>
        </w:tc>
        <w:tc>
          <w:tcPr>
            <w:tcW w:w="4536" w:type="dxa"/>
          </w:tcPr>
          <w:p w14:paraId="7775CBB9" w14:textId="41258233"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4,8</w:t>
            </w:r>
          </w:p>
        </w:tc>
      </w:tr>
      <w:tr w:rsidR="002668C4" w:rsidRPr="00C7418F" w14:paraId="5357ED72" w14:textId="77777777" w:rsidTr="002668C4">
        <w:tc>
          <w:tcPr>
            <w:tcW w:w="4535" w:type="dxa"/>
          </w:tcPr>
          <w:p w14:paraId="3A96D307" w14:textId="5B04D4F4"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MATEMATIA </w:t>
            </w:r>
          </w:p>
        </w:tc>
        <w:tc>
          <w:tcPr>
            <w:tcW w:w="4536" w:type="dxa"/>
          </w:tcPr>
          <w:p w14:paraId="472A952D" w14:textId="0A202645"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241,5</w:t>
            </w:r>
          </w:p>
        </w:tc>
        <w:tc>
          <w:tcPr>
            <w:tcW w:w="4536" w:type="dxa"/>
          </w:tcPr>
          <w:p w14:paraId="47A9ACD3" w14:textId="4A7108E2" w:rsidR="002668C4" w:rsidRPr="00C7418F" w:rsidRDefault="002668C4"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240,4</w:t>
            </w:r>
          </w:p>
        </w:tc>
      </w:tr>
    </w:tbl>
    <w:p w14:paraId="27DB0FAF" w14:textId="64C594A0" w:rsidR="00C46971" w:rsidRPr="00C7418F" w:rsidRDefault="002668C4" w:rsidP="00C533B1">
      <w:pPr>
        <w:spacing w:before="240" w:line="352" w:lineRule="auto"/>
        <w:ind w:left="260" w:firstLine="460"/>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AVALIÇÃO DO </w:t>
      </w:r>
      <w:r w:rsidR="00C533B1">
        <w:rPr>
          <w:rFonts w:ascii="Times New Roman" w:eastAsia="Times New Roman" w:hAnsi="Times New Roman" w:cs="Times New Roman"/>
          <w:sz w:val="20"/>
          <w:szCs w:val="20"/>
        </w:rPr>
        <w:t xml:space="preserve">SAEMS DO 2ºANO DO ENSINO MEDIO </w:t>
      </w:r>
    </w:p>
    <w:tbl>
      <w:tblPr>
        <w:tblStyle w:val="Tabelacomgrade"/>
        <w:tblW w:w="0" w:type="auto"/>
        <w:tblInd w:w="260" w:type="dxa"/>
        <w:tblLook w:val="04A0" w:firstRow="1" w:lastRow="0" w:firstColumn="1" w:lastColumn="0" w:noHBand="0" w:noVBand="1"/>
      </w:tblPr>
      <w:tblGrid>
        <w:gridCol w:w="6614"/>
        <w:gridCol w:w="6583"/>
      </w:tblGrid>
      <w:tr w:rsidR="00C46971" w:rsidRPr="00C7418F" w14:paraId="4FD6E260" w14:textId="77777777" w:rsidTr="00C46971">
        <w:tc>
          <w:tcPr>
            <w:tcW w:w="6803" w:type="dxa"/>
          </w:tcPr>
          <w:p w14:paraId="6C3367BB" w14:textId="712F8A7C"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EE. CORONEL SAPUCAIA</w:t>
            </w:r>
          </w:p>
        </w:tc>
        <w:tc>
          <w:tcPr>
            <w:tcW w:w="6804" w:type="dxa"/>
          </w:tcPr>
          <w:p w14:paraId="0B1F6E4B" w14:textId="64D11CBA"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w:t>
            </w:r>
          </w:p>
        </w:tc>
      </w:tr>
      <w:tr w:rsidR="00C46971" w:rsidRPr="00C7418F" w14:paraId="63245C11" w14:textId="77777777" w:rsidTr="00C46971">
        <w:tc>
          <w:tcPr>
            <w:tcW w:w="6803" w:type="dxa"/>
          </w:tcPr>
          <w:p w14:paraId="52C0E550" w14:textId="4826A501"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LINGUA PORTUGUESA</w:t>
            </w:r>
          </w:p>
        </w:tc>
        <w:tc>
          <w:tcPr>
            <w:tcW w:w="6804" w:type="dxa"/>
          </w:tcPr>
          <w:p w14:paraId="4D2A1996" w14:textId="59FD9395"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228,5</w:t>
            </w:r>
          </w:p>
        </w:tc>
      </w:tr>
      <w:tr w:rsidR="00C46971" w:rsidRPr="00C7418F" w14:paraId="60D11974" w14:textId="77777777" w:rsidTr="00C46971">
        <w:tc>
          <w:tcPr>
            <w:tcW w:w="6803" w:type="dxa"/>
          </w:tcPr>
          <w:p w14:paraId="01B76062" w14:textId="371BF4EC"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PRODUÇÃO DE TEXTO</w:t>
            </w:r>
          </w:p>
        </w:tc>
        <w:tc>
          <w:tcPr>
            <w:tcW w:w="6804" w:type="dxa"/>
          </w:tcPr>
          <w:p w14:paraId="72F94B77" w14:textId="709F794B"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4,4</w:t>
            </w:r>
          </w:p>
        </w:tc>
      </w:tr>
      <w:tr w:rsidR="00C46971" w:rsidRPr="00C7418F" w14:paraId="2766BDAE" w14:textId="77777777" w:rsidTr="00C46971">
        <w:tc>
          <w:tcPr>
            <w:tcW w:w="6803" w:type="dxa"/>
          </w:tcPr>
          <w:p w14:paraId="50CA6669" w14:textId="431E50BE"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MATEMATICA </w:t>
            </w:r>
          </w:p>
        </w:tc>
        <w:tc>
          <w:tcPr>
            <w:tcW w:w="6804" w:type="dxa"/>
          </w:tcPr>
          <w:p w14:paraId="7FC799DD" w14:textId="2FE89E2D" w:rsidR="00C46971" w:rsidRPr="00C7418F" w:rsidRDefault="00C46971" w:rsidP="00D55291">
            <w:pPr>
              <w:spacing w:before="240" w:line="352"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243,7</w:t>
            </w:r>
          </w:p>
        </w:tc>
      </w:tr>
    </w:tbl>
    <w:p w14:paraId="386B3113" w14:textId="77777777" w:rsidR="00C46971" w:rsidRPr="00C7418F" w:rsidRDefault="00C46971" w:rsidP="00D55291">
      <w:pPr>
        <w:spacing w:before="240" w:line="352" w:lineRule="auto"/>
        <w:ind w:left="260" w:firstLine="460"/>
        <w:jc w:val="both"/>
        <w:rPr>
          <w:rFonts w:ascii="Times New Roman" w:eastAsia="Times New Roman" w:hAnsi="Times New Roman" w:cs="Times New Roman"/>
          <w:sz w:val="20"/>
          <w:szCs w:val="20"/>
        </w:rPr>
      </w:pPr>
    </w:p>
    <w:tbl>
      <w:tblPr>
        <w:tblpPr w:leftFromText="141" w:rightFromText="141" w:vertAnchor="text" w:tblpY="1"/>
        <w:tblOverlap w:val="never"/>
        <w:tblW w:w="13615" w:type="dxa"/>
        <w:tblCellMar>
          <w:left w:w="70" w:type="dxa"/>
          <w:right w:w="70" w:type="dxa"/>
        </w:tblCellMar>
        <w:tblLook w:val="04A0" w:firstRow="1" w:lastRow="0" w:firstColumn="1" w:lastColumn="0" w:noHBand="0" w:noVBand="1"/>
      </w:tblPr>
      <w:tblGrid>
        <w:gridCol w:w="1744"/>
        <w:gridCol w:w="7460"/>
        <w:gridCol w:w="709"/>
        <w:gridCol w:w="567"/>
        <w:gridCol w:w="709"/>
        <w:gridCol w:w="708"/>
        <w:gridCol w:w="733"/>
        <w:gridCol w:w="985"/>
      </w:tblGrid>
      <w:tr w:rsidR="00DB2FBF" w:rsidRPr="00C7418F" w14:paraId="76508E38" w14:textId="77777777" w:rsidTr="00B335DA">
        <w:trPr>
          <w:trHeight w:val="315"/>
        </w:trPr>
        <w:tc>
          <w:tcPr>
            <w:tcW w:w="12630"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782CE816" w14:textId="32E069E8"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6DD0977D" w14:textId="00A3AF4E" w:rsidR="00DB2FBF" w:rsidRPr="00C7418F" w:rsidRDefault="00B335D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5B3EDB" w:rsidRPr="00C7418F" w14:paraId="0A0CF0CB" w14:textId="77777777" w:rsidTr="00B335DA">
        <w:trPr>
          <w:trHeight w:val="483"/>
        </w:trPr>
        <w:tc>
          <w:tcPr>
            <w:tcW w:w="12630" w:type="dxa"/>
            <w:gridSpan w:val="7"/>
            <w:tcBorders>
              <w:top w:val="single" w:sz="8" w:space="0" w:color="auto"/>
              <w:left w:val="single" w:sz="8" w:space="0" w:color="auto"/>
              <w:bottom w:val="single" w:sz="4" w:space="0" w:color="auto"/>
              <w:right w:val="single" w:sz="8" w:space="0" w:color="000000"/>
            </w:tcBorders>
            <w:vAlign w:val="center"/>
            <w:hideMark/>
          </w:tcPr>
          <w:p w14:paraId="6FCE7B9A" w14:textId="77777777" w:rsidR="004A0912" w:rsidRPr="00C7418F" w:rsidRDefault="004A0912" w:rsidP="004A0912">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12.361.0300.2110.0000 / 12.361.0300.2111.0000/12.361.0500.103.0000/12.362.0300.2141.0000</w:t>
            </w:r>
          </w:p>
          <w:p w14:paraId="6BA44355" w14:textId="4B835B97" w:rsidR="005B3EDB" w:rsidRPr="00C7418F" w:rsidRDefault="004A0912"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sz w:val="20"/>
                <w:szCs w:val="20"/>
                <w:lang w:eastAsia="pt-BR"/>
              </w:rPr>
              <w:t>12.306.0300.2103.0000/ 12.361.0300.2116.0000/</w:t>
            </w:r>
          </w:p>
        </w:tc>
        <w:tc>
          <w:tcPr>
            <w:tcW w:w="985" w:type="dxa"/>
            <w:tcBorders>
              <w:top w:val="nil"/>
              <w:left w:val="nil"/>
              <w:bottom w:val="single" w:sz="4" w:space="0" w:color="auto"/>
              <w:right w:val="single" w:sz="8" w:space="0" w:color="auto"/>
            </w:tcBorders>
            <w:vAlign w:val="center"/>
          </w:tcPr>
          <w:p w14:paraId="17B807B9"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highlight w:val="green"/>
                <w:lang w:eastAsia="pt-BR"/>
              </w:rPr>
            </w:pPr>
            <w:r w:rsidRPr="00C7418F">
              <w:rPr>
                <w:rFonts w:ascii="Times New Roman" w:eastAsia="Times New Roman" w:hAnsi="Times New Roman" w:cs="Times New Roman"/>
                <w:color w:val="000000"/>
                <w:sz w:val="20"/>
                <w:szCs w:val="20"/>
                <w:lang w:eastAsia="pt-BR"/>
              </w:rPr>
              <w:t>2024</w:t>
            </w:r>
          </w:p>
        </w:tc>
      </w:tr>
      <w:tr w:rsidR="00DB2FBF" w:rsidRPr="00C7418F" w14:paraId="16CB5A21" w14:textId="77777777" w:rsidTr="00B335DA">
        <w:trPr>
          <w:trHeight w:val="585"/>
        </w:trPr>
        <w:tc>
          <w:tcPr>
            <w:tcW w:w="1744" w:type="dxa"/>
            <w:vMerge w:val="restart"/>
            <w:tcBorders>
              <w:top w:val="single" w:sz="4" w:space="0" w:color="auto"/>
              <w:left w:val="single" w:sz="4" w:space="0" w:color="auto"/>
              <w:bottom w:val="single" w:sz="4" w:space="0" w:color="auto"/>
              <w:right w:val="single" w:sz="4" w:space="0" w:color="auto"/>
            </w:tcBorders>
            <w:vAlign w:val="center"/>
            <w:hideMark/>
          </w:tcPr>
          <w:p w14:paraId="2D7E5225" w14:textId="77777777" w:rsidR="00DB2FBF" w:rsidRPr="00C7418F" w:rsidRDefault="00DB2FBF" w:rsidP="001B055A">
            <w:pPr>
              <w:spacing w:after="0" w:line="240" w:lineRule="auto"/>
              <w:jc w:val="both"/>
              <w:rPr>
                <w:rFonts w:ascii="Times New Roman" w:eastAsia="Times New Roman" w:hAnsi="Times New Roman" w:cs="Times New Roman"/>
                <w:b/>
                <w:bCs/>
                <w:color w:val="FF0000"/>
                <w:sz w:val="20"/>
                <w:szCs w:val="20"/>
                <w:highlight w:val="green"/>
                <w:lang w:eastAsia="pt-BR"/>
              </w:rPr>
            </w:pPr>
            <w:r w:rsidRPr="00C7418F">
              <w:rPr>
                <w:rFonts w:ascii="Times New Roman" w:eastAsia="Times New Roman" w:hAnsi="Times New Roman" w:cs="Times New Roman"/>
                <w:b/>
                <w:bCs/>
                <w:color w:val="000000"/>
                <w:sz w:val="20"/>
                <w:szCs w:val="20"/>
                <w:lang w:eastAsia="pt-BR"/>
              </w:rPr>
              <w:t>Indicador 7A</w:t>
            </w:r>
          </w:p>
        </w:tc>
        <w:tc>
          <w:tcPr>
            <w:tcW w:w="87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2222A55" w14:textId="77777777" w:rsidR="00DB2FBF" w:rsidRPr="00C7418F" w:rsidRDefault="005A2774"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u w:val="single"/>
                <w:lang w:eastAsia="pt-BR"/>
              </w:rPr>
              <w:t xml:space="preserve">Média </w:t>
            </w:r>
            <w:r w:rsidRPr="00C7418F">
              <w:rPr>
                <w:rFonts w:ascii="Times New Roman" w:eastAsia="Calibri" w:hAnsi="Times New Roman" w:cs="Times New Roman"/>
                <w:sz w:val="20"/>
                <w:szCs w:val="20"/>
                <w:lang w:eastAsia="pt-BR"/>
              </w:rPr>
              <w:t xml:space="preserve">do Ideb nos </w:t>
            </w:r>
            <w:r w:rsidRPr="00C7418F">
              <w:rPr>
                <w:rFonts w:ascii="Times New Roman" w:eastAsia="Calibri" w:hAnsi="Times New Roman" w:cs="Times New Roman"/>
                <w:b/>
                <w:sz w:val="20"/>
                <w:szCs w:val="20"/>
                <w:lang w:eastAsia="pt-BR"/>
              </w:rPr>
              <w:t>anos iniciais</w:t>
            </w:r>
            <w:r w:rsidRPr="00C7418F">
              <w:rPr>
                <w:rFonts w:ascii="Times New Roman" w:eastAsia="Calibri" w:hAnsi="Times New Roman" w:cs="Times New Roman"/>
                <w:sz w:val="20"/>
                <w:szCs w:val="20"/>
                <w:lang w:eastAsia="pt-BR"/>
              </w:rPr>
              <w:t xml:space="preserve"> do ensino fundamental (escola pública)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BEF75D"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24879F"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7473BA9F" w14:textId="68E709D7" w:rsidR="00DB2FBF" w:rsidRPr="00C7418F" w:rsidRDefault="00512877"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SIM</w:t>
            </w:r>
          </w:p>
        </w:tc>
      </w:tr>
      <w:tr w:rsidR="00DB2FBF" w:rsidRPr="00C7418F" w14:paraId="477357DE" w14:textId="77777777" w:rsidTr="00B335DA">
        <w:trPr>
          <w:trHeight w:val="75"/>
        </w:trPr>
        <w:tc>
          <w:tcPr>
            <w:tcW w:w="1744" w:type="dxa"/>
            <w:vMerge/>
            <w:tcBorders>
              <w:top w:val="single" w:sz="4" w:space="0" w:color="auto"/>
              <w:left w:val="single" w:sz="8" w:space="0" w:color="auto"/>
              <w:bottom w:val="single" w:sz="8" w:space="0" w:color="000000"/>
              <w:right w:val="single" w:sz="8" w:space="0" w:color="auto"/>
            </w:tcBorders>
            <w:vAlign w:val="center"/>
            <w:hideMark/>
          </w:tcPr>
          <w:p w14:paraId="124D5AEA"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736" w:type="dxa"/>
            <w:gridSpan w:val="3"/>
            <w:vMerge/>
            <w:tcBorders>
              <w:top w:val="single" w:sz="4" w:space="0" w:color="auto"/>
              <w:left w:val="single" w:sz="8" w:space="0" w:color="auto"/>
              <w:bottom w:val="single" w:sz="8" w:space="0" w:color="000000"/>
              <w:right w:val="single" w:sz="8" w:space="0" w:color="000000"/>
            </w:tcBorders>
            <w:vAlign w:val="center"/>
            <w:hideMark/>
          </w:tcPr>
          <w:p w14:paraId="3CA57BF4"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hideMark/>
          </w:tcPr>
          <w:p w14:paraId="33911B47"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41" w:type="dxa"/>
            <w:gridSpan w:val="2"/>
            <w:vMerge/>
            <w:tcBorders>
              <w:top w:val="single" w:sz="4" w:space="0" w:color="auto"/>
              <w:left w:val="nil"/>
              <w:bottom w:val="single" w:sz="8" w:space="0" w:color="auto"/>
              <w:right w:val="single" w:sz="8" w:space="0" w:color="auto"/>
            </w:tcBorders>
            <w:vAlign w:val="center"/>
            <w:hideMark/>
          </w:tcPr>
          <w:p w14:paraId="60D05240"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32F04AD3"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1BAC6A1D" w14:textId="77777777" w:rsidTr="00B335DA">
        <w:trPr>
          <w:trHeight w:val="600"/>
        </w:trPr>
        <w:tc>
          <w:tcPr>
            <w:tcW w:w="9204" w:type="dxa"/>
            <w:gridSpan w:val="2"/>
            <w:tcBorders>
              <w:top w:val="single" w:sz="8" w:space="0" w:color="auto"/>
              <w:left w:val="single" w:sz="8" w:space="0" w:color="auto"/>
              <w:bottom w:val="single" w:sz="8" w:space="0" w:color="auto"/>
              <w:right w:val="single" w:sz="8" w:space="0" w:color="000000"/>
            </w:tcBorders>
            <w:vAlign w:val="center"/>
            <w:hideMark/>
          </w:tcPr>
          <w:p w14:paraId="2EFEC9F9"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7F9725A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67" w:type="dxa"/>
            <w:tcBorders>
              <w:top w:val="nil"/>
              <w:left w:val="nil"/>
              <w:bottom w:val="single" w:sz="8" w:space="0" w:color="auto"/>
              <w:right w:val="single" w:sz="8" w:space="0" w:color="auto"/>
            </w:tcBorders>
            <w:vAlign w:val="center"/>
            <w:hideMark/>
          </w:tcPr>
          <w:p w14:paraId="648B78F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55AC6FB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tcBorders>
              <w:top w:val="nil"/>
              <w:left w:val="nil"/>
              <w:bottom w:val="single" w:sz="8" w:space="0" w:color="auto"/>
              <w:right w:val="single" w:sz="8" w:space="0" w:color="auto"/>
            </w:tcBorders>
            <w:vAlign w:val="center"/>
            <w:hideMark/>
          </w:tcPr>
          <w:p w14:paraId="5346FDC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hideMark/>
          </w:tcPr>
          <w:p w14:paraId="6583630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7C7B27A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15B0F" w:rsidRPr="00C7418F" w14:paraId="51773F79" w14:textId="77777777" w:rsidTr="00B335DA">
        <w:trPr>
          <w:trHeight w:val="465"/>
        </w:trPr>
        <w:tc>
          <w:tcPr>
            <w:tcW w:w="9204" w:type="dxa"/>
            <w:gridSpan w:val="2"/>
            <w:tcBorders>
              <w:top w:val="single" w:sz="8" w:space="0" w:color="auto"/>
              <w:left w:val="single" w:sz="8" w:space="0" w:color="auto"/>
              <w:bottom w:val="single" w:sz="8" w:space="0" w:color="auto"/>
              <w:right w:val="single" w:sz="8" w:space="0" w:color="000000"/>
            </w:tcBorders>
            <w:vAlign w:val="center"/>
            <w:hideMark/>
          </w:tcPr>
          <w:p w14:paraId="406FA28B"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 xml:space="preserve">PERCENTUAL META </w:t>
            </w:r>
            <w:r w:rsidR="005A2774" w:rsidRPr="00C7418F">
              <w:rPr>
                <w:rFonts w:ascii="Times New Roman" w:hAnsi="Times New Roman" w:cs="Times New Roman"/>
                <w:sz w:val="20"/>
                <w:szCs w:val="20"/>
              </w:rPr>
              <w:t>(rede pública)</w:t>
            </w:r>
          </w:p>
        </w:tc>
        <w:tc>
          <w:tcPr>
            <w:tcW w:w="709" w:type="dxa"/>
            <w:tcBorders>
              <w:top w:val="nil"/>
              <w:left w:val="nil"/>
              <w:bottom w:val="single" w:sz="8" w:space="0" w:color="auto"/>
              <w:right w:val="single" w:sz="8" w:space="0" w:color="auto"/>
            </w:tcBorders>
            <w:vAlign w:val="center"/>
          </w:tcPr>
          <w:p w14:paraId="15BB7754" w14:textId="4E32BAD4" w:rsidR="00DB2FBF" w:rsidRPr="00C7418F" w:rsidRDefault="002756C7"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50%</w:t>
            </w:r>
          </w:p>
        </w:tc>
        <w:tc>
          <w:tcPr>
            <w:tcW w:w="567" w:type="dxa"/>
            <w:tcBorders>
              <w:top w:val="nil"/>
              <w:left w:val="nil"/>
              <w:bottom w:val="single" w:sz="8" w:space="0" w:color="auto"/>
              <w:right w:val="single" w:sz="8" w:space="0" w:color="auto"/>
            </w:tcBorders>
            <w:vAlign w:val="center"/>
          </w:tcPr>
          <w:p w14:paraId="53DD9A45"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7743137" w14:textId="5C4DFADD" w:rsidR="00DB2FBF" w:rsidRPr="00C7418F" w:rsidRDefault="002756C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55%</w:t>
            </w:r>
          </w:p>
        </w:tc>
        <w:tc>
          <w:tcPr>
            <w:tcW w:w="708" w:type="dxa"/>
            <w:tcBorders>
              <w:top w:val="nil"/>
              <w:left w:val="nil"/>
              <w:bottom w:val="single" w:sz="8" w:space="0" w:color="auto"/>
              <w:right w:val="single" w:sz="8" w:space="0" w:color="auto"/>
            </w:tcBorders>
            <w:vAlign w:val="center"/>
          </w:tcPr>
          <w:p w14:paraId="3F90F741"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376A3E39" w14:textId="369DC601" w:rsidR="00DB2FBF" w:rsidRPr="00C7418F" w:rsidRDefault="002756C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55%</w:t>
            </w:r>
          </w:p>
        </w:tc>
        <w:tc>
          <w:tcPr>
            <w:tcW w:w="985" w:type="dxa"/>
            <w:tcBorders>
              <w:top w:val="nil"/>
              <w:left w:val="nil"/>
              <w:bottom w:val="single" w:sz="8" w:space="0" w:color="auto"/>
              <w:right w:val="single" w:sz="8" w:space="0" w:color="auto"/>
            </w:tcBorders>
            <w:vAlign w:val="center"/>
          </w:tcPr>
          <w:p w14:paraId="01E1E0BC" w14:textId="5DC1E669" w:rsidR="00DB2FBF" w:rsidRPr="00C7418F" w:rsidRDefault="002756C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55%</w:t>
            </w:r>
          </w:p>
        </w:tc>
      </w:tr>
      <w:tr w:rsidR="00815B0F" w:rsidRPr="00C7418F" w14:paraId="58BF4153" w14:textId="77777777" w:rsidTr="00B335DA">
        <w:trPr>
          <w:trHeight w:val="315"/>
        </w:trPr>
        <w:tc>
          <w:tcPr>
            <w:tcW w:w="1744" w:type="dxa"/>
            <w:vMerge w:val="restart"/>
            <w:tcBorders>
              <w:top w:val="nil"/>
              <w:left w:val="single" w:sz="8" w:space="0" w:color="auto"/>
              <w:right w:val="single" w:sz="8" w:space="0" w:color="auto"/>
            </w:tcBorders>
            <w:vAlign w:val="center"/>
          </w:tcPr>
          <w:p w14:paraId="5F8C8526"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460" w:type="dxa"/>
            <w:tcBorders>
              <w:top w:val="nil"/>
              <w:left w:val="nil"/>
              <w:bottom w:val="single" w:sz="8" w:space="0" w:color="auto"/>
              <w:right w:val="single" w:sz="8" w:space="0" w:color="auto"/>
            </w:tcBorders>
            <w:vAlign w:val="center"/>
          </w:tcPr>
          <w:p w14:paraId="2CDCDA53"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Prevista</w:t>
            </w:r>
          </w:p>
        </w:tc>
        <w:tc>
          <w:tcPr>
            <w:tcW w:w="709" w:type="dxa"/>
            <w:tcBorders>
              <w:top w:val="nil"/>
              <w:left w:val="nil"/>
              <w:bottom w:val="single" w:sz="8" w:space="0" w:color="auto"/>
              <w:right w:val="single" w:sz="8" w:space="0" w:color="auto"/>
            </w:tcBorders>
            <w:vAlign w:val="center"/>
          </w:tcPr>
          <w:p w14:paraId="2FB05BA0"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1BB7C8D1"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49FBC89"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2F10BFF8"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30A14BA9"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36E05F92"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r>
      <w:tr w:rsidR="0097053B" w:rsidRPr="00C7418F" w14:paraId="2C26E169" w14:textId="77777777" w:rsidTr="00B335DA">
        <w:trPr>
          <w:trHeight w:val="315"/>
        </w:trPr>
        <w:tc>
          <w:tcPr>
            <w:tcW w:w="1744" w:type="dxa"/>
            <w:vMerge/>
            <w:tcBorders>
              <w:left w:val="single" w:sz="8" w:space="0" w:color="auto"/>
              <w:bottom w:val="single" w:sz="8" w:space="0" w:color="auto"/>
              <w:right w:val="single" w:sz="8" w:space="0" w:color="auto"/>
            </w:tcBorders>
            <w:vAlign w:val="center"/>
            <w:hideMark/>
          </w:tcPr>
          <w:p w14:paraId="3C39EC76"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7460" w:type="dxa"/>
            <w:tcBorders>
              <w:top w:val="nil"/>
              <w:left w:val="nil"/>
              <w:bottom w:val="single" w:sz="8" w:space="0" w:color="auto"/>
              <w:right w:val="single" w:sz="8" w:space="0" w:color="auto"/>
            </w:tcBorders>
            <w:vAlign w:val="center"/>
          </w:tcPr>
          <w:p w14:paraId="15314682"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1E6AA253"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nil"/>
              <w:left w:val="nil"/>
              <w:bottom w:val="single" w:sz="8" w:space="0" w:color="auto"/>
              <w:right w:val="single" w:sz="8" w:space="0" w:color="auto"/>
            </w:tcBorders>
            <w:vAlign w:val="center"/>
          </w:tcPr>
          <w:p w14:paraId="7BE20D5C"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2A278001" w14:textId="1DDB018A" w:rsidR="00DB2FBF" w:rsidRPr="00C7418F" w:rsidRDefault="00D63D2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w:t>
            </w:r>
            <w:r w:rsidR="004A0912" w:rsidRPr="00C7418F">
              <w:rPr>
                <w:rFonts w:ascii="Times New Roman" w:eastAsia="Times New Roman" w:hAnsi="Times New Roman" w:cs="Times New Roman"/>
                <w:sz w:val="20"/>
                <w:szCs w:val="20"/>
              </w:rPr>
              <w:t>,8</w:t>
            </w:r>
          </w:p>
        </w:tc>
        <w:tc>
          <w:tcPr>
            <w:tcW w:w="708" w:type="dxa"/>
            <w:tcBorders>
              <w:top w:val="nil"/>
              <w:left w:val="nil"/>
              <w:bottom w:val="single" w:sz="8" w:space="0" w:color="auto"/>
              <w:right w:val="single" w:sz="8" w:space="0" w:color="auto"/>
            </w:tcBorders>
            <w:vAlign w:val="center"/>
          </w:tcPr>
          <w:p w14:paraId="48666A53"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1C09C254"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nil"/>
              <w:left w:val="nil"/>
              <w:bottom w:val="single" w:sz="8" w:space="0" w:color="auto"/>
              <w:right w:val="single" w:sz="8" w:space="0" w:color="auto"/>
            </w:tcBorders>
            <w:vAlign w:val="center"/>
          </w:tcPr>
          <w:p w14:paraId="3D70D1A1"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31A5521E" w14:textId="77777777" w:rsidTr="00B335DA">
        <w:trPr>
          <w:trHeight w:val="435"/>
        </w:trPr>
        <w:tc>
          <w:tcPr>
            <w:tcW w:w="1744" w:type="dxa"/>
            <w:vMerge w:val="restart"/>
            <w:tcBorders>
              <w:top w:val="nil"/>
              <w:left w:val="single" w:sz="8" w:space="0" w:color="auto"/>
              <w:right w:val="single" w:sz="8" w:space="0" w:color="auto"/>
            </w:tcBorders>
            <w:vAlign w:val="center"/>
          </w:tcPr>
          <w:p w14:paraId="6AA23D67"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REDE MUNICIPAL</w:t>
            </w:r>
          </w:p>
        </w:tc>
        <w:tc>
          <w:tcPr>
            <w:tcW w:w="7460" w:type="dxa"/>
            <w:tcBorders>
              <w:top w:val="nil"/>
              <w:left w:val="nil"/>
              <w:bottom w:val="single" w:sz="8" w:space="0" w:color="auto"/>
              <w:right w:val="single" w:sz="8" w:space="0" w:color="auto"/>
            </w:tcBorders>
            <w:vAlign w:val="center"/>
          </w:tcPr>
          <w:p w14:paraId="6D1A8476"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Meta Prevista</w:t>
            </w:r>
          </w:p>
        </w:tc>
        <w:tc>
          <w:tcPr>
            <w:tcW w:w="709" w:type="dxa"/>
            <w:tcBorders>
              <w:top w:val="nil"/>
              <w:left w:val="nil"/>
              <w:bottom w:val="single" w:sz="8" w:space="0" w:color="auto"/>
              <w:right w:val="single" w:sz="8" w:space="0" w:color="auto"/>
            </w:tcBorders>
            <w:vAlign w:val="center"/>
          </w:tcPr>
          <w:p w14:paraId="2D58A039"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nil"/>
              <w:left w:val="nil"/>
              <w:bottom w:val="single" w:sz="8" w:space="0" w:color="auto"/>
              <w:right w:val="single" w:sz="8" w:space="0" w:color="auto"/>
            </w:tcBorders>
            <w:vAlign w:val="center"/>
          </w:tcPr>
          <w:p w14:paraId="3C078033"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06CE0809"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708" w:type="dxa"/>
            <w:tcBorders>
              <w:top w:val="nil"/>
              <w:left w:val="nil"/>
              <w:bottom w:val="single" w:sz="8" w:space="0" w:color="auto"/>
              <w:right w:val="single" w:sz="8" w:space="0" w:color="auto"/>
            </w:tcBorders>
            <w:vAlign w:val="center"/>
          </w:tcPr>
          <w:p w14:paraId="2916FD24"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71FA0692"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nil"/>
              <w:left w:val="nil"/>
              <w:bottom w:val="single" w:sz="8" w:space="0" w:color="auto"/>
              <w:right w:val="single" w:sz="8" w:space="0" w:color="auto"/>
            </w:tcBorders>
            <w:vAlign w:val="center"/>
          </w:tcPr>
          <w:p w14:paraId="1FDB0D98"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01368B9C" w14:textId="77777777" w:rsidTr="00B335DA">
        <w:trPr>
          <w:trHeight w:val="435"/>
        </w:trPr>
        <w:tc>
          <w:tcPr>
            <w:tcW w:w="1744" w:type="dxa"/>
            <w:vMerge/>
            <w:tcBorders>
              <w:left w:val="single" w:sz="8" w:space="0" w:color="auto"/>
              <w:bottom w:val="single" w:sz="8" w:space="0" w:color="auto"/>
              <w:right w:val="single" w:sz="8" w:space="0" w:color="auto"/>
            </w:tcBorders>
            <w:vAlign w:val="center"/>
            <w:hideMark/>
          </w:tcPr>
          <w:p w14:paraId="2E4C10D5"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7460" w:type="dxa"/>
            <w:tcBorders>
              <w:top w:val="nil"/>
              <w:left w:val="nil"/>
              <w:bottom w:val="single" w:sz="8" w:space="0" w:color="auto"/>
              <w:right w:val="single" w:sz="8" w:space="0" w:color="auto"/>
            </w:tcBorders>
            <w:vAlign w:val="center"/>
          </w:tcPr>
          <w:p w14:paraId="372E7D3E"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0D878067"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nil"/>
              <w:left w:val="nil"/>
              <w:bottom w:val="single" w:sz="8" w:space="0" w:color="auto"/>
              <w:right w:val="single" w:sz="8" w:space="0" w:color="auto"/>
            </w:tcBorders>
            <w:vAlign w:val="center"/>
          </w:tcPr>
          <w:p w14:paraId="2255B0D5"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4C6DA4CF" w14:textId="4BC25383" w:rsidR="00DB2FBF" w:rsidRPr="00C7418F" w:rsidRDefault="00D63D2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4,3</w:t>
            </w:r>
          </w:p>
        </w:tc>
        <w:tc>
          <w:tcPr>
            <w:tcW w:w="708" w:type="dxa"/>
            <w:tcBorders>
              <w:top w:val="nil"/>
              <w:left w:val="nil"/>
              <w:bottom w:val="single" w:sz="8" w:space="0" w:color="auto"/>
              <w:right w:val="single" w:sz="8" w:space="0" w:color="auto"/>
            </w:tcBorders>
            <w:vAlign w:val="center"/>
          </w:tcPr>
          <w:p w14:paraId="25587357"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4D4D97C9"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nil"/>
              <w:left w:val="nil"/>
              <w:bottom w:val="single" w:sz="8" w:space="0" w:color="auto"/>
              <w:right w:val="single" w:sz="8" w:space="0" w:color="auto"/>
            </w:tcBorders>
            <w:vAlign w:val="center"/>
          </w:tcPr>
          <w:p w14:paraId="34C4E94A"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4B1AD92F" w14:textId="77777777" w:rsidTr="00B335DA">
        <w:trPr>
          <w:trHeight w:val="315"/>
        </w:trPr>
        <w:tc>
          <w:tcPr>
            <w:tcW w:w="9204"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24969D57" w14:textId="77777777" w:rsidR="00DB2FBF" w:rsidRPr="00C7418F" w:rsidRDefault="005A2774"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hAnsi="Times New Roman" w:cs="Times New Roman"/>
                <w:b/>
                <w:sz w:val="20"/>
                <w:szCs w:val="20"/>
              </w:rPr>
              <w:t xml:space="preserve">IDEB Observado </w:t>
            </w:r>
            <w:r w:rsidRPr="00C7418F">
              <w:rPr>
                <w:rFonts w:ascii="Times New Roman" w:hAnsi="Times New Roman" w:cs="Times New Roman"/>
                <w:sz w:val="20"/>
                <w:szCs w:val="20"/>
              </w:rPr>
              <w:t>(rede pública)</w:t>
            </w:r>
          </w:p>
        </w:tc>
        <w:tc>
          <w:tcPr>
            <w:tcW w:w="709"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411ED8E4"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57737057"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2A9A31C" w14:textId="0CE70FEF"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8"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0E3130F"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25EEE88"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EF1BE35"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bl>
    <w:p w14:paraId="600AC97F" w14:textId="77777777" w:rsidR="00F54A23" w:rsidRPr="00C7418F" w:rsidRDefault="00F54A23" w:rsidP="001B055A">
      <w:pPr>
        <w:jc w:val="both"/>
        <w:rPr>
          <w:rFonts w:ascii="Times New Roman" w:hAnsi="Times New Roman" w:cs="Times New Roman"/>
          <w:sz w:val="20"/>
          <w:szCs w:val="20"/>
        </w:rPr>
      </w:pPr>
    </w:p>
    <w:tbl>
      <w:tblPr>
        <w:tblpPr w:leftFromText="141" w:rightFromText="141" w:vertAnchor="text" w:tblpY="1"/>
        <w:tblOverlap w:val="never"/>
        <w:tblW w:w="13615" w:type="dxa"/>
        <w:tblCellMar>
          <w:left w:w="70" w:type="dxa"/>
          <w:right w:w="70" w:type="dxa"/>
        </w:tblCellMar>
        <w:tblLook w:val="04A0" w:firstRow="1" w:lastRow="0" w:firstColumn="1" w:lastColumn="0" w:noHBand="0" w:noVBand="1"/>
      </w:tblPr>
      <w:tblGrid>
        <w:gridCol w:w="1744"/>
        <w:gridCol w:w="7460"/>
        <w:gridCol w:w="709"/>
        <w:gridCol w:w="567"/>
        <w:gridCol w:w="709"/>
        <w:gridCol w:w="708"/>
        <w:gridCol w:w="733"/>
        <w:gridCol w:w="985"/>
      </w:tblGrid>
      <w:tr w:rsidR="0097053B" w:rsidRPr="00C7418F" w14:paraId="535E5018" w14:textId="77777777" w:rsidTr="00F54A23">
        <w:trPr>
          <w:trHeight w:val="585"/>
        </w:trPr>
        <w:tc>
          <w:tcPr>
            <w:tcW w:w="1744" w:type="dxa"/>
            <w:vMerge w:val="restart"/>
            <w:tcBorders>
              <w:top w:val="single" w:sz="4" w:space="0" w:color="auto"/>
              <w:left w:val="single" w:sz="4" w:space="0" w:color="auto"/>
              <w:bottom w:val="single" w:sz="4" w:space="0" w:color="auto"/>
              <w:right w:val="single" w:sz="4" w:space="0" w:color="auto"/>
            </w:tcBorders>
            <w:vAlign w:val="center"/>
            <w:hideMark/>
          </w:tcPr>
          <w:p w14:paraId="18E0FCC8"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Indicador 7B</w:t>
            </w:r>
          </w:p>
        </w:tc>
        <w:tc>
          <w:tcPr>
            <w:tcW w:w="87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A4E50DD" w14:textId="77777777" w:rsidR="00DB2FBF" w:rsidRPr="00C7418F" w:rsidRDefault="005A2774"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u w:val="single"/>
                <w:lang w:eastAsia="pt-BR"/>
              </w:rPr>
              <w:t>Média</w:t>
            </w:r>
            <w:r w:rsidRPr="00C7418F">
              <w:rPr>
                <w:rFonts w:ascii="Times New Roman" w:eastAsia="Calibri" w:hAnsi="Times New Roman" w:cs="Times New Roman"/>
                <w:sz w:val="20"/>
                <w:szCs w:val="20"/>
                <w:lang w:eastAsia="pt-BR"/>
              </w:rPr>
              <w:t xml:space="preserve"> do Ideb nos </w:t>
            </w:r>
            <w:r w:rsidRPr="00C7418F">
              <w:rPr>
                <w:rFonts w:ascii="Times New Roman" w:eastAsia="Calibri" w:hAnsi="Times New Roman" w:cs="Times New Roman"/>
                <w:b/>
                <w:sz w:val="20"/>
                <w:szCs w:val="20"/>
                <w:lang w:eastAsia="pt-BR"/>
              </w:rPr>
              <w:t>anos finais</w:t>
            </w:r>
            <w:r w:rsidRPr="00C7418F">
              <w:rPr>
                <w:rFonts w:ascii="Times New Roman" w:eastAsia="Calibri" w:hAnsi="Times New Roman" w:cs="Times New Roman"/>
                <w:sz w:val="20"/>
                <w:szCs w:val="20"/>
                <w:lang w:eastAsia="pt-BR"/>
              </w:rPr>
              <w:t xml:space="preserve"> do ensino fundamental (escola pública)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80D758"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Prazo</w:t>
            </w:r>
          </w:p>
        </w:tc>
        <w:tc>
          <w:tcPr>
            <w:tcW w:w="14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ED2397D"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1F44741"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SIM/NÃO</w:t>
            </w:r>
          </w:p>
        </w:tc>
      </w:tr>
      <w:tr w:rsidR="0097053B" w:rsidRPr="00C7418F" w14:paraId="4B70FFBB" w14:textId="77777777" w:rsidTr="00F54A23">
        <w:trPr>
          <w:trHeight w:val="75"/>
        </w:trPr>
        <w:tc>
          <w:tcPr>
            <w:tcW w:w="1744" w:type="dxa"/>
            <w:vMerge/>
            <w:tcBorders>
              <w:top w:val="single" w:sz="4" w:space="0" w:color="auto"/>
              <w:left w:val="single" w:sz="8" w:space="0" w:color="auto"/>
              <w:bottom w:val="single" w:sz="8" w:space="0" w:color="000000"/>
              <w:right w:val="single" w:sz="8" w:space="0" w:color="auto"/>
            </w:tcBorders>
            <w:vAlign w:val="center"/>
            <w:hideMark/>
          </w:tcPr>
          <w:p w14:paraId="64338D7F"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8736" w:type="dxa"/>
            <w:gridSpan w:val="3"/>
            <w:vMerge/>
            <w:tcBorders>
              <w:top w:val="single" w:sz="4" w:space="0" w:color="auto"/>
              <w:left w:val="single" w:sz="8" w:space="0" w:color="auto"/>
              <w:bottom w:val="single" w:sz="8" w:space="0" w:color="000000"/>
              <w:right w:val="single" w:sz="8" w:space="0" w:color="000000"/>
            </w:tcBorders>
            <w:vAlign w:val="center"/>
            <w:hideMark/>
          </w:tcPr>
          <w:p w14:paraId="28C826BE"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single" w:sz="4" w:space="0" w:color="auto"/>
              <w:left w:val="nil"/>
              <w:bottom w:val="single" w:sz="8" w:space="0" w:color="auto"/>
              <w:right w:val="single" w:sz="8" w:space="0" w:color="auto"/>
            </w:tcBorders>
            <w:vAlign w:val="center"/>
            <w:hideMark/>
          </w:tcPr>
          <w:p w14:paraId="21830631"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1441" w:type="dxa"/>
            <w:gridSpan w:val="2"/>
            <w:vMerge/>
            <w:tcBorders>
              <w:top w:val="single" w:sz="4" w:space="0" w:color="auto"/>
              <w:left w:val="nil"/>
              <w:bottom w:val="single" w:sz="8" w:space="0" w:color="auto"/>
              <w:right w:val="single" w:sz="8" w:space="0" w:color="auto"/>
            </w:tcBorders>
            <w:vAlign w:val="center"/>
            <w:hideMark/>
          </w:tcPr>
          <w:p w14:paraId="3A913DFF"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71044251"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628FB84B" w14:textId="77777777" w:rsidTr="00C0249E">
        <w:trPr>
          <w:trHeight w:val="600"/>
        </w:trPr>
        <w:tc>
          <w:tcPr>
            <w:tcW w:w="9204" w:type="dxa"/>
            <w:gridSpan w:val="2"/>
            <w:tcBorders>
              <w:top w:val="single" w:sz="8" w:space="0" w:color="auto"/>
              <w:left w:val="single" w:sz="8" w:space="0" w:color="auto"/>
              <w:bottom w:val="single" w:sz="8" w:space="0" w:color="auto"/>
              <w:right w:val="single" w:sz="8" w:space="0" w:color="000000"/>
            </w:tcBorders>
            <w:vAlign w:val="center"/>
            <w:hideMark/>
          </w:tcPr>
          <w:p w14:paraId="490F8EC3" w14:textId="77777777" w:rsidR="00FE72A4" w:rsidRPr="00C7418F" w:rsidRDefault="00FE72A4"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74E4A2E8"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2019</w:t>
            </w:r>
          </w:p>
        </w:tc>
        <w:tc>
          <w:tcPr>
            <w:tcW w:w="567" w:type="dxa"/>
            <w:tcBorders>
              <w:top w:val="nil"/>
              <w:left w:val="nil"/>
              <w:bottom w:val="single" w:sz="8" w:space="0" w:color="auto"/>
              <w:right w:val="single" w:sz="8" w:space="0" w:color="auto"/>
            </w:tcBorders>
            <w:vAlign w:val="center"/>
            <w:hideMark/>
          </w:tcPr>
          <w:p w14:paraId="024A96D8"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hideMark/>
          </w:tcPr>
          <w:p w14:paraId="028999FD"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2021</w:t>
            </w:r>
          </w:p>
        </w:tc>
        <w:tc>
          <w:tcPr>
            <w:tcW w:w="708" w:type="dxa"/>
            <w:tcBorders>
              <w:top w:val="nil"/>
              <w:left w:val="nil"/>
              <w:bottom w:val="single" w:sz="8" w:space="0" w:color="auto"/>
              <w:right w:val="single" w:sz="8" w:space="0" w:color="auto"/>
            </w:tcBorders>
            <w:vAlign w:val="center"/>
            <w:hideMark/>
          </w:tcPr>
          <w:p w14:paraId="73E53741"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hideMark/>
          </w:tcPr>
          <w:p w14:paraId="3B85C03B"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152C60F1" w14:textId="77777777" w:rsidR="00FE72A4" w:rsidRPr="00C7418F" w:rsidRDefault="00FE72A4"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2024</w:t>
            </w:r>
          </w:p>
        </w:tc>
      </w:tr>
      <w:tr w:rsidR="0097053B" w:rsidRPr="00C7418F" w14:paraId="05DA10A7" w14:textId="77777777" w:rsidTr="00C0249E">
        <w:trPr>
          <w:trHeight w:val="465"/>
        </w:trPr>
        <w:tc>
          <w:tcPr>
            <w:tcW w:w="9204" w:type="dxa"/>
            <w:gridSpan w:val="2"/>
            <w:tcBorders>
              <w:top w:val="single" w:sz="8" w:space="0" w:color="auto"/>
              <w:left w:val="single" w:sz="8" w:space="0" w:color="auto"/>
              <w:bottom w:val="single" w:sz="8" w:space="0" w:color="auto"/>
              <w:right w:val="single" w:sz="8" w:space="0" w:color="000000"/>
            </w:tcBorders>
            <w:vAlign w:val="center"/>
            <w:hideMark/>
          </w:tcPr>
          <w:p w14:paraId="3E9DFEAC"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 xml:space="preserve">PERCENTUAL META </w:t>
            </w:r>
            <w:r w:rsidR="00C0249E" w:rsidRPr="00C7418F">
              <w:rPr>
                <w:rFonts w:ascii="Times New Roman" w:eastAsia="Times New Roman" w:hAnsi="Times New Roman" w:cs="Times New Roman"/>
                <w:b/>
                <w:bCs/>
                <w:sz w:val="20"/>
                <w:szCs w:val="20"/>
                <w:lang w:eastAsia="pt-BR"/>
              </w:rPr>
              <w:t>PREVISTA (</w:t>
            </w:r>
            <w:r w:rsidR="005A2774" w:rsidRPr="00C7418F">
              <w:rPr>
                <w:rFonts w:ascii="Times New Roman" w:hAnsi="Times New Roman" w:cs="Times New Roman"/>
                <w:sz w:val="20"/>
                <w:szCs w:val="20"/>
              </w:rPr>
              <w:t>rede pública)</w:t>
            </w:r>
          </w:p>
        </w:tc>
        <w:tc>
          <w:tcPr>
            <w:tcW w:w="709" w:type="dxa"/>
            <w:tcBorders>
              <w:top w:val="nil"/>
              <w:left w:val="nil"/>
              <w:bottom w:val="single" w:sz="8" w:space="0" w:color="auto"/>
              <w:right w:val="single" w:sz="8" w:space="0" w:color="auto"/>
            </w:tcBorders>
            <w:vAlign w:val="center"/>
          </w:tcPr>
          <w:p w14:paraId="4E3FD5C4" w14:textId="72B12002" w:rsidR="00DB2FBF" w:rsidRPr="00C7418F" w:rsidRDefault="002756C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5,0</w:t>
            </w:r>
          </w:p>
        </w:tc>
        <w:tc>
          <w:tcPr>
            <w:tcW w:w="567" w:type="dxa"/>
            <w:tcBorders>
              <w:top w:val="nil"/>
              <w:left w:val="nil"/>
              <w:bottom w:val="single" w:sz="8" w:space="0" w:color="auto"/>
              <w:right w:val="single" w:sz="8" w:space="0" w:color="auto"/>
            </w:tcBorders>
            <w:vAlign w:val="center"/>
          </w:tcPr>
          <w:p w14:paraId="01F88C69"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372F4135" w14:textId="1EBF81E1" w:rsidR="00DB2FBF" w:rsidRPr="00C7418F" w:rsidRDefault="00D63D27"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5,0</w:t>
            </w:r>
          </w:p>
        </w:tc>
        <w:tc>
          <w:tcPr>
            <w:tcW w:w="708" w:type="dxa"/>
            <w:tcBorders>
              <w:top w:val="nil"/>
              <w:left w:val="nil"/>
              <w:bottom w:val="single" w:sz="8" w:space="0" w:color="auto"/>
              <w:right w:val="single" w:sz="8" w:space="0" w:color="auto"/>
            </w:tcBorders>
            <w:vAlign w:val="center"/>
          </w:tcPr>
          <w:p w14:paraId="2AE5566A"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3B30E7EA" w14:textId="1025F314" w:rsidR="00DB2FBF" w:rsidRPr="00C7418F" w:rsidRDefault="002756C7"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5,0</w:t>
            </w:r>
          </w:p>
        </w:tc>
        <w:tc>
          <w:tcPr>
            <w:tcW w:w="985" w:type="dxa"/>
            <w:tcBorders>
              <w:top w:val="nil"/>
              <w:left w:val="nil"/>
              <w:bottom w:val="single" w:sz="8" w:space="0" w:color="auto"/>
              <w:right w:val="single" w:sz="8" w:space="0" w:color="auto"/>
            </w:tcBorders>
            <w:vAlign w:val="center"/>
          </w:tcPr>
          <w:p w14:paraId="5E3DD9D1"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4C424BC0" w14:textId="77777777" w:rsidTr="00C0249E">
        <w:trPr>
          <w:trHeight w:val="315"/>
        </w:trPr>
        <w:tc>
          <w:tcPr>
            <w:tcW w:w="1744" w:type="dxa"/>
            <w:vMerge w:val="restart"/>
            <w:tcBorders>
              <w:top w:val="nil"/>
              <w:left w:val="single" w:sz="8" w:space="0" w:color="auto"/>
              <w:right w:val="single" w:sz="8" w:space="0" w:color="auto"/>
            </w:tcBorders>
            <w:vAlign w:val="center"/>
          </w:tcPr>
          <w:p w14:paraId="5D97EEE3"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REDE ESTADUAL</w:t>
            </w:r>
          </w:p>
        </w:tc>
        <w:tc>
          <w:tcPr>
            <w:tcW w:w="7460" w:type="dxa"/>
            <w:tcBorders>
              <w:top w:val="nil"/>
              <w:left w:val="nil"/>
              <w:bottom w:val="single" w:sz="8" w:space="0" w:color="auto"/>
              <w:right w:val="single" w:sz="8" w:space="0" w:color="auto"/>
            </w:tcBorders>
            <w:vAlign w:val="center"/>
          </w:tcPr>
          <w:p w14:paraId="28B47067"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Meta Prevista</w:t>
            </w:r>
          </w:p>
        </w:tc>
        <w:tc>
          <w:tcPr>
            <w:tcW w:w="709" w:type="dxa"/>
            <w:tcBorders>
              <w:top w:val="nil"/>
              <w:left w:val="nil"/>
              <w:bottom w:val="single" w:sz="8" w:space="0" w:color="auto"/>
              <w:right w:val="single" w:sz="8" w:space="0" w:color="auto"/>
            </w:tcBorders>
            <w:vAlign w:val="center"/>
          </w:tcPr>
          <w:p w14:paraId="2D48F583"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nil"/>
              <w:left w:val="nil"/>
              <w:bottom w:val="single" w:sz="8" w:space="0" w:color="auto"/>
              <w:right w:val="single" w:sz="8" w:space="0" w:color="auto"/>
            </w:tcBorders>
            <w:vAlign w:val="center"/>
          </w:tcPr>
          <w:p w14:paraId="62FF711D"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7CA34D28" w14:textId="2C5B8FFF" w:rsidR="00DB2FBF" w:rsidRPr="00C7418F" w:rsidRDefault="00D63D2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4,8</w:t>
            </w:r>
          </w:p>
        </w:tc>
        <w:tc>
          <w:tcPr>
            <w:tcW w:w="708" w:type="dxa"/>
            <w:tcBorders>
              <w:top w:val="nil"/>
              <w:left w:val="nil"/>
              <w:bottom w:val="single" w:sz="8" w:space="0" w:color="auto"/>
              <w:right w:val="single" w:sz="8" w:space="0" w:color="auto"/>
            </w:tcBorders>
            <w:vAlign w:val="center"/>
          </w:tcPr>
          <w:p w14:paraId="1FD3FFC1"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23074B48"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nil"/>
              <w:left w:val="nil"/>
              <w:bottom w:val="single" w:sz="8" w:space="0" w:color="auto"/>
              <w:right w:val="single" w:sz="8" w:space="0" w:color="auto"/>
            </w:tcBorders>
            <w:vAlign w:val="center"/>
          </w:tcPr>
          <w:p w14:paraId="69DFDD86"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97053B" w:rsidRPr="00C7418F" w14:paraId="2FC8E08E" w14:textId="77777777" w:rsidTr="00C0249E">
        <w:trPr>
          <w:trHeight w:val="315"/>
        </w:trPr>
        <w:tc>
          <w:tcPr>
            <w:tcW w:w="1744" w:type="dxa"/>
            <w:vMerge/>
            <w:tcBorders>
              <w:left w:val="single" w:sz="8" w:space="0" w:color="auto"/>
              <w:bottom w:val="single" w:sz="8" w:space="0" w:color="auto"/>
              <w:right w:val="single" w:sz="8" w:space="0" w:color="auto"/>
            </w:tcBorders>
            <w:vAlign w:val="center"/>
            <w:hideMark/>
          </w:tcPr>
          <w:p w14:paraId="2660D812" w14:textId="77777777" w:rsidR="00DB2FBF" w:rsidRPr="00C7418F" w:rsidRDefault="00DB2FBF" w:rsidP="001B055A">
            <w:pPr>
              <w:spacing w:after="0" w:line="240" w:lineRule="auto"/>
              <w:jc w:val="both"/>
              <w:rPr>
                <w:rFonts w:ascii="Times New Roman" w:eastAsia="Times New Roman" w:hAnsi="Times New Roman" w:cs="Times New Roman"/>
                <w:b/>
                <w:bCs/>
                <w:sz w:val="20"/>
                <w:szCs w:val="20"/>
                <w:lang w:eastAsia="pt-BR"/>
              </w:rPr>
            </w:pPr>
          </w:p>
        </w:tc>
        <w:tc>
          <w:tcPr>
            <w:tcW w:w="7460" w:type="dxa"/>
            <w:tcBorders>
              <w:top w:val="nil"/>
              <w:left w:val="nil"/>
              <w:bottom w:val="single" w:sz="8" w:space="0" w:color="auto"/>
              <w:right w:val="single" w:sz="8" w:space="0" w:color="auto"/>
            </w:tcBorders>
            <w:vAlign w:val="center"/>
          </w:tcPr>
          <w:p w14:paraId="6C4E03C7"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07F3CFF3" w14:textId="77777777" w:rsidR="00DB2FBF" w:rsidRPr="00C7418F" w:rsidRDefault="00DB2FBF" w:rsidP="001B055A">
            <w:pPr>
              <w:spacing w:after="0" w:line="240" w:lineRule="auto"/>
              <w:jc w:val="both"/>
              <w:rPr>
                <w:rFonts w:ascii="Times New Roman" w:eastAsia="Times New Roman" w:hAnsi="Times New Roman" w:cs="Times New Roman"/>
                <w:sz w:val="20"/>
                <w:szCs w:val="20"/>
              </w:rPr>
            </w:pPr>
          </w:p>
        </w:tc>
        <w:tc>
          <w:tcPr>
            <w:tcW w:w="567" w:type="dxa"/>
            <w:tcBorders>
              <w:top w:val="nil"/>
              <w:left w:val="nil"/>
              <w:bottom w:val="single" w:sz="8" w:space="0" w:color="auto"/>
              <w:right w:val="single" w:sz="8" w:space="0" w:color="auto"/>
            </w:tcBorders>
            <w:vAlign w:val="center"/>
          </w:tcPr>
          <w:p w14:paraId="2F7D4B0F"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09" w:type="dxa"/>
            <w:tcBorders>
              <w:top w:val="nil"/>
              <w:left w:val="nil"/>
              <w:bottom w:val="single" w:sz="8" w:space="0" w:color="auto"/>
              <w:right w:val="single" w:sz="8" w:space="0" w:color="auto"/>
            </w:tcBorders>
            <w:vAlign w:val="center"/>
          </w:tcPr>
          <w:p w14:paraId="74B5579C" w14:textId="1F33E222" w:rsidR="00DB2FBF" w:rsidRPr="00C7418F" w:rsidRDefault="00D63D2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4,8</w:t>
            </w:r>
          </w:p>
        </w:tc>
        <w:tc>
          <w:tcPr>
            <w:tcW w:w="708" w:type="dxa"/>
            <w:tcBorders>
              <w:top w:val="nil"/>
              <w:left w:val="nil"/>
              <w:bottom w:val="single" w:sz="8" w:space="0" w:color="auto"/>
              <w:right w:val="single" w:sz="8" w:space="0" w:color="auto"/>
            </w:tcBorders>
            <w:vAlign w:val="center"/>
          </w:tcPr>
          <w:p w14:paraId="6BEF01B7"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733" w:type="dxa"/>
            <w:tcBorders>
              <w:top w:val="nil"/>
              <w:left w:val="nil"/>
              <w:bottom w:val="single" w:sz="8" w:space="0" w:color="auto"/>
              <w:right w:val="single" w:sz="8" w:space="0" w:color="auto"/>
            </w:tcBorders>
            <w:vAlign w:val="center"/>
          </w:tcPr>
          <w:p w14:paraId="4B21C809"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c>
          <w:tcPr>
            <w:tcW w:w="985" w:type="dxa"/>
            <w:tcBorders>
              <w:top w:val="nil"/>
              <w:left w:val="nil"/>
              <w:bottom w:val="single" w:sz="8" w:space="0" w:color="auto"/>
              <w:right w:val="single" w:sz="8" w:space="0" w:color="auto"/>
            </w:tcBorders>
            <w:vAlign w:val="center"/>
          </w:tcPr>
          <w:p w14:paraId="6A03D32A" w14:textId="77777777" w:rsidR="00DB2FBF" w:rsidRPr="00C7418F" w:rsidRDefault="00DB2FBF" w:rsidP="001B055A">
            <w:pPr>
              <w:spacing w:after="0" w:line="240" w:lineRule="auto"/>
              <w:jc w:val="both"/>
              <w:rPr>
                <w:rFonts w:ascii="Times New Roman" w:eastAsia="Times New Roman" w:hAnsi="Times New Roman" w:cs="Times New Roman"/>
                <w:sz w:val="20"/>
                <w:szCs w:val="20"/>
                <w:lang w:eastAsia="pt-BR"/>
              </w:rPr>
            </w:pPr>
          </w:p>
        </w:tc>
      </w:tr>
      <w:tr w:rsidR="00815B0F" w:rsidRPr="00C7418F" w14:paraId="2AF72594" w14:textId="77777777" w:rsidTr="00C0249E">
        <w:trPr>
          <w:trHeight w:val="435"/>
        </w:trPr>
        <w:tc>
          <w:tcPr>
            <w:tcW w:w="1744" w:type="dxa"/>
            <w:vMerge w:val="restart"/>
            <w:tcBorders>
              <w:top w:val="nil"/>
              <w:left w:val="single" w:sz="8" w:space="0" w:color="auto"/>
              <w:right w:val="single" w:sz="8" w:space="0" w:color="auto"/>
            </w:tcBorders>
            <w:vAlign w:val="center"/>
          </w:tcPr>
          <w:p w14:paraId="485B6973" w14:textId="77777777" w:rsidR="00DB2FBF" w:rsidRPr="00C7418F" w:rsidRDefault="00DB2FBF"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REDE MUNICIPAL</w:t>
            </w:r>
          </w:p>
        </w:tc>
        <w:tc>
          <w:tcPr>
            <w:tcW w:w="7460" w:type="dxa"/>
            <w:tcBorders>
              <w:top w:val="nil"/>
              <w:left w:val="nil"/>
              <w:bottom w:val="single" w:sz="8" w:space="0" w:color="auto"/>
              <w:right w:val="single" w:sz="8" w:space="0" w:color="auto"/>
            </w:tcBorders>
            <w:vAlign w:val="center"/>
          </w:tcPr>
          <w:p w14:paraId="75E92DA7"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Prevista</w:t>
            </w:r>
          </w:p>
        </w:tc>
        <w:tc>
          <w:tcPr>
            <w:tcW w:w="709" w:type="dxa"/>
            <w:tcBorders>
              <w:top w:val="nil"/>
              <w:left w:val="nil"/>
              <w:bottom w:val="single" w:sz="8" w:space="0" w:color="auto"/>
              <w:right w:val="single" w:sz="8" w:space="0" w:color="auto"/>
            </w:tcBorders>
            <w:vAlign w:val="center"/>
          </w:tcPr>
          <w:p w14:paraId="0D894772"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6686A9EB"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57317D7A"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20A79ABF"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58E85AAA"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64EB1E52"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6068A7E4" w14:textId="77777777" w:rsidTr="00C0249E">
        <w:trPr>
          <w:trHeight w:val="435"/>
        </w:trPr>
        <w:tc>
          <w:tcPr>
            <w:tcW w:w="1744" w:type="dxa"/>
            <w:vMerge/>
            <w:tcBorders>
              <w:left w:val="single" w:sz="8" w:space="0" w:color="auto"/>
              <w:bottom w:val="single" w:sz="8" w:space="0" w:color="auto"/>
              <w:right w:val="single" w:sz="8" w:space="0" w:color="auto"/>
            </w:tcBorders>
            <w:vAlign w:val="center"/>
            <w:hideMark/>
          </w:tcPr>
          <w:p w14:paraId="666966EB" w14:textId="77777777" w:rsidR="00DB2FBF" w:rsidRPr="00C7418F" w:rsidRDefault="00DB2FBF" w:rsidP="001B055A">
            <w:pPr>
              <w:spacing w:after="0" w:line="240" w:lineRule="auto"/>
              <w:jc w:val="both"/>
              <w:rPr>
                <w:rFonts w:ascii="Times New Roman" w:eastAsia="Times New Roman" w:hAnsi="Times New Roman" w:cs="Times New Roman"/>
                <w:b/>
                <w:bCs/>
                <w:color w:val="FF0000"/>
                <w:sz w:val="20"/>
                <w:szCs w:val="20"/>
                <w:lang w:eastAsia="pt-BR"/>
              </w:rPr>
            </w:pPr>
          </w:p>
        </w:tc>
        <w:tc>
          <w:tcPr>
            <w:tcW w:w="7460" w:type="dxa"/>
            <w:tcBorders>
              <w:top w:val="nil"/>
              <w:left w:val="nil"/>
              <w:bottom w:val="single" w:sz="8" w:space="0" w:color="auto"/>
              <w:right w:val="single" w:sz="8" w:space="0" w:color="auto"/>
            </w:tcBorders>
            <w:vAlign w:val="center"/>
          </w:tcPr>
          <w:p w14:paraId="749E4280"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766A0F60"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5DDCBED9"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892771A"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25F00C58"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05165507"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44C8A4D7"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7BCF891" w14:textId="77777777" w:rsidTr="00C0249E">
        <w:trPr>
          <w:trHeight w:val="315"/>
        </w:trPr>
        <w:tc>
          <w:tcPr>
            <w:tcW w:w="9204"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29FDC33A" w14:textId="77777777" w:rsidR="00DB2FBF"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hAnsi="Times New Roman" w:cs="Times New Roman"/>
                <w:b/>
                <w:sz w:val="20"/>
                <w:szCs w:val="20"/>
              </w:rPr>
              <w:t xml:space="preserve">IDEB Observado </w:t>
            </w:r>
            <w:r w:rsidRPr="00C7418F">
              <w:rPr>
                <w:rFonts w:ascii="Times New Roman" w:hAnsi="Times New Roman" w:cs="Times New Roman"/>
                <w:sz w:val="20"/>
                <w:szCs w:val="20"/>
              </w:rPr>
              <w:t>(rede pública)</w:t>
            </w:r>
          </w:p>
        </w:tc>
        <w:tc>
          <w:tcPr>
            <w:tcW w:w="709" w:type="dxa"/>
            <w:tcBorders>
              <w:top w:val="single" w:sz="8" w:space="0" w:color="auto"/>
              <w:left w:val="single" w:sz="8" w:space="0" w:color="auto"/>
              <w:bottom w:val="single" w:sz="8" w:space="0" w:color="auto"/>
              <w:right w:val="single" w:sz="8" w:space="0" w:color="auto"/>
            </w:tcBorders>
            <w:shd w:val="clear" w:color="000000" w:fill="D9D9D9"/>
            <w:vAlign w:val="center"/>
          </w:tcPr>
          <w:p w14:paraId="0737430B"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6E13AE99"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000000" w:fill="D9D9D9"/>
            <w:vAlign w:val="center"/>
          </w:tcPr>
          <w:p w14:paraId="041E06DE" w14:textId="77777777" w:rsidR="00DB2FBF" w:rsidRPr="00C7418F" w:rsidRDefault="00DB2FBF"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0EFA19B0"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single" w:sz="8" w:space="0" w:color="auto"/>
              <w:left w:val="nil"/>
              <w:bottom w:val="single" w:sz="8" w:space="0" w:color="auto"/>
              <w:right w:val="single" w:sz="8" w:space="0" w:color="auto"/>
            </w:tcBorders>
            <w:shd w:val="clear" w:color="000000" w:fill="D9D9D9"/>
            <w:vAlign w:val="center"/>
          </w:tcPr>
          <w:p w14:paraId="2BB840C4"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56997226" w14:textId="77777777" w:rsidR="00DB2FBF" w:rsidRPr="00C7418F" w:rsidRDefault="00DB2FBF" w:rsidP="001B055A">
            <w:pPr>
              <w:spacing w:after="0" w:line="240" w:lineRule="auto"/>
              <w:jc w:val="both"/>
              <w:rPr>
                <w:rFonts w:ascii="Times New Roman" w:eastAsia="Times New Roman" w:hAnsi="Times New Roman" w:cs="Times New Roman"/>
                <w:color w:val="000000"/>
                <w:sz w:val="20"/>
                <w:szCs w:val="20"/>
                <w:lang w:eastAsia="pt-BR"/>
              </w:rPr>
            </w:pPr>
          </w:p>
        </w:tc>
      </w:tr>
    </w:tbl>
    <w:p w14:paraId="0798A793" w14:textId="77777777" w:rsidR="00F54A23" w:rsidRPr="00C7418F" w:rsidRDefault="00F54A23" w:rsidP="001B055A">
      <w:pPr>
        <w:jc w:val="both"/>
        <w:rPr>
          <w:rFonts w:ascii="Times New Roman" w:hAnsi="Times New Roman" w:cs="Times New Roman"/>
          <w:sz w:val="20"/>
          <w:szCs w:val="20"/>
        </w:rPr>
      </w:pPr>
    </w:p>
    <w:tbl>
      <w:tblPr>
        <w:tblpPr w:leftFromText="141" w:rightFromText="141" w:vertAnchor="text" w:tblpY="1"/>
        <w:tblOverlap w:val="never"/>
        <w:tblW w:w="13615" w:type="dxa"/>
        <w:tblCellMar>
          <w:left w:w="70" w:type="dxa"/>
          <w:right w:w="70" w:type="dxa"/>
        </w:tblCellMar>
        <w:tblLook w:val="04A0" w:firstRow="1" w:lastRow="0" w:firstColumn="1" w:lastColumn="0" w:noHBand="0" w:noVBand="1"/>
      </w:tblPr>
      <w:tblGrid>
        <w:gridCol w:w="1744"/>
        <w:gridCol w:w="7460"/>
        <w:gridCol w:w="709"/>
        <w:gridCol w:w="567"/>
        <w:gridCol w:w="709"/>
        <w:gridCol w:w="708"/>
        <w:gridCol w:w="733"/>
        <w:gridCol w:w="985"/>
      </w:tblGrid>
      <w:tr w:rsidR="005A2774" w:rsidRPr="00C7418F" w14:paraId="0B2196F2" w14:textId="77777777" w:rsidTr="00F54A23">
        <w:trPr>
          <w:trHeight w:val="585"/>
        </w:trPr>
        <w:tc>
          <w:tcPr>
            <w:tcW w:w="1744" w:type="dxa"/>
            <w:vMerge w:val="restart"/>
            <w:tcBorders>
              <w:top w:val="single" w:sz="4" w:space="0" w:color="auto"/>
              <w:left w:val="single" w:sz="4" w:space="0" w:color="auto"/>
              <w:bottom w:val="single" w:sz="4" w:space="0" w:color="auto"/>
              <w:right w:val="single" w:sz="4" w:space="0" w:color="auto"/>
            </w:tcBorders>
            <w:vAlign w:val="center"/>
            <w:hideMark/>
          </w:tcPr>
          <w:p w14:paraId="06615E2A" w14:textId="77777777" w:rsidR="005A2774" w:rsidRPr="00C7418F" w:rsidRDefault="005A2774"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7C</w:t>
            </w:r>
          </w:p>
        </w:tc>
        <w:tc>
          <w:tcPr>
            <w:tcW w:w="873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06627BB" w14:textId="77777777" w:rsidR="005A2774" w:rsidRPr="00C7418F" w:rsidRDefault="005A2774"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u w:val="single"/>
                <w:lang w:eastAsia="pt-BR"/>
              </w:rPr>
              <w:t xml:space="preserve">Média </w:t>
            </w:r>
            <w:r w:rsidRPr="00C7418F">
              <w:rPr>
                <w:rFonts w:ascii="Times New Roman" w:eastAsia="Calibri" w:hAnsi="Times New Roman" w:cs="Times New Roman"/>
                <w:sz w:val="20"/>
                <w:szCs w:val="20"/>
                <w:lang w:eastAsia="pt-BR"/>
              </w:rPr>
              <w:t xml:space="preserve">do Ideb no </w:t>
            </w:r>
            <w:r w:rsidRPr="00C7418F">
              <w:rPr>
                <w:rFonts w:ascii="Times New Roman" w:eastAsia="Calibri" w:hAnsi="Times New Roman" w:cs="Times New Roman"/>
                <w:b/>
                <w:sz w:val="20"/>
                <w:szCs w:val="20"/>
                <w:lang w:eastAsia="pt-BR"/>
              </w:rPr>
              <w:t>ensino médio</w:t>
            </w:r>
            <w:r w:rsidRPr="00C7418F">
              <w:rPr>
                <w:rFonts w:ascii="Times New Roman" w:eastAsia="Calibri" w:hAnsi="Times New Roman" w:cs="Times New Roman"/>
                <w:sz w:val="20"/>
                <w:szCs w:val="20"/>
                <w:lang w:eastAsia="pt-BR"/>
              </w:rPr>
              <w:t>. (escola pública)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0F0CCC"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4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6ABC1C"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1FBF5B63"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5A2774" w:rsidRPr="00C7418F" w14:paraId="2F0F9810" w14:textId="77777777" w:rsidTr="00BC757F">
        <w:trPr>
          <w:trHeight w:val="75"/>
        </w:trPr>
        <w:tc>
          <w:tcPr>
            <w:tcW w:w="1744" w:type="dxa"/>
            <w:vMerge/>
            <w:tcBorders>
              <w:top w:val="single" w:sz="4" w:space="0" w:color="auto"/>
              <w:left w:val="single" w:sz="8" w:space="0" w:color="auto"/>
              <w:bottom w:val="single" w:sz="4" w:space="0" w:color="auto"/>
              <w:right w:val="single" w:sz="8" w:space="0" w:color="auto"/>
            </w:tcBorders>
            <w:vAlign w:val="center"/>
            <w:hideMark/>
          </w:tcPr>
          <w:p w14:paraId="22A87B50"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736" w:type="dxa"/>
            <w:gridSpan w:val="3"/>
            <w:vMerge/>
            <w:tcBorders>
              <w:top w:val="single" w:sz="4" w:space="0" w:color="auto"/>
              <w:left w:val="single" w:sz="8" w:space="0" w:color="auto"/>
              <w:bottom w:val="single" w:sz="4" w:space="0" w:color="auto"/>
              <w:right w:val="single" w:sz="8" w:space="0" w:color="000000"/>
            </w:tcBorders>
            <w:vAlign w:val="center"/>
            <w:hideMark/>
          </w:tcPr>
          <w:p w14:paraId="348F64C9"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4" w:space="0" w:color="auto"/>
              <w:right w:val="single" w:sz="8" w:space="0" w:color="auto"/>
            </w:tcBorders>
            <w:vAlign w:val="center"/>
            <w:hideMark/>
          </w:tcPr>
          <w:p w14:paraId="7C1A39C0"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441" w:type="dxa"/>
            <w:gridSpan w:val="2"/>
            <w:vMerge/>
            <w:tcBorders>
              <w:top w:val="single" w:sz="4" w:space="0" w:color="auto"/>
              <w:left w:val="nil"/>
              <w:bottom w:val="single" w:sz="4" w:space="0" w:color="auto"/>
              <w:right w:val="single" w:sz="8" w:space="0" w:color="auto"/>
            </w:tcBorders>
            <w:vAlign w:val="center"/>
            <w:hideMark/>
          </w:tcPr>
          <w:p w14:paraId="15266693"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4" w:space="0" w:color="auto"/>
              <w:right w:val="single" w:sz="8" w:space="0" w:color="auto"/>
            </w:tcBorders>
            <w:vAlign w:val="center"/>
            <w:hideMark/>
          </w:tcPr>
          <w:p w14:paraId="7D39D790"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106DE9A5" w14:textId="77777777" w:rsidTr="00BC757F">
        <w:trPr>
          <w:trHeight w:val="600"/>
        </w:trPr>
        <w:tc>
          <w:tcPr>
            <w:tcW w:w="9204" w:type="dxa"/>
            <w:gridSpan w:val="2"/>
            <w:tcBorders>
              <w:top w:val="single" w:sz="4" w:space="0" w:color="auto"/>
              <w:left w:val="single" w:sz="4" w:space="0" w:color="auto"/>
              <w:bottom w:val="single" w:sz="4" w:space="0" w:color="auto"/>
              <w:right w:val="single" w:sz="4" w:space="0" w:color="auto"/>
            </w:tcBorders>
            <w:vAlign w:val="center"/>
            <w:hideMark/>
          </w:tcPr>
          <w:p w14:paraId="04497542"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24177B"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67" w:type="dxa"/>
            <w:tcBorders>
              <w:top w:val="single" w:sz="4" w:space="0" w:color="auto"/>
              <w:left w:val="single" w:sz="4" w:space="0" w:color="auto"/>
              <w:bottom w:val="single" w:sz="4" w:space="0" w:color="auto"/>
              <w:right w:val="single" w:sz="4" w:space="0" w:color="auto"/>
            </w:tcBorders>
            <w:vAlign w:val="center"/>
          </w:tcPr>
          <w:p w14:paraId="30A58D7F"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A32035F"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B8433B"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single" w:sz="4" w:space="0" w:color="auto"/>
              <w:left w:val="single" w:sz="4" w:space="0" w:color="auto"/>
              <w:bottom w:val="single" w:sz="4" w:space="0" w:color="auto"/>
              <w:right w:val="single" w:sz="4" w:space="0" w:color="auto"/>
            </w:tcBorders>
            <w:vAlign w:val="center"/>
            <w:hideMark/>
          </w:tcPr>
          <w:p w14:paraId="76F8019A"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single" w:sz="4" w:space="0" w:color="auto"/>
              <w:left w:val="single" w:sz="4" w:space="0" w:color="auto"/>
              <w:bottom w:val="single" w:sz="4" w:space="0" w:color="auto"/>
              <w:right w:val="single" w:sz="4" w:space="0" w:color="auto"/>
            </w:tcBorders>
            <w:vAlign w:val="center"/>
            <w:hideMark/>
          </w:tcPr>
          <w:p w14:paraId="2362629D"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15B0F" w:rsidRPr="00C7418F" w14:paraId="034C15CD" w14:textId="77777777" w:rsidTr="00BC757F">
        <w:trPr>
          <w:trHeight w:val="465"/>
        </w:trPr>
        <w:tc>
          <w:tcPr>
            <w:tcW w:w="9204" w:type="dxa"/>
            <w:gridSpan w:val="2"/>
            <w:tcBorders>
              <w:top w:val="single" w:sz="4" w:space="0" w:color="auto"/>
              <w:left w:val="single" w:sz="8" w:space="0" w:color="auto"/>
              <w:bottom w:val="single" w:sz="8" w:space="0" w:color="auto"/>
              <w:right w:val="single" w:sz="8" w:space="0" w:color="000000"/>
            </w:tcBorders>
            <w:vAlign w:val="center"/>
            <w:hideMark/>
          </w:tcPr>
          <w:p w14:paraId="63A912CA"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 xml:space="preserve">PERCENTUAL META </w:t>
            </w:r>
            <w:r w:rsidR="00F5090F" w:rsidRPr="00C7418F">
              <w:rPr>
                <w:rFonts w:ascii="Times New Roman" w:eastAsia="Times New Roman" w:hAnsi="Times New Roman" w:cs="Times New Roman"/>
                <w:b/>
                <w:bCs/>
                <w:color w:val="000000"/>
                <w:sz w:val="20"/>
                <w:szCs w:val="20"/>
                <w:lang w:eastAsia="pt-BR"/>
              </w:rPr>
              <w:t>PREVISTA (</w:t>
            </w:r>
            <w:r w:rsidRPr="00C7418F">
              <w:rPr>
                <w:rFonts w:ascii="Times New Roman" w:hAnsi="Times New Roman" w:cs="Times New Roman"/>
                <w:sz w:val="20"/>
                <w:szCs w:val="20"/>
              </w:rPr>
              <w:t>rede pública)</w:t>
            </w:r>
          </w:p>
        </w:tc>
        <w:tc>
          <w:tcPr>
            <w:tcW w:w="709" w:type="dxa"/>
            <w:tcBorders>
              <w:top w:val="single" w:sz="4" w:space="0" w:color="auto"/>
              <w:left w:val="nil"/>
              <w:bottom w:val="single" w:sz="8" w:space="0" w:color="auto"/>
              <w:right w:val="single" w:sz="8" w:space="0" w:color="auto"/>
            </w:tcBorders>
            <w:vAlign w:val="center"/>
          </w:tcPr>
          <w:p w14:paraId="6842C3E5" w14:textId="1AEAED9B" w:rsidR="005A2774" w:rsidRPr="00C7418F" w:rsidRDefault="002756C7"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4,7</w:t>
            </w:r>
          </w:p>
        </w:tc>
        <w:tc>
          <w:tcPr>
            <w:tcW w:w="567" w:type="dxa"/>
            <w:tcBorders>
              <w:top w:val="single" w:sz="4" w:space="0" w:color="auto"/>
              <w:left w:val="nil"/>
              <w:bottom w:val="single" w:sz="8" w:space="0" w:color="auto"/>
              <w:right w:val="single" w:sz="8" w:space="0" w:color="auto"/>
            </w:tcBorders>
            <w:vAlign w:val="center"/>
          </w:tcPr>
          <w:p w14:paraId="64621356"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tcPr>
          <w:p w14:paraId="218CC0B5" w14:textId="41AA14A5" w:rsidR="005A2774" w:rsidRPr="00C7418F" w:rsidRDefault="002756C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4,7</w:t>
            </w:r>
          </w:p>
        </w:tc>
        <w:tc>
          <w:tcPr>
            <w:tcW w:w="708" w:type="dxa"/>
            <w:tcBorders>
              <w:top w:val="single" w:sz="4" w:space="0" w:color="auto"/>
              <w:left w:val="nil"/>
              <w:bottom w:val="single" w:sz="8" w:space="0" w:color="auto"/>
              <w:right w:val="single" w:sz="8" w:space="0" w:color="auto"/>
            </w:tcBorders>
            <w:vAlign w:val="center"/>
          </w:tcPr>
          <w:p w14:paraId="2FC999E6"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single" w:sz="4" w:space="0" w:color="auto"/>
              <w:left w:val="nil"/>
              <w:bottom w:val="single" w:sz="8" w:space="0" w:color="auto"/>
              <w:right w:val="single" w:sz="8" w:space="0" w:color="auto"/>
            </w:tcBorders>
            <w:vAlign w:val="center"/>
          </w:tcPr>
          <w:p w14:paraId="6421E498" w14:textId="762D59D4"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4" w:space="0" w:color="auto"/>
              <w:left w:val="nil"/>
              <w:bottom w:val="single" w:sz="8" w:space="0" w:color="auto"/>
              <w:right w:val="single" w:sz="8" w:space="0" w:color="auto"/>
            </w:tcBorders>
            <w:vAlign w:val="center"/>
          </w:tcPr>
          <w:p w14:paraId="034B8579"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3CDCA693" w14:textId="77777777" w:rsidTr="00F54A23">
        <w:trPr>
          <w:trHeight w:val="315"/>
        </w:trPr>
        <w:tc>
          <w:tcPr>
            <w:tcW w:w="1744" w:type="dxa"/>
            <w:vMerge w:val="restart"/>
            <w:tcBorders>
              <w:top w:val="nil"/>
              <w:left w:val="single" w:sz="8" w:space="0" w:color="auto"/>
              <w:right w:val="single" w:sz="8" w:space="0" w:color="auto"/>
            </w:tcBorders>
            <w:vAlign w:val="center"/>
          </w:tcPr>
          <w:p w14:paraId="18ED1EB6"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460" w:type="dxa"/>
            <w:tcBorders>
              <w:top w:val="nil"/>
              <w:left w:val="nil"/>
              <w:bottom w:val="single" w:sz="8" w:space="0" w:color="auto"/>
              <w:right w:val="single" w:sz="8" w:space="0" w:color="auto"/>
            </w:tcBorders>
            <w:vAlign w:val="center"/>
          </w:tcPr>
          <w:p w14:paraId="5BBFF04C"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Prevista</w:t>
            </w:r>
          </w:p>
        </w:tc>
        <w:tc>
          <w:tcPr>
            <w:tcW w:w="709" w:type="dxa"/>
            <w:tcBorders>
              <w:top w:val="nil"/>
              <w:left w:val="nil"/>
              <w:bottom w:val="single" w:sz="8" w:space="0" w:color="auto"/>
              <w:right w:val="single" w:sz="8" w:space="0" w:color="auto"/>
            </w:tcBorders>
            <w:vAlign w:val="center"/>
          </w:tcPr>
          <w:p w14:paraId="6D727110"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5A685830"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700C207F" w14:textId="4DBF5F06" w:rsidR="005A2774" w:rsidRPr="00C7418F" w:rsidRDefault="00D63D27" w:rsidP="001B055A">
            <w:pPr>
              <w:spacing w:after="0" w:line="240" w:lineRule="auto"/>
              <w:jc w:val="both"/>
              <w:rPr>
                <w:rFonts w:ascii="Times New Roman" w:eastAsia="Times New Roman" w:hAnsi="Times New Roman" w:cs="Times New Roman"/>
                <w:color w:val="FF0000"/>
                <w:sz w:val="20"/>
                <w:szCs w:val="20"/>
              </w:rPr>
            </w:pPr>
            <w:r w:rsidRPr="00C7418F">
              <w:rPr>
                <w:rFonts w:ascii="Times New Roman" w:eastAsia="Times New Roman" w:hAnsi="Times New Roman" w:cs="Times New Roman"/>
                <w:sz w:val="20"/>
                <w:szCs w:val="20"/>
              </w:rPr>
              <w:t>3,6</w:t>
            </w:r>
          </w:p>
        </w:tc>
        <w:tc>
          <w:tcPr>
            <w:tcW w:w="708" w:type="dxa"/>
            <w:tcBorders>
              <w:top w:val="nil"/>
              <w:left w:val="nil"/>
              <w:bottom w:val="single" w:sz="8" w:space="0" w:color="auto"/>
              <w:right w:val="single" w:sz="8" w:space="0" w:color="auto"/>
            </w:tcBorders>
            <w:vAlign w:val="center"/>
          </w:tcPr>
          <w:p w14:paraId="1C479A08"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01ECDBFC"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76BFF310"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248272DC" w14:textId="77777777" w:rsidTr="00F54A23">
        <w:trPr>
          <w:trHeight w:val="315"/>
        </w:trPr>
        <w:tc>
          <w:tcPr>
            <w:tcW w:w="1744" w:type="dxa"/>
            <w:vMerge/>
            <w:tcBorders>
              <w:left w:val="single" w:sz="8" w:space="0" w:color="auto"/>
              <w:bottom w:val="single" w:sz="8" w:space="0" w:color="auto"/>
              <w:right w:val="single" w:sz="8" w:space="0" w:color="auto"/>
            </w:tcBorders>
            <w:vAlign w:val="center"/>
          </w:tcPr>
          <w:p w14:paraId="77EF263F"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7460" w:type="dxa"/>
            <w:tcBorders>
              <w:top w:val="nil"/>
              <w:left w:val="nil"/>
              <w:bottom w:val="single" w:sz="8" w:space="0" w:color="auto"/>
              <w:right w:val="single" w:sz="8" w:space="0" w:color="auto"/>
            </w:tcBorders>
            <w:vAlign w:val="center"/>
          </w:tcPr>
          <w:p w14:paraId="2C9B3EB7"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5AC1C7D3"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571BBF38"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5E83B1D1" w14:textId="7B067B2F" w:rsidR="005A2774" w:rsidRPr="00C7418F" w:rsidRDefault="00D63D27" w:rsidP="001B055A">
            <w:pPr>
              <w:spacing w:after="0" w:line="240" w:lineRule="auto"/>
              <w:jc w:val="both"/>
              <w:rPr>
                <w:rFonts w:ascii="Times New Roman" w:eastAsia="Times New Roman" w:hAnsi="Times New Roman" w:cs="Times New Roman"/>
                <w:color w:val="FF0000"/>
                <w:sz w:val="20"/>
                <w:szCs w:val="20"/>
              </w:rPr>
            </w:pPr>
            <w:r w:rsidRPr="00C7418F">
              <w:rPr>
                <w:rFonts w:ascii="Times New Roman" w:eastAsia="Times New Roman" w:hAnsi="Times New Roman" w:cs="Times New Roman"/>
                <w:sz w:val="20"/>
                <w:szCs w:val="20"/>
              </w:rPr>
              <w:t>3,5</w:t>
            </w:r>
          </w:p>
        </w:tc>
        <w:tc>
          <w:tcPr>
            <w:tcW w:w="708" w:type="dxa"/>
            <w:tcBorders>
              <w:top w:val="nil"/>
              <w:left w:val="nil"/>
              <w:bottom w:val="single" w:sz="8" w:space="0" w:color="auto"/>
              <w:right w:val="single" w:sz="8" w:space="0" w:color="auto"/>
            </w:tcBorders>
            <w:vAlign w:val="center"/>
          </w:tcPr>
          <w:p w14:paraId="7D497D08"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074EA182"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6E96A69B"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2361BAD8" w14:textId="77777777" w:rsidTr="00F54A23">
        <w:trPr>
          <w:trHeight w:val="315"/>
        </w:trPr>
        <w:tc>
          <w:tcPr>
            <w:tcW w:w="1744" w:type="dxa"/>
            <w:vMerge w:val="restart"/>
            <w:tcBorders>
              <w:top w:val="nil"/>
              <w:left w:val="single" w:sz="8" w:space="0" w:color="auto"/>
              <w:right w:val="single" w:sz="8" w:space="0" w:color="auto"/>
            </w:tcBorders>
            <w:vAlign w:val="center"/>
          </w:tcPr>
          <w:p w14:paraId="3B7D20CA"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460" w:type="dxa"/>
            <w:tcBorders>
              <w:top w:val="nil"/>
              <w:left w:val="nil"/>
              <w:bottom w:val="single" w:sz="8" w:space="0" w:color="auto"/>
              <w:right w:val="single" w:sz="8" w:space="0" w:color="auto"/>
            </w:tcBorders>
            <w:vAlign w:val="center"/>
          </w:tcPr>
          <w:p w14:paraId="4A5FA812"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Prevista</w:t>
            </w:r>
          </w:p>
        </w:tc>
        <w:tc>
          <w:tcPr>
            <w:tcW w:w="709" w:type="dxa"/>
            <w:tcBorders>
              <w:top w:val="nil"/>
              <w:left w:val="nil"/>
              <w:bottom w:val="single" w:sz="8" w:space="0" w:color="auto"/>
              <w:right w:val="single" w:sz="8" w:space="0" w:color="auto"/>
            </w:tcBorders>
            <w:vAlign w:val="center"/>
          </w:tcPr>
          <w:p w14:paraId="52BF8757"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18B7F56A"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644EB10F"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39EB6637"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16BD16B0"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6F1C1515"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4344CCEC" w14:textId="77777777" w:rsidTr="00F54A23">
        <w:trPr>
          <w:trHeight w:val="315"/>
        </w:trPr>
        <w:tc>
          <w:tcPr>
            <w:tcW w:w="1744" w:type="dxa"/>
            <w:vMerge/>
            <w:tcBorders>
              <w:left w:val="single" w:sz="8" w:space="0" w:color="auto"/>
              <w:bottom w:val="single" w:sz="8" w:space="0" w:color="auto"/>
              <w:right w:val="single" w:sz="8" w:space="0" w:color="auto"/>
            </w:tcBorders>
            <w:vAlign w:val="center"/>
            <w:hideMark/>
          </w:tcPr>
          <w:p w14:paraId="7749BFD1"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7460" w:type="dxa"/>
            <w:tcBorders>
              <w:top w:val="nil"/>
              <w:left w:val="nil"/>
              <w:bottom w:val="single" w:sz="8" w:space="0" w:color="auto"/>
              <w:right w:val="single" w:sz="8" w:space="0" w:color="auto"/>
            </w:tcBorders>
            <w:vAlign w:val="center"/>
          </w:tcPr>
          <w:p w14:paraId="63509C7A"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268FCF5C"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single" w:sz="8" w:space="0" w:color="auto"/>
              <w:right w:val="single" w:sz="8" w:space="0" w:color="auto"/>
            </w:tcBorders>
            <w:vAlign w:val="center"/>
          </w:tcPr>
          <w:p w14:paraId="7612CA7F"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49EF4E51"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7C9C4DB7"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135E72F3"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296C855B"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2964EB5" w14:textId="77777777" w:rsidTr="00F54A23">
        <w:trPr>
          <w:trHeight w:val="435"/>
        </w:trPr>
        <w:tc>
          <w:tcPr>
            <w:tcW w:w="1744" w:type="dxa"/>
            <w:vMerge w:val="restart"/>
            <w:tcBorders>
              <w:top w:val="nil"/>
              <w:left w:val="single" w:sz="8" w:space="0" w:color="auto"/>
              <w:right w:val="single" w:sz="8" w:space="0" w:color="auto"/>
            </w:tcBorders>
            <w:vAlign w:val="center"/>
          </w:tcPr>
          <w:p w14:paraId="417663E8"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460" w:type="dxa"/>
            <w:tcBorders>
              <w:top w:val="nil"/>
              <w:left w:val="nil"/>
              <w:bottom w:val="single" w:sz="8" w:space="0" w:color="auto"/>
              <w:right w:val="single" w:sz="8" w:space="0" w:color="auto"/>
            </w:tcBorders>
            <w:vAlign w:val="center"/>
          </w:tcPr>
          <w:p w14:paraId="75E3A3E1"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Prevista</w:t>
            </w:r>
          </w:p>
        </w:tc>
        <w:tc>
          <w:tcPr>
            <w:tcW w:w="709" w:type="dxa"/>
            <w:tcBorders>
              <w:top w:val="nil"/>
              <w:left w:val="nil"/>
              <w:bottom w:val="single" w:sz="8" w:space="0" w:color="auto"/>
              <w:right w:val="single" w:sz="8" w:space="0" w:color="auto"/>
            </w:tcBorders>
            <w:vAlign w:val="center"/>
          </w:tcPr>
          <w:p w14:paraId="3912DE75"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23ED01C0"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5668F505"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138CAB98"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169F937A"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02E97E13"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5028224A" w14:textId="77777777" w:rsidTr="00F54A23">
        <w:trPr>
          <w:trHeight w:val="435"/>
        </w:trPr>
        <w:tc>
          <w:tcPr>
            <w:tcW w:w="1744" w:type="dxa"/>
            <w:vMerge/>
            <w:tcBorders>
              <w:left w:val="single" w:sz="8" w:space="0" w:color="auto"/>
              <w:bottom w:val="single" w:sz="8" w:space="0" w:color="auto"/>
              <w:right w:val="single" w:sz="8" w:space="0" w:color="auto"/>
            </w:tcBorders>
            <w:vAlign w:val="center"/>
            <w:hideMark/>
          </w:tcPr>
          <w:p w14:paraId="6B564B3F" w14:textId="77777777" w:rsidR="005A2774" w:rsidRPr="00C7418F" w:rsidRDefault="005A2774" w:rsidP="001B055A">
            <w:pPr>
              <w:spacing w:after="0" w:line="240" w:lineRule="auto"/>
              <w:jc w:val="both"/>
              <w:rPr>
                <w:rFonts w:ascii="Times New Roman" w:eastAsia="Times New Roman" w:hAnsi="Times New Roman" w:cs="Times New Roman"/>
                <w:b/>
                <w:bCs/>
                <w:color w:val="FF0000"/>
                <w:sz w:val="20"/>
                <w:szCs w:val="20"/>
                <w:lang w:eastAsia="pt-BR"/>
              </w:rPr>
            </w:pPr>
          </w:p>
        </w:tc>
        <w:tc>
          <w:tcPr>
            <w:tcW w:w="7460" w:type="dxa"/>
            <w:tcBorders>
              <w:top w:val="nil"/>
              <w:left w:val="nil"/>
              <w:bottom w:val="single" w:sz="8" w:space="0" w:color="auto"/>
              <w:right w:val="single" w:sz="8" w:space="0" w:color="auto"/>
            </w:tcBorders>
            <w:vAlign w:val="center"/>
          </w:tcPr>
          <w:p w14:paraId="6891AA64"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nil"/>
              <w:left w:val="nil"/>
              <w:bottom w:val="single" w:sz="8" w:space="0" w:color="auto"/>
              <w:right w:val="single" w:sz="8" w:space="0" w:color="auto"/>
            </w:tcBorders>
            <w:vAlign w:val="center"/>
          </w:tcPr>
          <w:p w14:paraId="3742BDEF"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167D3A1E"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5D2B3E87"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5F0AB2A2"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nil"/>
              <w:left w:val="nil"/>
              <w:bottom w:val="single" w:sz="8" w:space="0" w:color="auto"/>
              <w:right w:val="single" w:sz="8" w:space="0" w:color="auto"/>
            </w:tcBorders>
            <w:vAlign w:val="center"/>
          </w:tcPr>
          <w:p w14:paraId="3873D8C7"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nil"/>
              <w:left w:val="nil"/>
              <w:bottom w:val="single" w:sz="8" w:space="0" w:color="auto"/>
              <w:right w:val="single" w:sz="8" w:space="0" w:color="auto"/>
            </w:tcBorders>
            <w:vAlign w:val="center"/>
          </w:tcPr>
          <w:p w14:paraId="4F5021A9"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815B0F" w:rsidRPr="00C7418F" w14:paraId="264FB871" w14:textId="77777777" w:rsidTr="00F54A23">
        <w:trPr>
          <w:trHeight w:val="315"/>
        </w:trPr>
        <w:tc>
          <w:tcPr>
            <w:tcW w:w="9204"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2EB85F2E" w14:textId="77777777" w:rsidR="005A2774" w:rsidRPr="00C7418F" w:rsidRDefault="005A277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hAnsi="Times New Roman" w:cs="Times New Roman"/>
                <w:b/>
                <w:sz w:val="20"/>
                <w:szCs w:val="20"/>
              </w:rPr>
              <w:t xml:space="preserve">IDEB Observado </w:t>
            </w:r>
            <w:r w:rsidRPr="00C7418F">
              <w:rPr>
                <w:rFonts w:ascii="Times New Roman" w:hAnsi="Times New Roman" w:cs="Times New Roman"/>
                <w:sz w:val="20"/>
                <w:szCs w:val="20"/>
              </w:rPr>
              <w:t>(rede pública)</w:t>
            </w:r>
          </w:p>
        </w:tc>
        <w:tc>
          <w:tcPr>
            <w:tcW w:w="709" w:type="dxa"/>
            <w:tcBorders>
              <w:top w:val="single" w:sz="8" w:space="0" w:color="auto"/>
              <w:left w:val="single" w:sz="8" w:space="0" w:color="auto"/>
              <w:bottom w:val="single" w:sz="8" w:space="0" w:color="auto"/>
              <w:right w:val="single" w:sz="8" w:space="0" w:color="auto"/>
            </w:tcBorders>
            <w:shd w:val="clear" w:color="000000" w:fill="D9D9D9"/>
            <w:vAlign w:val="center"/>
          </w:tcPr>
          <w:p w14:paraId="72282992"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09CFB948"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000000" w:fill="D9D9D9"/>
            <w:vAlign w:val="center"/>
          </w:tcPr>
          <w:p w14:paraId="0103C0B9" w14:textId="77777777" w:rsidR="005A2774" w:rsidRPr="00C7418F" w:rsidRDefault="005A2774"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08052A37"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733" w:type="dxa"/>
            <w:tcBorders>
              <w:top w:val="single" w:sz="8" w:space="0" w:color="auto"/>
              <w:left w:val="nil"/>
              <w:bottom w:val="single" w:sz="8" w:space="0" w:color="auto"/>
              <w:right w:val="single" w:sz="8" w:space="0" w:color="auto"/>
            </w:tcBorders>
            <w:shd w:val="clear" w:color="000000" w:fill="D9D9D9"/>
            <w:vAlign w:val="center"/>
          </w:tcPr>
          <w:p w14:paraId="49312B84"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7E5F3A62" w14:textId="77777777" w:rsidR="005A2774" w:rsidRPr="00C7418F" w:rsidRDefault="005A2774" w:rsidP="001B055A">
            <w:pPr>
              <w:spacing w:after="0" w:line="240" w:lineRule="auto"/>
              <w:jc w:val="both"/>
              <w:rPr>
                <w:rFonts w:ascii="Times New Roman" w:eastAsia="Times New Roman" w:hAnsi="Times New Roman" w:cs="Times New Roman"/>
                <w:color w:val="000000"/>
                <w:sz w:val="20"/>
                <w:szCs w:val="20"/>
                <w:lang w:eastAsia="pt-BR"/>
              </w:rPr>
            </w:pPr>
          </w:p>
        </w:tc>
      </w:tr>
      <w:tr w:rsidR="005A2774" w:rsidRPr="00C7418F" w14:paraId="12DED907" w14:textId="77777777" w:rsidTr="00F54A23">
        <w:trPr>
          <w:trHeight w:val="315"/>
        </w:trPr>
        <w:tc>
          <w:tcPr>
            <w:tcW w:w="13615"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5B637DD2" w14:textId="4E9E3A94" w:rsidR="005A2774" w:rsidRPr="00C7418F" w:rsidRDefault="005A2774"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FONTE:</w:t>
            </w:r>
            <w:r w:rsidRPr="00C7418F">
              <w:rPr>
                <w:rFonts w:ascii="Times New Roman" w:eastAsia="Times New Roman" w:hAnsi="Times New Roman" w:cs="Times New Roman"/>
                <w:b/>
                <w:sz w:val="20"/>
                <w:szCs w:val="20"/>
                <w:lang w:eastAsia="pt-BR"/>
              </w:rPr>
              <w:t xml:space="preserve"> </w:t>
            </w:r>
            <w:r w:rsidR="00215239" w:rsidRPr="00C7418F">
              <w:rPr>
                <w:rFonts w:ascii="Times New Roman" w:eastAsia="Times New Roman" w:hAnsi="Times New Roman" w:cs="Times New Roman"/>
                <w:b/>
                <w:bCs/>
                <w:i/>
                <w:iCs/>
                <w:sz w:val="20"/>
                <w:szCs w:val="20"/>
                <w:lang w:eastAsia="pt-BR"/>
              </w:rPr>
              <w:t>BRASIL.</w:t>
            </w:r>
            <w:r w:rsidR="00215239" w:rsidRPr="00C7418F">
              <w:rPr>
                <w:rFonts w:ascii="Times New Roman" w:eastAsia="Times New Roman" w:hAnsi="Times New Roman" w:cs="Times New Roman"/>
                <w:sz w:val="20"/>
                <w:szCs w:val="20"/>
                <w:lang w:eastAsia="pt-BR"/>
              </w:rPr>
              <w:t xml:space="preserve"> IN</w:t>
            </w:r>
            <w:r w:rsidR="003319A0" w:rsidRPr="00C7418F">
              <w:rPr>
                <w:rFonts w:ascii="Times New Roman" w:eastAsia="Times New Roman" w:hAnsi="Times New Roman" w:cs="Times New Roman"/>
                <w:sz w:val="20"/>
                <w:szCs w:val="20"/>
                <w:lang w:eastAsia="pt-BR"/>
              </w:rPr>
              <w:t>S</w:t>
            </w:r>
            <w:r w:rsidR="00215239" w:rsidRPr="00C7418F">
              <w:rPr>
                <w:rFonts w:ascii="Times New Roman" w:eastAsia="Times New Roman" w:hAnsi="Times New Roman" w:cs="Times New Roman"/>
                <w:sz w:val="20"/>
                <w:szCs w:val="20"/>
                <w:lang w:eastAsia="pt-BR"/>
              </w:rPr>
              <w:t xml:space="preserve">TITUTO NACIONAL DE ESTUDOS E PESQUISAS EDUCACIONAIS ANÍSIO TEIXEIRA – INEP/MEC. </w:t>
            </w:r>
            <w:r w:rsidR="003F6AD6" w:rsidRPr="00C7418F">
              <w:rPr>
                <w:rFonts w:ascii="Times New Roman" w:eastAsia="Times New Roman" w:hAnsi="Times New Roman" w:cs="Times New Roman"/>
                <w:sz w:val="20"/>
                <w:szCs w:val="20"/>
                <w:lang w:eastAsia="pt-BR"/>
              </w:rPr>
              <w:t>Índice de Desenvolvimento da Educação Básica. Ideb.</w:t>
            </w:r>
          </w:p>
        </w:tc>
      </w:tr>
      <w:tr w:rsidR="00C0249E" w:rsidRPr="00C7418F" w14:paraId="393AE129" w14:textId="77777777" w:rsidTr="00F54A23">
        <w:trPr>
          <w:trHeight w:val="315"/>
        </w:trPr>
        <w:tc>
          <w:tcPr>
            <w:tcW w:w="13615"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0A389F10" w14:textId="3DE69E06" w:rsidR="00C0249E" w:rsidRPr="00C7418F" w:rsidRDefault="00C0249E" w:rsidP="001B055A">
            <w:pPr>
              <w:spacing w:after="0" w:line="240" w:lineRule="auto"/>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r w:rsidR="008B440D" w:rsidRPr="00C7418F">
              <w:rPr>
                <w:rFonts w:ascii="Times New Roman" w:eastAsia="Times New Roman" w:hAnsi="Times New Roman" w:cs="Times New Roman"/>
                <w:b/>
                <w:color w:val="000000"/>
                <w:sz w:val="20"/>
                <w:szCs w:val="20"/>
                <w:lang w:eastAsia="pt-BR"/>
              </w:rPr>
              <w:t>.</w:t>
            </w:r>
            <w:r w:rsidR="00C46971" w:rsidRPr="00C7418F">
              <w:rPr>
                <w:rFonts w:ascii="Times New Roman" w:eastAsia="Times New Roman" w:hAnsi="Times New Roman" w:cs="Times New Roman"/>
                <w:b/>
                <w:color w:val="000000"/>
                <w:sz w:val="20"/>
                <w:szCs w:val="20"/>
                <w:lang w:eastAsia="pt-BR"/>
              </w:rPr>
              <w:t xml:space="preserve"> NÃO </w:t>
            </w:r>
            <w:r w:rsidR="0037531F">
              <w:rPr>
                <w:rFonts w:ascii="Times New Roman" w:eastAsia="Times New Roman" w:hAnsi="Times New Roman" w:cs="Times New Roman"/>
                <w:b/>
                <w:color w:val="000000"/>
                <w:sz w:val="20"/>
                <w:szCs w:val="20"/>
                <w:lang w:eastAsia="pt-BR"/>
              </w:rPr>
              <w:t xml:space="preserve">FORAM PUBLICADOS OS DADOS OFICIAIS REFERENTES AO ANO DE 2022, ATÉ A CONCLUSÃO DESTE RELATÓRIO </w:t>
            </w:r>
          </w:p>
        </w:tc>
      </w:tr>
    </w:tbl>
    <w:p w14:paraId="484DFE05" w14:textId="71623C2A" w:rsidR="004D1F03" w:rsidRPr="00C7418F" w:rsidRDefault="00796475" w:rsidP="00796475">
      <w:pPr>
        <w:jc w:val="both"/>
        <w:rPr>
          <w:rFonts w:ascii="Times New Roman" w:hAnsi="Times New Roman" w:cs="Times New Roman"/>
          <w:bCs/>
          <w:sz w:val="20"/>
          <w:szCs w:val="20"/>
        </w:rPr>
      </w:pPr>
      <w:r w:rsidRPr="00C7418F">
        <w:rPr>
          <w:rFonts w:ascii="Times New Roman" w:hAnsi="Times New Roman" w:cs="Times New Roman"/>
          <w:b/>
          <w:sz w:val="20"/>
          <w:szCs w:val="20"/>
        </w:rPr>
        <w:t>ESTRATÉGIAS DA META 7</w:t>
      </w:r>
    </w:p>
    <w:p w14:paraId="40457583" w14:textId="75AEA607" w:rsidR="005A2774" w:rsidRPr="00C7418F" w:rsidRDefault="005A2774" w:rsidP="001B055A">
      <w:pPr>
        <w:jc w:val="both"/>
        <w:rPr>
          <w:rFonts w:ascii="Times New Roman" w:eastAsia="Times New Roman" w:hAnsi="Times New Roman" w:cs="Times New Roman"/>
          <w:color w:val="0000CC"/>
          <w:sz w:val="20"/>
          <w:szCs w:val="20"/>
        </w:rPr>
      </w:pPr>
    </w:p>
    <w:tbl>
      <w:tblPr>
        <w:tblStyle w:val="Tabelacomgrade"/>
        <w:tblW w:w="13608" w:type="dxa"/>
        <w:tblInd w:w="-5" w:type="dxa"/>
        <w:tblLook w:val="04A0" w:firstRow="1" w:lastRow="0" w:firstColumn="1" w:lastColumn="0" w:noHBand="0" w:noVBand="1"/>
      </w:tblPr>
      <w:tblGrid>
        <w:gridCol w:w="601"/>
        <w:gridCol w:w="68"/>
        <w:gridCol w:w="5591"/>
        <w:gridCol w:w="393"/>
        <w:gridCol w:w="590"/>
        <w:gridCol w:w="400"/>
        <w:gridCol w:w="869"/>
        <w:gridCol w:w="287"/>
        <w:gridCol w:w="4809"/>
      </w:tblGrid>
      <w:tr w:rsidR="00B241B7" w:rsidRPr="00C7418F" w14:paraId="0E1E4A21" w14:textId="77777777" w:rsidTr="005A3B6C">
        <w:tc>
          <w:tcPr>
            <w:tcW w:w="669" w:type="dxa"/>
            <w:gridSpan w:val="2"/>
            <w:shd w:val="clear" w:color="auto" w:fill="DBDBDB" w:themeFill="accent3" w:themeFillTint="66"/>
          </w:tcPr>
          <w:p w14:paraId="5438A7F8" w14:textId="77777777" w:rsidR="00B241B7" w:rsidRPr="00C7418F" w:rsidRDefault="00B241B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984" w:type="dxa"/>
            <w:gridSpan w:val="2"/>
            <w:shd w:val="clear" w:color="auto" w:fill="DBDBDB" w:themeFill="accent3" w:themeFillTint="66"/>
          </w:tcPr>
          <w:p w14:paraId="1C90C68A" w14:textId="77777777" w:rsidR="00B241B7" w:rsidRPr="00C7418F" w:rsidRDefault="00B241B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0" w:type="dxa"/>
            <w:gridSpan w:val="2"/>
            <w:shd w:val="clear" w:color="auto" w:fill="DBDBDB" w:themeFill="accent3" w:themeFillTint="66"/>
          </w:tcPr>
          <w:p w14:paraId="791D4FC1" w14:textId="77777777" w:rsidR="00B241B7" w:rsidRPr="00C7418F" w:rsidRDefault="00B241B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PRAZO</w:t>
            </w:r>
          </w:p>
        </w:tc>
        <w:tc>
          <w:tcPr>
            <w:tcW w:w="1156" w:type="dxa"/>
            <w:gridSpan w:val="2"/>
            <w:shd w:val="clear" w:color="auto" w:fill="DBDBDB" w:themeFill="accent3" w:themeFillTint="66"/>
          </w:tcPr>
          <w:p w14:paraId="7489A515" w14:textId="77777777" w:rsidR="00B241B7" w:rsidRPr="00C7418F" w:rsidRDefault="00B241B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STATUS</w:t>
            </w:r>
          </w:p>
        </w:tc>
        <w:tc>
          <w:tcPr>
            <w:tcW w:w="4809" w:type="dxa"/>
            <w:shd w:val="clear" w:color="auto" w:fill="DBDBDB" w:themeFill="accent3" w:themeFillTint="66"/>
          </w:tcPr>
          <w:p w14:paraId="5F8F0E23" w14:textId="77777777" w:rsidR="00B241B7" w:rsidRPr="00C7418F" w:rsidRDefault="00B241B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OBSERVAÇÕES</w:t>
            </w:r>
          </w:p>
        </w:tc>
      </w:tr>
      <w:tr w:rsidR="00EA2617" w:rsidRPr="00C7418F" w14:paraId="0B6B0B32" w14:textId="77777777" w:rsidTr="005A3B6C">
        <w:tc>
          <w:tcPr>
            <w:tcW w:w="601" w:type="dxa"/>
            <w:tcBorders>
              <w:top w:val="nil"/>
            </w:tcBorders>
            <w:vAlign w:val="bottom"/>
          </w:tcPr>
          <w:p w14:paraId="64881175"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w:t>
            </w:r>
          </w:p>
        </w:tc>
        <w:tc>
          <w:tcPr>
            <w:tcW w:w="5659" w:type="dxa"/>
            <w:gridSpan w:val="2"/>
            <w:tcBorders>
              <w:top w:val="nil"/>
            </w:tcBorders>
            <w:vAlign w:val="center"/>
          </w:tcPr>
          <w:p w14:paraId="14C6ADFF" w14:textId="7699D97D" w:rsidR="005A2774" w:rsidRPr="00C7418F" w:rsidRDefault="00B241B7"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bCs/>
                <w:i/>
                <w:iCs/>
                <w:sz w:val="20"/>
                <w:szCs w:val="20"/>
              </w:rPr>
              <w:t xml:space="preserve">participar do pacto Inter federativo para implantação das diretrizes pedagógicas para a educação básica e a base nacional comum dos </w:t>
            </w:r>
            <w:r w:rsidRPr="00C7418F">
              <w:rPr>
                <w:rFonts w:ascii="Times New Roman" w:eastAsia="Times New Roman" w:hAnsi="Times New Roman" w:cs="Times New Roman"/>
                <w:bCs/>
                <w:i/>
                <w:iCs/>
                <w:sz w:val="20"/>
                <w:szCs w:val="20"/>
              </w:rPr>
              <w:lastRenderedPageBreak/>
              <w:t>currículos, com direitos e objetivos de aprendizagem e desenvolvimento dos(as) alunos(as) para cada ano do ensino fundamental e do ensino médio, respeitada a diversidade municipal local;</w:t>
            </w:r>
          </w:p>
        </w:tc>
        <w:tc>
          <w:tcPr>
            <w:tcW w:w="983" w:type="dxa"/>
            <w:gridSpan w:val="2"/>
            <w:tcBorders>
              <w:top w:val="nil"/>
            </w:tcBorders>
            <w:vAlign w:val="center"/>
          </w:tcPr>
          <w:p w14:paraId="250DCE0E" w14:textId="071B1697" w:rsidR="005A2774" w:rsidRPr="00C7418F" w:rsidRDefault="00B241B7" w:rsidP="0068390B">
            <w:pPr>
              <w:spacing w:after="0" w:line="240" w:lineRule="auto"/>
              <w:rPr>
                <w:rFonts w:ascii="Times New Roman" w:hAnsi="Times New Roman" w:cs="Times New Roman"/>
                <w:bCs/>
                <w:sz w:val="20"/>
                <w:szCs w:val="20"/>
              </w:rPr>
            </w:pPr>
            <w:r w:rsidRPr="00C7418F">
              <w:rPr>
                <w:rFonts w:ascii="Times New Roman" w:eastAsia="Times New Roman" w:hAnsi="Times New Roman" w:cs="Times New Roman"/>
                <w:bCs/>
                <w:sz w:val="20"/>
                <w:szCs w:val="20"/>
              </w:rPr>
              <w:lastRenderedPageBreak/>
              <w:t>2018 a 202</w:t>
            </w:r>
            <w:r w:rsidR="009006B5" w:rsidRPr="00C7418F">
              <w:rPr>
                <w:rFonts w:ascii="Times New Roman" w:eastAsia="Times New Roman" w:hAnsi="Times New Roman" w:cs="Times New Roman"/>
                <w:bCs/>
                <w:sz w:val="20"/>
                <w:szCs w:val="20"/>
              </w:rPr>
              <w:t>3</w:t>
            </w:r>
          </w:p>
        </w:tc>
        <w:tc>
          <w:tcPr>
            <w:tcW w:w="1269" w:type="dxa"/>
            <w:gridSpan w:val="2"/>
            <w:tcBorders>
              <w:top w:val="nil"/>
            </w:tcBorders>
          </w:tcPr>
          <w:p w14:paraId="5E4D70C5" w14:textId="7A290A29" w:rsidR="005A2774" w:rsidRPr="00C7418F" w:rsidRDefault="00B241B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Borders>
              <w:top w:val="nil"/>
            </w:tcBorders>
          </w:tcPr>
          <w:p w14:paraId="5BEC183F" w14:textId="0EC14678" w:rsidR="005A2774" w:rsidRPr="00C7418F" w:rsidRDefault="00B241B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Participamos de ações conjuntas para essa finalidade</w:t>
            </w:r>
          </w:p>
        </w:tc>
      </w:tr>
      <w:tr w:rsidR="00EA2617" w:rsidRPr="00C7418F" w14:paraId="187A20FA" w14:textId="77777777" w:rsidTr="005A3B6C">
        <w:tc>
          <w:tcPr>
            <w:tcW w:w="601" w:type="dxa"/>
            <w:vAlign w:val="bottom"/>
          </w:tcPr>
          <w:p w14:paraId="24993CA1"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w:t>
            </w:r>
          </w:p>
        </w:tc>
        <w:tc>
          <w:tcPr>
            <w:tcW w:w="5659" w:type="dxa"/>
            <w:gridSpan w:val="2"/>
            <w:vAlign w:val="center"/>
          </w:tcPr>
          <w:p w14:paraId="25B7C08F" w14:textId="7514616B" w:rsidR="005A2774" w:rsidRPr="00C7418F" w:rsidRDefault="00B241B7"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bCs/>
                <w:i/>
                <w:iCs/>
                <w:sz w:val="20"/>
                <w:szCs w:val="20"/>
              </w:rPr>
              <w:t xml:space="preserve">assegurar que: </w:t>
            </w:r>
            <w:r w:rsidRPr="00C7418F">
              <w:rPr>
                <w:rFonts w:ascii="Times New Roman" w:eastAsia="Times New Roman" w:hAnsi="Times New Roman" w:cs="Times New Roman"/>
                <w:bCs/>
                <w:i/>
                <w:iCs/>
                <w:sz w:val="20"/>
                <w:szCs w:val="20"/>
              </w:rPr>
              <w:br/>
              <w:t xml:space="preserve">a) no quinto ano de vigência do PME, pelo menos 70% (setenta por cento) dos alunos do ensino fundamental e do ensino médio tenham alcançado nível suficiente de aprendizado em relação aos direitos e objetivos de aprendizagem e desenvolvimento de seu ano de estudo, e 50% pelo menos, o nível desejável; </w:t>
            </w:r>
            <w:r w:rsidRPr="00C7418F">
              <w:rPr>
                <w:rFonts w:ascii="Times New Roman" w:eastAsia="Times New Roman" w:hAnsi="Times New Roman" w:cs="Times New Roman"/>
                <w:bCs/>
                <w:i/>
                <w:iCs/>
                <w:sz w:val="20"/>
                <w:szCs w:val="20"/>
              </w:rPr>
              <w:br/>
              <w:t>b) no ano de 2024, todos os estudantes do ensino fundamental e do ensino médio tenham alcançado nível suficiente de aprendizado em relação aos direitos e objetivos de aprendizagem e desenvolvimento de seu ano de estudo e 80% (oitenta por cento), pelo menos, o nível desejável.</w:t>
            </w:r>
          </w:p>
        </w:tc>
        <w:tc>
          <w:tcPr>
            <w:tcW w:w="983" w:type="dxa"/>
            <w:gridSpan w:val="2"/>
            <w:vAlign w:val="center"/>
          </w:tcPr>
          <w:p w14:paraId="15630026" w14:textId="319347F1" w:rsidR="005A2774" w:rsidRPr="00C7418F" w:rsidRDefault="00B241B7" w:rsidP="0068390B">
            <w:pPr>
              <w:spacing w:after="0" w:line="240" w:lineRule="auto"/>
              <w:rPr>
                <w:rFonts w:ascii="Times New Roman" w:hAnsi="Times New Roman" w:cs="Times New Roman"/>
                <w:bCs/>
                <w:sz w:val="20"/>
                <w:szCs w:val="20"/>
              </w:rPr>
            </w:pPr>
            <w:r w:rsidRPr="00C7418F">
              <w:rPr>
                <w:rFonts w:ascii="Times New Roman" w:eastAsia="Times New Roman" w:hAnsi="Times New Roman" w:cs="Times New Roman"/>
                <w:bCs/>
                <w:sz w:val="20"/>
                <w:szCs w:val="20"/>
              </w:rPr>
              <w:t>2019 a 202</w:t>
            </w:r>
            <w:r w:rsidR="009006B5" w:rsidRPr="00C7418F">
              <w:rPr>
                <w:rFonts w:ascii="Times New Roman" w:eastAsia="Times New Roman" w:hAnsi="Times New Roman" w:cs="Times New Roman"/>
                <w:bCs/>
                <w:sz w:val="20"/>
                <w:szCs w:val="20"/>
              </w:rPr>
              <w:t>3</w:t>
            </w:r>
          </w:p>
        </w:tc>
        <w:tc>
          <w:tcPr>
            <w:tcW w:w="1269" w:type="dxa"/>
            <w:gridSpan w:val="2"/>
            <w:vAlign w:val="center"/>
          </w:tcPr>
          <w:p w14:paraId="0EFD9BA2" w14:textId="77777777" w:rsidR="005A2774" w:rsidRPr="00C7418F" w:rsidRDefault="005A2774" w:rsidP="0068390B">
            <w:pPr>
              <w:spacing w:after="0" w:line="240" w:lineRule="auto"/>
              <w:rPr>
                <w:rFonts w:ascii="Times New Roman" w:hAnsi="Times New Roman" w:cs="Times New Roman"/>
                <w:bCs/>
                <w:sz w:val="20"/>
                <w:szCs w:val="20"/>
              </w:rPr>
            </w:pPr>
            <w:r w:rsidRPr="00C7418F">
              <w:rPr>
                <w:rFonts w:ascii="Times New Roman" w:eastAsia="Times New Roman" w:hAnsi="Times New Roman" w:cs="Times New Roman"/>
                <w:bCs/>
                <w:sz w:val="20"/>
                <w:szCs w:val="20"/>
              </w:rPr>
              <w:t>Em execução</w:t>
            </w:r>
          </w:p>
        </w:tc>
        <w:tc>
          <w:tcPr>
            <w:tcW w:w="5096" w:type="dxa"/>
            <w:gridSpan w:val="2"/>
          </w:tcPr>
          <w:p w14:paraId="32483DDD" w14:textId="275C1406" w:rsidR="005A2774"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É uma ação contínua, e visto que a pandemia trouxe retrocessos a aprendizagem</w:t>
            </w:r>
          </w:p>
        </w:tc>
      </w:tr>
      <w:tr w:rsidR="00EA2617" w:rsidRPr="00C7418F" w14:paraId="0A20CF87" w14:textId="77777777" w:rsidTr="005A3B6C">
        <w:tc>
          <w:tcPr>
            <w:tcW w:w="601" w:type="dxa"/>
            <w:vAlign w:val="bottom"/>
          </w:tcPr>
          <w:p w14:paraId="204FDA8F"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w:t>
            </w:r>
          </w:p>
        </w:tc>
        <w:tc>
          <w:tcPr>
            <w:tcW w:w="5659" w:type="dxa"/>
            <w:gridSpan w:val="2"/>
          </w:tcPr>
          <w:p w14:paraId="32805B38" w14:textId="74D3B3A0" w:rsidR="005A2774" w:rsidRPr="00C7418F" w:rsidRDefault="0052299A"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bCs/>
                <w:i/>
                <w:iCs/>
                <w:sz w:val="20"/>
                <w:szCs w:val="20"/>
              </w:rPr>
              <w:t>constituir, em regime de colaboração com os entes federados, um conjunto de indicadores de avaliação institucional com base no perfil do alunado e do corpo de profissionais da educação, nas condições de infraestrutura das escolas, nos recursos pedagógicos disponíveis, nas características da gestão e em outras dimensões relevantes, até o quinto ano de vigência deste PME</w:t>
            </w:r>
            <w:r w:rsidRPr="00C7418F">
              <w:rPr>
                <w:rFonts w:ascii="Times New Roman" w:hAnsi="Times New Roman" w:cs="Times New Roman"/>
                <w:color w:val="FF0000"/>
                <w:sz w:val="20"/>
                <w:szCs w:val="20"/>
              </w:rPr>
              <w:t>;</w:t>
            </w:r>
          </w:p>
        </w:tc>
        <w:tc>
          <w:tcPr>
            <w:tcW w:w="983" w:type="dxa"/>
            <w:gridSpan w:val="2"/>
          </w:tcPr>
          <w:p w14:paraId="013840D3" w14:textId="604CF721" w:rsidR="005A2774" w:rsidRPr="00C7418F" w:rsidRDefault="0052299A"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w:t>
            </w:r>
            <w:r w:rsidR="009006B5" w:rsidRPr="00C7418F">
              <w:rPr>
                <w:rFonts w:ascii="Times New Roman" w:hAnsi="Times New Roman" w:cs="Times New Roman"/>
                <w:bCs/>
                <w:sz w:val="20"/>
                <w:szCs w:val="20"/>
              </w:rPr>
              <w:t>3</w:t>
            </w:r>
          </w:p>
        </w:tc>
        <w:tc>
          <w:tcPr>
            <w:tcW w:w="1269" w:type="dxa"/>
            <w:gridSpan w:val="2"/>
          </w:tcPr>
          <w:p w14:paraId="661B8B15" w14:textId="1358D179" w:rsidR="005A2774" w:rsidRPr="00C7418F" w:rsidRDefault="0052299A"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63A33FDD" w14:textId="58E96909" w:rsidR="005A2774" w:rsidRPr="00C7418F" w:rsidRDefault="005A2774" w:rsidP="0068390B">
            <w:pPr>
              <w:spacing w:after="0" w:line="240" w:lineRule="auto"/>
              <w:rPr>
                <w:rFonts w:ascii="Times New Roman" w:hAnsi="Times New Roman" w:cs="Times New Roman"/>
                <w:bCs/>
                <w:sz w:val="20"/>
                <w:szCs w:val="20"/>
              </w:rPr>
            </w:pPr>
          </w:p>
          <w:p w14:paraId="49B399D1" w14:textId="03D96A8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 xml:space="preserve">Esta avaliação é realizada em parceria com </w:t>
            </w:r>
            <w:r w:rsidR="00DC7BF1" w:rsidRPr="00C7418F">
              <w:rPr>
                <w:rFonts w:ascii="Times New Roman" w:hAnsi="Times New Roman" w:cs="Times New Roman"/>
                <w:bCs/>
                <w:sz w:val="20"/>
                <w:szCs w:val="20"/>
              </w:rPr>
              <w:t>FNDE e</w:t>
            </w:r>
            <w:r w:rsidRPr="00C7418F">
              <w:rPr>
                <w:rFonts w:ascii="Times New Roman" w:hAnsi="Times New Roman" w:cs="Times New Roman"/>
                <w:bCs/>
                <w:sz w:val="20"/>
                <w:szCs w:val="20"/>
              </w:rPr>
              <w:t xml:space="preserve"> com a SED.</w:t>
            </w:r>
          </w:p>
        </w:tc>
      </w:tr>
      <w:tr w:rsidR="00EA2617" w:rsidRPr="00C7418F" w14:paraId="40B763B5" w14:textId="77777777" w:rsidTr="005A3B6C">
        <w:tc>
          <w:tcPr>
            <w:tcW w:w="601" w:type="dxa"/>
            <w:vAlign w:val="bottom"/>
          </w:tcPr>
          <w:p w14:paraId="27C63766"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w:t>
            </w:r>
          </w:p>
        </w:tc>
        <w:tc>
          <w:tcPr>
            <w:tcW w:w="5659" w:type="dxa"/>
            <w:gridSpan w:val="2"/>
          </w:tcPr>
          <w:p w14:paraId="7A481739" w14:textId="3E3D99F7" w:rsidR="005A2774" w:rsidRPr="00C7418F" w:rsidRDefault="0052299A"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bCs/>
                <w:i/>
                <w:iCs/>
                <w:color w:val="000000"/>
                <w:sz w:val="20"/>
                <w:szCs w:val="20"/>
              </w:rPr>
              <w:t>oferecer processo contínuo de autoavaliação das escolas de educação básica, por meio da constituição de instrumentos de avaliação que orientem as dimensões a serem fortalecidas, destacando-se a elaboração de planejamento estratégico, a melhoria contínua da qualidade educacional, a formação continuada dos profissionais da educação e o aprimoramento da gestão democrática, a partir do primeiro ano da vigência do PME;</w:t>
            </w:r>
          </w:p>
        </w:tc>
        <w:tc>
          <w:tcPr>
            <w:tcW w:w="983" w:type="dxa"/>
            <w:gridSpan w:val="2"/>
          </w:tcPr>
          <w:p w14:paraId="3AAFD760" w14:textId="27BBBD5A" w:rsidR="005A2774" w:rsidRPr="00C7418F" w:rsidRDefault="00D83612"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06E6467C" w14:textId="1377B857" w:rsidR="005A2774" w:rsidRPr="00C7418F" w:rsidRDefault="00D83612"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4B2AB6E6" w14:textId="1FA1AF65"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EA2617" w:rsidRPr="00C7418F" w14:paraId="6315C0E2" w14:textId="77777777" w:rsidTr="005A3B6C">
        <w:tc>
          <w:tcPr>
            <w:tcW w:w="601" w:type="dxa"/>
            <w:vAlign w:val="bottom"/>
          </w:tcPr>
          <w:p w14:paraId="5678DB89"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w:t>
            </w:r>
          </w:p>
        </w:tc>
        <w:tc>
          <w:tcPr>
            <w:tcW w:w="5659" w:type="dxa"/>
            <w:gridSpan w:val="2"/>
          </w:tcPr>
          <w:p w14:paraId="758B0D3A" w14:textId="53F1D125" w:rsidR="005A2774" w:rsidRPr="00C7418F" w:rsidRDefault="0052299A"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bCs/>
                <w:i/>
                <w:iCs/>
                <w:color w:val="000000"/>
                <w:sz w:val="20"/>
                <w:szCs w:val="20"/>
              </w:rPr>
              <w:t>participar dos planos de ações articuladas, dando cumprimento às metas de qualidade estabelecidas para a educação básica pública e às estratégias de apoio técnico e financeiro voltadas à melhoria da gestão educacional, à formação de professores e professoras e profissionais de serviços e apoio escolares, à ampliação e ao desenvolvimento de recursos pedagógicos e à melhoria e expansão da infraestrutura física da rede escolar;</w:t>
            </w:r>
          </w:p>
        </w:tc>
        <w:tc>
          <w:tcPr>
            <w:tcW w:w="983" w:type="dxa"/>
            <w:gridSpan w:val="2"/>
          </w:tcPr>
          <w:p w14:paraId="728770F0" w14:textId="6160782F"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5104A597" w14:textId="72E79561"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Executado</w:t>
            </w:r>
          </w:p>
        </w:tc>
        <w:tc>
          <w:tcPr>
            <w:tcW w:w="5096" w:type="dxa"/>
            <w:gridSpan w:val="2"/>
          </w:tcPr>
          <w:p w14:paraId="3A517C2E" w14:textId="006EB7E8"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EA2617" w:rsidRPr="00C7418F" w14:paraId="1F528C18" w14:textId="77777777" w:rsidTr="005A3B6C">
        <w:tc>
          <w:tcPr>
            <w:tcW w:w="601" w:type="dxa"/>
            <w:vAlign w:val="bottom"/>
          </w:tcPr>
          <w:p w14:paraId="54958594" w14:textId="77777777" w:rsidR="005A2774" w:rsidRPr="00C7418F" w:rsidRDefault="005A27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7.6</w:t>
            </w:r>
          </w:p>
        </w:tc>
        <w:tc>
          <w:tcPr>
            <w:tcW w:w="5659" w:type="dxa"/>
            <w:gridSpan w:val="2"/>
          </w:tcPr>
          <w:p w14:paraId="073252B0" w14:textId="2D9DC3A5" w:rsidR="005A2774" w:rsidRPr="00C7418F" w:rsidRDefault="00EF3069"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bCs/>
                <w:i/>
                <w:iCs/>
                <w:color w:val="000000"/>
                <w:sz w:val="20"/>
                <w:szCs w:val="20"/>
              </w:rPr>
              <w:t>prestar assistência técnica e apoio financeiro, em parceria com a União, aos municípios com IDEB mais baixo, durante a execução do PME;</w:t>
            </w:r>
          </w:p>
        </w:tc>
        <w:tc>
          <w:tcPr>
            <w:tcW w:w="983" w:type="dxa"/>
            <w:gridSpan w:val="2"/>
          </w:tcPr>
          <w:p w14:paraId="309AEE33" w14:textId="2F7A454E"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2024</w:t>
            </w:r>
          </w:p>
        </w:tc>
        <w:tc>
          <w:tcPr>
            <w:tcW w:w="1269" w:type="dxa"/>
            <w:gridSpan w:val="2"/>
          </w:tcPr>
          <w:p w14:paraId="42B0E036" w14:textId="6A0B0E6C"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w:t>
            </w:r>
            <w:r w:rsidR="008B7D77" w:rsidRPr="00C7418F">
              <w:rPr>
                <w:rFonts w:ascii="Times New Roman" w:hAnsi="Times New Roman" w:cs="Times New Roman"/>
                <w:bCs/>
                <w:sz w:val="20"/>
                <w:szCs w:val="20"/>
              </w:rPr>
              <w:t>tada</w:t>
            </w:r>
          </w:p>
        </w:tc>
        <w:tc>
          <w:tcPr>
            <w:tcW w:w="5096" w:type="dxa"/>
            <w:gridSpan w:val="2"/>
          </w:tcPr>
          <w:p w14:paraId="16964E9D" w14:textId="661BC6A6" w:rsidR="005A2774"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EF3069" w:rsidRPr="00C7418F" w14:paraId="3D39DC80" w14:textId="77777777" w:rsidTr="005A3B6C">
        <w:tc>
          <w:tcPr>
            <w:tcW w:w="601" w:type="dxa"/>
            <w:vAlign w:val="bottom"/>
          </w:tcPr>
          <w:p w14:paraId="26B158AF" w14:textId="29AD3E2F" w:rsidR="00EF3069" w:rsidRPr="00C7418F" w:rsidRDefault="00EF30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7.7</w:t>
            </w:r>
          </w:p>
        </w:tc>
        <w:tc>
          <w:tcPr>
            <w:tcW w:w="5659" w:type="dxa"/>
            <w:gridSpan w:val="2"/>
          </w:tcPr>
          <w:p w14:paraId="7CA40531" w14:textId="01EA11B8" w:rsidR="00EF3069" w:rsidRPr="00C7418F" w:rsidRDefault="00EF3069" w:rsidP="001B055A">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aplicar os instrumentos nacionais de avaliação da qualidade do ensino fundamental e do ensino médio, na vigência do PME;</w:t>
            </w:r>
          </w:p>
        </w:tc>
        <w:tc>
          <w:tcPr>
            <w:tcW w:w="983" w:type="dxa"/>
            <w:gridSpan w:val="2"/>
          </w:tcPr>
          <w:p w14:paraId="3B681DEA" w14:textId="52269393" w:rsidR="00EF3069"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24507041" w14:textId="686B025D" w:rsidR="00EF3069"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w:t>
            </w:r>
            <w:r w:rsidR="008B7D77" w:rsidRPr="00C7418F">
              <w:rPr>
                <w:rFonts w:ascii="Times New Roman" w:hAnsi="Times New Roman" w:cs="Times New Roman"/>
                <w:bCs/>
                <w:sz w:val="20"/>
                <w:szCs w:val="20"/>
              </w:rPr>
              <w:t>tada</w:t>
            </w:r>
          </w:p>
        </w:tc>
        <w:tc>
          <w:tcPr>
            <w:tcW w:w="5096" w:type="dxa"/>
            <w:gridSpan w:val="2"/>
          </w:tcPr>
          <w:p w14:paraId="3CEF23B6" w14:textId="47EF9F8C" w:rsidR="00EF3069"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EF3069" w:rsidRPr="00C7418F" w14:paraId="4291C783" w14:textId="77777777" w:rsidTr="005A3B6C">
        <w:tc>
          <w:tcPr>
            <w:tcW w:w="601" w:type="dxa"/>
            <w:vAlign w:val="bottom"/>
          </w:tcPr>
          <w:p w14:paraId="6D0E1204" w14:textId="200898C2" w:rsidR="00EF3069" w:rsidRPr="00C7418F" w:rsidRDefault="00EF306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7.8</w:t>
            </w:r>
          </w:p>
        </w:tc>
        <w:tc>
          <w:tcPr>
            <w:tcW w:w="5659" w:type="dxa"/>
            <w:gridSpan w:val="2"/>
          </w:tcPr>
          <w:p w14:paraId="4FD621DC" w14:textId="11099E5C" w:rsidR="00EF3069" w:rsidRPr="00C7418F" w:rsidRDefault="00EF3069" w:rsidP="001B055A">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themeColor="text1"/>
                <w:sz w:val="20"/>
                <w:szCs w:val="20"/>
              </w:rPr>
              <w:t>aplicar os instrumentos de avaliação municipal nas etapas do ensino fundamental, englobando as áreas de ciências na avaliação dos anos finais do ensino fundamental, na vigência do PME;</w:t>
            </w:r>
          </w:p>
        </w:tc>
        <w:tc>
          <w:tcPr>
            <w:tcW w:w="983" w:type="dxa"/>
            <w:gridSpan w:val="2"/>
          </w:tcPr>
          <w:p w14:paraId="64DDC6AB" w14:textId="395A97C9" w:rsidR="00EF3069"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w:t>
            </w:r>
          </w:p>
        </w:tc>
        <w:tc>
          <w:tcPr>
            <w:tcW w:w="1269" w:type="dxa"/>
            <w:gridSpan w:val="2"/>
          </w:tcPr>
          <w:p w14:paraId="2B1B6E7B" w14:textId="0172FC52" w:rsidR="00EF3069"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66A2EC9" w14:textId="41876087" w:rsidR="00EF3069" w:rsidRPr="00C7418F" w:rsidRDefault="00EF3069"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É aplicada como forma de avaliar os níveis de aprendizado. A rede municipal não oferece mais anos finais do ensino fundamental</w:t>
            </w:r>
          </w:p>
        </w:tc>
      </w:tr>
      <w:tr w:rsidR="008B7D77" w:rsidRPr="00C7418F" w14:paraId="5DE32EA8" w14:textId="77777777" w:rsidTr="005A3B6C">
        <w:tc>
          <w:tcPr>
            <w:tcW w:w="601" w:type="dxa"/>
            <w:vAlign w:val="bottom"/>
          </w:tcPr>
          <w:p w14:paraId="625CA335" w14:textId="7E502BFC" w:rsidR="008B7D77" w:rsidRPr="00C7418F" w:rsidRDefault="008B7D7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7.9</w:t>
            </w:r>
          </w:p>
        </w:tc>
        <w:tc>
          <w:tcPr>
            <w:tcW w:w="5659" w:type="dxa"/>
            <w:gridSpan w:val="2"/>
          </w:tcPr>
          <w:p w14:paraId="16EE0877" w14:textId="105CBD6F" w:rsidR="008B7D77" w:rsidRPr="00C7418F" w:rsidRDefault="008B7D77" w:rsidP="001B055A">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apoiar a incorporação do exame nacional do ensino médio ao sistema de avaliação da educação básica;</w:t>
            </w:r>
          </w:p>
        </w:tc>
        <w:tc>
          <w:tcPr>
            <w:tcW w:w="983" w:type="dxa"/>
            <w:gridSpan w:val="2"/>
          </w:tcPr>
          <w:p w14:paraId="44C77966" w14:textId="1EC0CB48"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3389126D" w14:textId="637DC313"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2C94A74E" w14:textId="6DABF205"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8B7D77" w:rsidRPr="00C7418F" w14:paraId="76F8719D" w14:textId="77777777" w:rsidTr="005A3B6C">
        <w:tc>
          <w:tcPr>
            <w:tcW w:w="601" w:type="dxa"/>
            <w:vAlign w:val="bottom"/>
          </w:tcPr>
          <w:p w14:paraId="437DF8EF" w14:textId="79CB1F05" w:rsidR="008B7D77" w:rsidRPr="00C7418F" w:rsidRDefault="008B7D7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7.10</w:t>
            </w:r>
          </w:p>
        </w:tc>
        <w:tc>
          <w:tcPr>
            <w:tcW w:w="5659" w:type="dxa"/>
            <w:gridSpan w:val="2"/>
          </w:tcPr>
          <w:p w14:paraId="52C3D3BF" w14:textId="0BAD2FD6" w:rsidR="008B7D77" w:rsidRPr="00C7418F" w:rsidRDefault="008B7D77" w:rsidP="001B055A">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incentivar o uso dos resultados das avaliações nacionais, estaduais e municipais pelas escolas e redes de ensino para a melhoria de seus processos e práticas pedagógicas, durante toda a execução do PME;</w:t>
            </w:r>
          </w:p>
        </w:tc>
        <w:tc>
          <w:tcPr>
            <w:tcW w:w="983" w:type="dxa"/>
            <w:gridSpan w:val="2"/>
          </w:tcPr>
          <w:p w14:paraId="3D9F27F2" w14:textId="4F747863"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1DCC356D" w14:textId="6AB18D8F"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455D3BFD" w14:textId="77777777" w:rsidR="008B7D77" w:rsidRPr="00C7418F" w:rsidRDefault="008B7D77"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p w14:paraId="3E2A4727" w14:textId="28C915FC" w:rsidR="008B7D77" w:rsidRPr="00C7418F" w:rsidRDefault="008B7D77" w:rsidP="0068390B">
            <w:pPr>
              <w:spacing w:after="0" w:line="240" w:lineRule="auto"/>
              <w:rPr>
                <w:rFonts w:ascii="Times New Roman" w:hAnsi="Times New Roman" w:cs="Times New Roman"/>
                <w:bCs/>
                <w:sz w:val="20"/>
                <w:szCs w:val="20"/>
              </w:rPr>
            </w:pPr>
          </w:p>
        </w:tc>
      </w:tr>
      <w:tr w:rsidR="008B7D77" w:rsidRPr="00C7418F" w14:paraId="431A408C" w14:textId="77777777" w:rsidTr="005A3B6C">
        <w:tc>
          <w:tcPr>
            <w:tcW w:w="601" w:type="dxa"/>
            <w:vAlign w:val="bottom"/>
          </w:tcPr>
          <w:p w14:paraId="1F758AF9" w14:textId="658AF3D0" w:rsidR="008B7D77" w:rsidRPr="00C7418F" w:rsidRDefault="008B7D7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7.11</w:t>
            </w:r>
          </w:p>
        </w:tc>
        <w:tc>
          <w:tcPr>
            <w:tcW w:w="5659" w:type="dxa"/>
            <w:gridSpan w:val="2"/>
          </w:tcPr>
          <w:p w14:paraId="7B613AFC" w14:textId="3B85B114" w:rsidR="008B7D77" w:rsidRPr="00C7418F" w:rsidRDefault="00FB4360" w:rsidP="001B055A">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desenvolver, em parceria com os entes federados, indicadores específicos de avaliação da qualidade da educação especial, bem como da qualidade da educação bilíngue para surdos (descrição da estratégia)</w:t>
            </w:r>
          </w:p>
        </w:tc>
        <w:tc>
          <w:tcPr>
            <w:tcW w:w="983" w:type="dxa"/>
            <w:gridSpan w:val="2"/>
          </w:tcPr>
          <w:p w14:paraId="5C20CF27" w14:textId="1DB34950" w:rsidR="008B7D77" w:rsidRPr="00C7418F" w:rsidRDefault="00FB4360"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2021 a 202</w:t>
            </w:r>
            <w:r w:rsidR="009006B5" w:rsidRPr="00C7418F">
              <w:rPr>
                <w:rFonts w:ascii="Times New Roman" w:hAnsi="Times New Roman" w:cs="Times New Roman"/>
                <w:bCs/>
                <w:sz w:val="20"/>
                <w:szCs w:val="20"/>
              </w:rPr>
              <w:t>3</w:t>
            </w:r>
          </w:p>
        </w:tc>
        <w:tc>
          <w:tcPr>
            <w:tcW w:w="1269" w:type="dxa"/>
            <w:gridSpan w:val="2"/>
          </w:tcPr>
          <w:p w14:paraId="71B803E0" w14:textId="3890A91A" w:rsidR="008B7D77" w:rsidRPr="00C7418F" w:rsidRDefault="00FB4360"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6F98F324" w14:textId="0D562809" w:rsidR="008B7D77"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Esta estratégia não foi concluída, não foi oferecido.</w:t>
            </w:r>
            <w:r w:rsidR="00862960" w:rsidRPr="00C7418F">
              <w:rPr>
                <w:rFonts w:ascii="Times New Roman" w:hAnsi="Times New Roman" w:cs="Times New Roman"/>
                <w:bCs/>
                <w:sz w:val="20"/>
                <w:szCs w:val="20"/>
              </w:rPr>
              <w:t xml:space="preserve"> Porém está sendo planejado para 2024</w:t>
            </w:r>
            <w:r w:rsidR="001531D3" w:rsidRPr="00C7418F">
              <w:rPr>
                <w:rFonts w:ascii="Times New Roman" w:hAnsi="Times New Roman" w:cs="Times New Roman"/>
                <w:bCs/>
                <w:sz w:val="20"/>
                <w:szCs w:val="20"/>
              </w:rPr>
              <w:t>.</w:t>
            </w:r>
          </w:p>
          <w:p w14:paraId="7F934251" w14:textId="77777777" w:rsidR="00DC7BF1" w:rsidRPr="00C7418F" w:rsidRDefault="00DC7BF1" w:rsidP="0068390B">
            <w:pPr>
              <w:spacing w:after="0" w:line="240" w:lineRule="auto"/>
              <w:rPr>
                <w:rFonts w:ascii="Times New Roman" w:hAnsi="Times New Roman" w:cs="Times New Roman"/>
                <w:bCs/>
                <w:sz w:val="20"/>
                <w:szCs w:val="20"/>
              </w:rPr>
            </w:pPr>
          </w:p>
          <w:p w14:paraId="3B799A1E" w14:textId="09F410A4" w:rsidR="00DC7BF1" w:rsidRPr="00C7418F" w:rsidRDefault="00DC7BF1" w:rsidP="0068390B">
            <w:pPr>
              <w:spacing w:after="0" w:line="240" w:lineRule="auto"/>
              <w:rPr>
                <w:rFonts w:ascii="Times New Roman" w:hAnsi="Times New Roman" w:cs="Times New Roman"/>
                <w:bCs/>
                <w:sz w:val="20"/>
                <w:szCs w:val="20"/>
              </w:rPr>
            </w:pPr>
          </w:p>
        </w:tc>
      </w:tr>
      <w:tr w:rsidR="00626921" w:rsidRPr="00C7418F" w14:paraId="19B892A6" w14:textId="77777777" w:rsidTr="005A3B6C">
        <w:tc>
          <w:tcPr>
            <w:tcW w:w="601" w:type="dxa"/>
            <w:vAlign w:val="bottom"/>
          </w:tcPr>
          <w:p w14:paraId="32354D98" w14:textId="72E74947"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7.12</w:t>
            </w:r>
          </w:p>
        </w:tc>
        <w:tc>
          <w:tcPr>
            <w:tcW w:w="5659" w:type="dxa"/>
            <w:gridSpan w:val="2"/>
          </w:tcPr>
          <w:p w14:paraId="41EE7CFC" w14:textId="4F3DED26"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orientar e acompanhar as políticas das redes públicas de ensino, a fim de atingir as metas do IDEB, reduzindo pela metade, até o último ano de vigência deste PME, a diferença entre as escolas com os menores índices e a média nacional, de forma a garantir equidade da aprendizagem;</w:t>
            </w:r>
          </w:p>
        </w:tc>
        <w:tc>
          <w:tcPr>
            <w:tcW w:w="983" w:type="dxa"/>
            <w:gridSpan w:val="2"/>
          </w:tcPr>
          <w:p w14:paraId="753DB54C" w14:textId="73B9EDF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269" w:type="dxa"/>
            <w:gridSpan w:val="2"/>
          </w:tcPr>
          <w:p w14:paraId="5B611813" w14:textId="69C7DCE6"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36E5674C" w14:textId="392969EA"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 xml:space="preserve">É orientada e acompanhada pela equipe técnica da </w:t>
            </w:r>
            <w:proofErr w:type="spellStart"/>
            <w:r w:rsidRPr="00C7418F">
              <w:rPr>
                <w:rFonts w:ascii="Times New Roman" w:hAnsi="Times New Roman" w:cs="Times New Roman"/>
                <w:bCs/>
                <w:sz w:val="20"/>
                <w:szCs w:val="20"/>
              </w:rPr>
              <w:t>Semec</w:t>
            </w:r>
            <w:proofErr w:type="spellEnd"/>
            <w:r w:rsidRPr="00C7418F">
              <w:rPr>
                <w:rFonts w:ascii="Times New Roman" w:hAnsi="Times New Roman" w:cs="Times New Roman"/>
                <w:bCs/>
                <w:sz w:val="20"/>
                <w:szCs w:val="20"/>
              </w:rPr>
              <w:t>.</w:t>
            </w:r>
          </w:p>
        </w:tc>
      </w:tr>
      <w:tr w:rsidR="00626921" w:rsidRPr="00C7418F" w14:paraId="2966696F" w14:textId="77777777" w:rsidTr="005A3B6C">
        <w:tc>
          <w:tcPr>
            <w:tcW w:w="601" w:type="dxa"/>
            <w:vAlign w:val="bottom"/>
          </w:tcPr>
          <w:p w14:paraId="0A076F94" w14:textId="688AAB66"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7.13</w:t>
            </w:r>
          </w:p>
        </w:tc>
        <w:tc>
          <w:tcPr>
            <w:tcW w:w="5659" w:type="dxa"/>
            <w:gridSpan w:val="2"/>
          </w:tcPr>
          <w:p w14:paraId="5A5035E3" w14:textId="65216DBE"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sz w:val="20"/>
                <w:szCs w:val="20"/>
              </w:rPr>
              <w:t>acompanhar e divulgar bienalmente os resultados pedagógicos dos indicadores do sistema estadual de avaliação da educação básica;</w:t>
            </w:r>
          </w:p>
        </w:tc>
        <w:tc>
          <w:tcPr>
            <w:tcW w:w="983" w:type="dxa"/>
            <w:gridSpan w:val="2"/>
          </w:tcPr>
          <w:p w14:paraId="52303D59" w14:textId="43081F2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269" w:type="dxa"/>
            <w:gridSpan w:val="2"/>
          </w:tcPr>
          <w:p w14:paraId="1FAE7127" w14:textId="370F56A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30071540" w14:textId="7777777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 xml:space="preserve">Os resultados são divulgados e acompanhados pela </w:t>
            </w:r>
            <w:proofErr w:type="spellStart"/>
            <w:r w:rsidRPr="00C7418F">
              <w:rPr>
                <w:rFonts w:ascii="Times New Roman" w:hAnsi="Times New Roman" w:cs="Times New Roman"/>
                <w:bCs/>
                <w:sz w:val="20"/>
                <w:szCs w:val="20"/>
              </w:rPr>
              <w:t>Semec</w:t>
            </w:r>
            <w:proofErr w:type="spellEnd"/>
            <w:r w:rsidRPr="00C7418F">
              <w:rPr>
                <w:rFonts w:ascii="Times New Roman" w:hAnsi="Times New Roman" w:cs="Times New Roman"/>
                <w:bCs/>
                <w:sz w:val="20"/>
                <w:szCs w:val="20"/>
              </w:rPr>
              <w:t>.</w:t>
            </w:r>
          </w:p>
          <w:p w14:paraId="02379547" w14:textId="72BC41CD" w:rsidR="00626921" w:rsidRPr="00C7418F" w:rsidRDefault="00626921" w:rsidP="0068390B">
            <w:pPr>
              <w:spacing w:after="0" w:line="240" w:lineRule="auto"/>
              <w:rPr>
                <w:rFonts w:ascii="Times New Roman" w:hAnsi="Times New Roman" w:cs="Times New Roman"/>
                <w:bCs/>
                <w:sz w:val="20"/>
                <w:szCs w:val="20"/>
              </w:rPr>
            </w:pPr>
          </w:p>
        </w:tc>
      </w:tr>
      <w:tr w:rsidR="00626921" w:rsidRPr="00C7418F" w14:paraId="06DD11D6" w14:textId="77777777" w:rsidTr="005A3B6C">
        <w:tc>
          <w:tcPr>
            <w:tcW w:w="601" w:type="dxa"/>
            <w:vAlign w:val="bottom"/>
          </w:tcPr>
          <w:p w14:paraId="544EB6BC" w14:textId="54768072"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7.14</w:t>
            </w:r>
          </w:p>
        </w:tc>
        <w:tc>
          <w:tcPr>
            <w:tcW w:w="5659" w:type="dxa"/>
            <w:gridSpan w:val="2"/>
          </w:tcPr>
          <w:p w14:paraId="6AC5300C" w14:textId="21348355"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themeColor="text1"/>
                <w:sz w:val="20"/>
                <w:szCs w:val="20"/>
              </w:rPr>
              <w:t>promover a utilização das tecnologias educacionais para todas as etapas da educação básica e incentivar práticas pedagógicas inovadoras visando à melhoria do fluxo escolar e da aprendizagem, com acompanhamento dos resultados, até o quinto ano de vigência do PME;</w:t>
            </w:r>
          </w:p>
        </w:tc>
        <w:tc>
          <w:tcPr>
            <w:tcW w:w="983" w:type="dxa"/>
            <w:gridSpan w:val="2"/>
          </w:tcPr>
          <w:p w14:paraId="02B3DDF9" w14:textId="627C1CA2" w:rsidR="00626921" w:rsidRPr="00C7418F" w:rsidRDefault="00626921" w:rsidP="0068390B">
            <w:pPr>
              <w:spacing w:after="0" w:line="240" w:lineRule="auto"/>
              <w:rPr>
                <w:rFonts w:ascii="Times New Roman" w:hAnsi="Times New Roman" w:cs="Times New Roman"/>
                <w:bCs/>
                <w:sz w:val="20"/>
                <w:szCs w:val="20"/>
              </w:rPr>
            </w:pPr>
          </w:p>
          <w:p w14:paraId="347FE663" w14:textId="77777777" w:rsidR="00626921" w:rsidRPr="00C7418F" w:rsidRDefault="00626921" w:rsidP="0068390B">
            <w:pPr>
              <w:spacing w:after="0" w:line="240" w:lineRule="auto"/>
              <w:rPr>
                <w:rFonts w:ascii="Times New Roman" w:hAnsi="Times New Roman" w:cs="Times New Roman"/>
                <w:bCs/>
                <w:sz w:val="20"/>
                <w:szCs w:val="20"/>
              </w:rPr>
            </w:pPr>
          </w:p>
          <w:p w14:paraId="29D12FD3" w14:textId="731A86F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269" w:type="dxa"/>
            <w:gridSpan w:val="2"/>
          </w:tcPr>
          <w:p w14:paraId="5924880B" w14:textId="4E63562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6983F864" w14:textId="7033628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 xml:space="preserve">A SEMEC busca e </w:t>
            </w:r>
            <w:r w:rsidR="009E6342" w:rsidRPr="00C7418F">
              <w:rPr>
                <w:rFonts w:ascii="Times New Roman" w:hAnsi="Times New Roman" w:cs="Times New Roman"/>
                <w:bCs/>
                <w:sz w:val="20"/>
                <w:szCs w:val="20"/>
              </w:rPr>
              <w:t>oferece metodologias</w:t>
            </w:r>
            <w:r w:rsidRPr="00C7418F">
              <w:rPr>
                <w:rFonts w:ascii="Times New Roman" w:hAnsi="Times New Roman" w:cs="Times New Roman"/>
                <w:bCs/>
                <w:sz w:val="20"/>
                <w:szCs w:val="20"/>
              </w:rPr>
              <w:t xml:space="preserve"> ativas e incentiva a rede a diversificação dos métodos pedagógicos e acompanha os resultados.</w:t>
            </w:r>
          </w:p>
        </w:tc>
      </w:tr>
      <w:tr w:rsidR="00626921" w:rsidRPr="00C7418F" w14:paraId="431C5746" w14:textId="77777777" w:rsidTr="005A3B6C">
        <w:tc>
          <w:tcPr>
            <w:tcW w:w="601" w:type="dxa"/>
            <w:vAlign w:val="bottom"/>
          </w:tcPr>
          <w:p w14:paraId="79687E14" w14:textId="2BF40FB5"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7.15</w:t>
            </w:r>
          </w:p>
        </w:tc>
        <w:tc>
          <w:tcPr>
            <w:tcW w:w="5659" w:type="dxa"/>
            <w:gridSpan w:val="2"/>
          </w:tcPr>
          <w:p w14:paraId="38B9CDDC" w14:textId="0E03114E"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Assegurar com apoio da União e do Estado transporte gratuito para todos os alunos da educação do campo, na faixa etária da educação escolar obrigatória, mediante renovação e padronização integral da frota de veículos, de acordo com as especificações definidas pelo órgão competente, e financiamento compartilhado, visando reduzir a evasão escolar e o tempo médio de deslocamento da casa até a escola e vice-versa, até o quinto ano de vigência deste PME;</w:t>
            </w:r>
          </w:p>
        </w:tc>
        <w:tc>
          <w:tcPr>
            <w:tcW w:w="983" w:type="dxa"/>
            <w:gridSpan w:val="2"/>
          </w:tcPr>
          <w:p w14:paraId="4B1B4FDB" w14:textId="5E6298F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71D363B7" w14:textId="53EC23A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5A5578B" w14:textId="25218F1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2580598B" w14:textId="77777777" w:rsidTr="005A3B6C">
        <w:tc>
          <w:tcPr>
            <w:tcW w:w="601" w:type="dxa"/>
            <w:vAlign w:val="bottom"/>
          </w:tcPr>
          <w:p w14:paraId="139AA268" w14:textId="036B20B0"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7.16</w:t>
            </w:r>
          </w:p>
        </w:tc>
        <w:tc>
          <w:tcPr>
            <w:tcW w:w="5659" w:type="dxa"/>
            <w:gridSpan w:val="2"/>
          </w:tcPr>
          <w:p w14:paraId="2E553996" w14:textId="137A7C9C"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desenvolver propostas alternativas de atendimento escolar para a população do campo, que considerem as especificidades locais e as boas práticas nacionais e internacionais, nos três primeiros anos de vigência do PME;</w:t>
            </w:r>
          </w:p>
        </w:tc>
        <w:tc>
          <w:tcPr>
            <w:tcW w:w="983" w:type="dxa"/>
            <w:gridSpan w:val="2"/>
          </w:tcPr>
          <w:p w14:paraId="168F061D" w14:textId="314DF383"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269" w:type="dxa"/>
            <w:gridSpan w:val="2"/>
          </w:tcPr>
          <w:p w14:paraId="07EA391E" w14:textId="5D0B22B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3F9DD850" w14:textId="373EAAD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Ensino no campo é ofertado na Aldeia, onde há uma estrutura e se leva em consideração a especificidades de cada local.</w:t>
            </w:r>
          </w:p>
        </w:tc>
      </w:tr>
      <w:tr w:rsidR="00626921" w:rsidRPr="00C7418F" w14:paraId="375E2E18" w14:textId="77777777" w:rsidTr="005A3B6C">
        <w:tc>
          <w:tcPr>
            <w:tcW w:w="601" w:type="dxa"/>
            <w:vAlign w:val="bottom"/>
          </w:tcPr>
          <w:p w14:paraId="3DBB32FD" w14:textId="64730635"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7.17</w:t>
            </w:r>
          </w:p>
        </w:tc>
        <w:tc>
          <w:tcPr>
            <w:tcW w:w="5659" w:type="dxa"/>
            <w:gridSpan w:val="2"/>
          </w:tcPr>
          <w:p w14:paraId="519FDDDD" w14:textId="174A74A1"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universalizar, até o quinto ano de vigência do PME, o acesso à rede mundial de computadores em banda larga de alta velocidade;</w:t>
            </w:r>
          </w:p>
        </w:tc>
        <w:tc>
          <w:tcPr>
            <w:tcW w:w="983" w:type="dxa"/>
            <w:gridSpan w:val="2"/>
          </w:tcPr>
          <w:p w14:paraId="1877B7AE" w14:textId="553D24D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 2023</w:t>
            </w:r>
          </w:p>
          <w:p w14:paraId="7D0F4BD6" w14:textId="46F0A1B0" w:rsidR="00626921" w:rsidRPr="00C7418F" w:rsidRDefault="00626921" w:rsidP="0068390B">
            <w:pPr>
              <w:spacing w:after="0" w:line="240" w:lineRule="auto"/>
              <w:rPr>
                <w:rFonts w:ascii="Times New Roman" w:hAnsi="Times New Roman" w:cs="Times New Roman"/>
                <w:bCs/>
                <w:sz w:val="20"/>
                <w:szCs w:val="20"/>
              </w:rPr>
            </w:pPr>
          </w:p>
        </w:tc>
        <w:tc>
          <w:tcPr>
            <w:tcW w:w="1269" w:type="dxa"/>
            <w:gridSpan w:val="2"/>
          </w:tcPr>
          <w:p w14:paraId="4EDD47CD" w14:textId="0F3EDF15"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1A187571" w14:textId="592E0CD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São realizadas manutenções, instalações de softwares e melhorias no espaço físico através de recurso próprio do município.</w:t>
            </w:r>
          </w:p>
        </w:tc>
      </w:tr>
      <w:tr w:rsidR="00626921" w:rsidRPr="00C7418F" w14:paraId="04868946" w14:textId="77777777" w:rsidTr="005A3B6C">
        <w:tc>
          <w:tcPr>
            <w:tcW w:w="601" w:type="dxa"/>
            <w:vAlign w:val="bottom"/>
          </w:tcPr>
          <w:p w14:paraId="0D29B298" w14:textId="49585B16"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7.18</w:t>
            </w:r>
          </w:p>
        </w:tc>
        <w:tc>
          <w:tcPr>
            <w:tcW w:w="5659" w:type="dxa"/>
            <w:gridSpan w:val="2"/>
          </w:tcPr>
          <w:p w14:paraId="13B53123" w14:textId="451221A3"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themeColor="text1"/>
                <w:sz w:val="20"/>
                <w:szCs w:val="20"/>
              </w:rPr>
              <w:t>triplicar, até o final da década, a relação computador/aluno nas escolas da rede púbica de educação básica, promovendo a utilização pedagógica das tecnologias da informação e da comunicação</w:t>
            </w:r>
          </w:p>
        </w:tc>
        <w:tc>
          <w:tcPr>
            <w:tcW w:w="983" w:type="dxa"/>
            <w:gridSpan w:val="2"/>
          </w:tcPr>
          <w:p w14:paraId="292ABCDF" w14:textId="35F129E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269" w:type="dxa"/>
            <w:gridSpan w:val="2"/>
          </w:tcPr>
          <w:p w14:paraId="679C707B" w14:textId="58B0D38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779404BC" w14:textId="7997F6D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Aquisição de novos computadores, quantidade e qualidade ainda não compatível a demanda de alunos.</w:t>
            </w:r>
          </w:p>
        </w:tc>
      </w:tr>
      <w:tr w:rsidR="00626921" w:rsidRPr="00C7418F" w14:paraId="6BECB951" w14:textId="77777777" w:rsidTr="005A3B6C">
        <w:tc>
          <w:tcPr>
            <w:tcW w:w="601" w:type="dxa"/>
            <w:vAlign w:val="bottom"/>
          </w:tcPr>
          <w:p w14:paraId="60F51DC2" w14:textId="094A7D15"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7.19</w:t>
            </w:r>
          </w:p>
        </w:tc>
        <w:tc>
          <w:tcPr>
            <w:tcW w:w="5659" w:type="dxa"/>
            <w:gridSpan w:val="2"/>
          </w:tcPr>
          <w:p w14:paraId="368373D1" w14:textId="6377D9F6" w:rsidR="00626921" w:rsidRPr="00C7418F" w:rsidRDefault="00626921" w:rsidP="00626921">
            <w:pPr>
              <w:spacing w:after="0" w:line="240" w:lineRule="auto"/>
              <w:jc w:val="both"/>
              <w:rPr>
                <w:rFonts w:ascii="Times New Roman" w:eastAsia="Times New Roman" w:hAnsi="Times New Roman" w:cs="Times New Roman"/>
                <w:bCs/>
                <w:i/>
                <w:iCs/>
                <w:color w:val="000000" w:themeColor="text1"/>
                <w:sz w:val="20"/>
                <w:szCs w:val="20"/>
              </w:rPr>
            </w:pPr>
            <w:r w:rsidRPr="00C7418F">
              <w:rPr>
                <w:rFonts w:ascii="Times New Roman" w:eastAsia="Times New Roman" w:hAnsi="Times New Roman" w:cs="Times New Roman"/>
                <w:bCs/>
                <w:i/>
                <w:iCs/>
                <w:color w:val="000000"/>
                <w:sz w:val="20"/>
                <w:szCs w:val="20"/>
              </w:rPr>
              <w:t>garantir a participação da comunidade escolar no planejamento, na aplicação e no controle de recursos advindos da transferência direta de recursos financeiros à escola, visando à ampliação da transparência e ao efetivo desenvolvimento da gestão democrática, após um ano de vigência do PME;</w:t>
            </w:r>
          </w:p>
        </w:tc>
        <w:tc>
          <w:tcPr>
            <w:tcW w:w="983" w:type="dxa"/>
            <w:gridSpan w:val="2"/>
          </w:tcPr>
          <w:p w14:paraId="6BFEF8AF" w14:textId="0961B42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2016</w:t>
            </w:r>
          </w:p>
        </w:tc>
        <w:tc>
          <w:tcPr>
            <w:tcW w:w="1269" w:type="dxa"/>
            <w:gridSpan w:val="2"/>
          </w:tcPr>
          <w:p w14:paraId="2F9730A9" w14:textId="7A00E8F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6328A33" w14:textId="01ACC29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64EAFF62" w14:textId="77777777" w:rsidTr="005A3B6C">
        <w:tc>
          <w:tcPr>
            <w:tcW w:w="601" w:type="dxa"/>
            <w:vAlign w:val="bottom"/>
          </w:tcPr>
          <w:p w14:paraId="01BDDD53" w14:textId="562AF2D2"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7.20</w:t>
            </w:r>
          </w:p>
        </w:tc>
        <w:tc>
          <w:tcPr>
            <w:tcW w:w="5659" w:type="dxa"/>
            <w:gridSpan w:val="2"/>
          </w:tcPr>
          <w:p w14:paraId="6BE07D09" w14:textId="0FF7333D"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aprimorar o atendimento ao aluno em todas as etapas da educação básica, por meio de programas suplementares de material didático-escolar, transporte, alimentação e assistência à saúde</w:t>
            </w:r>
          </w:p>
        </w:tc>
        <w:tc>
          <w:tcPr>
            <w:tcW w:w="983" w:type="dxa"/>
            <w:gridSpan w:val="2"/>
          </w:tcPr>
          <w:p w14:paraId="1E29B1D8" w14:textId="5F24667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40986158" w14:textId="1975726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30DB3773" w14:textId="2411AE4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7395C382" w14:textId="77777777" w:rsidTr="005A3B6C">
        <w:tc>
          <w:tcPr>
            <w:tcW w:w="601" w:type="dxa"/>
            <w:vAlign w:val="bottom"/>
          </w:tcPr>
          <w:p w14:paraId="00B5358E" w14:textId="2A4D7B59"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7.21</w:t>
            </w:r>
          </w:p>
        </w:tc>
        <w:tc>
          <w:tcPr>
            <w:tcW w:w="5659" w:type="dxa"/>
            <w:gridSpan w:val="2"/>
          </w:tcPr>
          <w:p w14:paraId="42D43611" w14:textId="6E7B948B"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sz w:val="20"/>
                <w:szCs w:val="20"/>
              </w:rPr>
              <w:t>garantir, em todas as escolas públicas de educação básica, o acesso à energia elétrica, ao abastecimento de água, ao esgoto sanitário e ao manejo de resíduos sólidos, nos dois primeiros anos do PME:</w:t>
            </w:r>
          </w:p>
        </w:tc>
        <w:tc>
          <w:tcPr>
            <w:tcW w:w="983" w:type="dxa"/>
            <w:gridSpan w:val="2"/>
          </w:tcPr>
          <w:p w14:paraId="622B0DD4" w14:textId="229CABF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269" w:type="dxa"/>
            <w:gridSpan w:val="2"/>
          </w:tcPr>
          <w:p w14:paraId="28BE79A6" w14:textId="33725094"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2E4DA3E8" w14:textId="4A30F0D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Todas as escolas da rede têm acesso.</w:t>
            </w:r>
          </w:p>
        </w:tc>
      </w:tr>
      <w:tr w:rsidR="00626921" w:rsidRPr="00C7418F" w14:paraId="75B862B0" w14:textId="77777777" w:rsidTr="005A3B6C">
        <w:tc>
          <w:tcPr>
            <w:tcW w:w="601" w:type="dxa"/>
            <w:vAlign w:val="bottom"/>
          </w:tcPr>
          <w:p w14:paraId="5D69E919" w14:textId="3E275411"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7.22</w:t>
            </w:r>
          </w:p>
        </w:tc>
        <w:tc>
          <w:tcPr>
            <w:tcW w:w="5659" w:type="dxa"/>
            <w:gridSpan w:val="2"/>
          </w:tcPr>
          <w:p w14:paraId="43203E98" w14:textId="7ACD4977"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garantir o acesso dos alunos a espaços para a prática esportiva, a bens culturais e artísticos e a equipamentos e laboratórios de ensino, em três anos após a aprovação do PME;</w:t>
            </w:r>
          </w:p>
        </w:tc>
        <w:tc>
          <w:tcPr>
            <w:tcW w:w="983" w:type="dxa"/>
            <w:gridSpan w:val="2"/>
          </w:tcPr>
          <w:p w14:paraId="470E373E" w14:textId="2B0465C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2022</w:t>
            </w:r>
          </w:p>
        </w:tc>
        <w:tc>
          <w:tcPr>
            <w:tcW w:w="1269" w:type="dxa"/>
            <w:gridSpan w:val="2"/>
          </w:tcPr>
          <w:p w14:paraId="076A2031" w14:textId="7D1464F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0D61A30A" w14:textId="11375C3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137E0866" w14:textId="77777777" w:rsidTr="005A3B6C">
        <w:tc>
          <w:tcPr>
            <w:tcW w:w="601" w:type="dxa"/>
            <w:vAlign w:val="bottom"/>
          </w:tcPr>
          <w:p w14:paraId="5D6C4B6A" w14:textId="77CF034E"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7.23</w:t>
            </w:r>
          </w:p>
        </w:tc>
        <w:tc>
          <w:tcPr>
            <w:tcW w:w="5659" w:type="dxa"/>
            <w:gridSpan w:val="2"/>
          </w:tcPr>
          <w:p w14:paraId="1E95FD5F" w14:textId="12732251"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color w:val="000000"/>
                <w:sz w:val="20"/>
                <w:szCs w:val="20"/>
              </w:rPr>
              <w:t>assegurar, nos prédios escolares, a acessibilidade às pessoas com deficiência, durante a vigência deste PME;</w:t>
            </w:r>
          </w:p>
        </w:tc>
        <w:tc>
          <w:tcPr>
            <w:tcW w:w="983" w:type="dxa"/>
            <w:gridSpan w:val="2"/>
          </w:tcPr>
          <w:p w14:paraId="7B25F382" w14:textId="2DE05C7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79FBC5CC" w14:textId="65F8402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4AE021D0" w14:textId="579C9CB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632DCE2C" w14:textId="77777777" w:rsidTr="005A3B6C">
        <w:tc>
          <w:tcPr>
            <w:tcW w:w="601" w:type="dxa"/>
            <w:vAlign w:val="bottom"/>
          </w:tcPr>
          <w:p w14:paraId="26414170" w14:textId="1D7CB49B"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7.24</w:t>
            </w:r>
          </w:p>
        </w:tc>
        <w:tc>
          <w:tcPr>
            <w:tcW w:w="5659" w:type="dxa"/>
            <w:gridSpan w:val="2"/>
          </w:tcPr>
          <w:p w14:paraId="30783F61" w14:textId="54295288"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participar de programa nacional de reestruturação e aquisição de equipamentos para escolas públicas, visando à equalização regional das oportunidades educacionais</w:t>
            </w:r>
          </w:p>
        </w:tc>
        <w:tc>
          <w:tcPr>
            <w:tcW w:w="983" w:type="dxa"/>
            <w:gridSpan w:val="2"/>
          </w:tcPr>
          <w:p w14:paraId="10242FFA" w14:textId="593DCB8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57514516" w14:textId="7FC34534"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44E431AD" w14:textId="70B1A303"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p w14:paraId="63D450D4" w14:textId="777454C0" w:rsidR="00626921" w:rsidRPr="00C7418F" w:rsidRDefault="00626921" w:rsidP="0068390B">
            <w:pPr>
              <w:spacing w:after="0" w:line="240" w:lineRule="auto"/>
              <w:rPr>
                <w:rFonts w:ascii="Times New Roman" w:hAnsi="Times New Roman" w:cs="Times New Roman"/>
                <w:bCs/>
                <w:sz w:val="20"/>
                <w:szCs w:val="20"/>
              </w:rPr>
            </w:pPr>
          </w:p>
        </w:tc>
      </w:tr>
      <w:tr w:rsidR="00626921" w:rsidRPr="00C7418F" w14:paraId="6836439D" w14:textId="77777777" w:rsidTr="005A3B6C">
        <w:tc>
          <w:tcPr>
            <w:tcW w:w="601" w:type="dxa"/>
            <w:vAlign w:val="bottom"/>
          </w:tcPr>
          <w:p w14:paraId="3BA119E7" w14:textId="689C8204"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7.25</w:t>
            </w:r>
          </w:p>
        </w:tc>
        <w:tc>
          <w:tcPr>
            <w:tcW w:w="5659" w:type="dxa"/>
            <w:gridSpan w:val="2"/>
          </w:tcPr>
          <w:p w14:paraId="2E6B90F4" w14:textId="7ED265CE"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adquirir equipamentos e recursos tecnológicos, com apoio da União e do Estado, para utilização pedagógica em todas as escolas públicas da educação básica, assegurada a manutenção e a atualização;</w:t>
            </w:r>
          </w:p>
        </w:tc>
        <w:tc>
          <w:tcPr>
            <w:tcW w:w="983" w:type="dxa"/>
            <w:gridSpan w:val="2"/>
          </w:tcPr>
          <w:p w14:paraId="6FA4B8E7" w14:textId="6CFC924E"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1D567513" w14:textId="0142DEF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18D616D2" w14:textId="7D6F918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162028C3" w14:textId="77777777" w:rsidTr="005A3B6C">
        <w:tc>
          <w:tcPr>
            <w:tcW w:w="601" w:type="dxa"/>
            <w:vAlign w:val="bottom"/>
          </w:tcPr>
          <w:p w14:paraId="009348ED" w14:textId="3EF0C9BC"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7.26</w:t>
            </w:r>
          </w:p>
        </w:tc>
        <w:tc>
          <w:tcPr>
            <w:tcW w:w="5659" w:type="dxa"/>
            <w:gridSpan w:val="2"/>
          </w:tcPr>
          <w:p w14:paraId="2D614E7E" w14:textId="4F065B04"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criar mecanismos para implementação das condições necessárias à universalização das bibliotecas, com acesso a internet em banda larga, até o quinto ano de vigência deste PME;</w:t>
            </w:r>
          </w:p>
        </w:tc>
        <w:tc>
          <w:tcPr>
            <w:tcW w:w="983" w:type="dxa"/>
            <w:gridSpan w:val="2"/>
          </w:tcPr>
          <w:p w14:paraId="090CF991" w14:textId="6CE869CE"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 a 2023</w:t>
            </w:r>
          </w:p>
        </w:tc>
        <w:tc>
          <w:tcPr>
            <w:tcW w:w="1269" w:type="dxa"/>
            <w:gridSpan w:val="2"/>
          </w:tcPr>
          <w:p w14:paraId="51CEDAB9" w14:textId="4389FC4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07A9BF65" w14:textId="4CFCBCDA"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As unidades escolares tem acesso a internet.</w:t>
            </w:r>
          </w:p>
        </w:tc>
      </w:tr>
      <w:tr w:rsidR="00626921" w:rsidRPr="00C7418F" w14:paraId="1BF33D7E" w14:textId="77777777" w:rsidTr="005A3B6C">
        <w:tc>
          <w:tcPr>
            <w:tcW w:w="601" w:type="dxa"/>
            <w:vAlign w:val="bottom"/>
          </w:tcPr>
          <w:p w14:paraId="3F19B84B" w14:textId="60F8838A"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7.27</w:t>
            </w:r>
          </w:p>
        </w:tc>
        <w:tc>
          <w:tcPr>
            <w:tcW w:w="5659" w:type="dxa"/>
            <w:gridSpan w:val="2"/>
          </w:tcPr>
          <w:p w14:paraId="58BFF454" w14:textId="25839E7C"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sz w:val="20"/>
                <w:szCs w:val="20"/>
              </w:rPr>
              <w:t>participar, em regime de colaboração com a União e demais entes federados, das discussões para a definição dos parâmetros mínimos de qualidade dos serviços da educação básica, a serem utilizados como referência para infraestrutura das escolas, recursos pedagógicos, entre outros insumos relevantes, e como instrumento para adoção de medidas para a melhoria da qualidade do ensino;</w:t>
            </w:r>
          </w:p>
        </w:tc>
        <w:tc>
          <w:tcPr>
            <w:tcW w:w="983" w:type="dxa"/>
            <w:gridSpan w:val="2"/>
          </w:tcPr>
          <w:p w14:paraId="570D279C" w14:textId="03B352B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269" w:type="dxa"/>
            <w:gridSpan w:val="2"/>
          </w:tcPr>
          <w:p w14:paraId="2EB5777F" w14:textId="1F9F363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02B6053A" w14:textId="7BB8A55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 xml:space="preserve">Esta estratégia é atendida através das orientações do regime de colaboração de bens através de metodologias ativas para melhoria de qualidade de ensino e o desempenho é acompanhado pelos técnicos da </w:t>
            </w:r>
            <w:proofErr w:type="spellStart"/>
            <w:r w:rsidRPr="00C7418F">
              <w:rPr>
                <w:rFonts w:ascii="Times New Roman" w:hAnsi="Times New Roman" w:cs="Times New Roman"/>
                <w:bCs/>
                <w:sz w:val="20"/>
                <w:szCs w:val="20"/>
              </w:rPr>
              <w:t>Semec</w:t>
            </w:r>
            <w:proofErr w:type="spellEnd"/>
            <w:r w:rsidRPr="00C7418F">
              <w:rPr>
                <w:rFonts w:ascii="Times New Roman" w:hAnsi="Times New Roman" w:cs="Times New Roman"/>
                <w:bCs/>
                <w:sz w:val="20"/>
                <w:szCs w:val="20"/>
              </w:rPr>
              <w:t>.</w:t>
            </w:r>
          </w:p>
        </w:tc>
      </w:tr>
      <w:tr w:rsidR="00626921" w:rsidRPr="00C7418F" w14:paraId="67B42E85" w14:textId="77777777" w:rsidTr="005A3B6C">
        <w:tc>
          <w:tcPr>
            <w:tcW w:w="601" w:type="dxa"/>
            <w:vAlign w:val="bottom"/>
          </w:tcPr>
          <w:p w14:paraId="33BFE8B0" w14:textId="36155077"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7.28</w:t>
            </w:r>
          </w:p>
        </w:tc>
        <w:tc>
          <w:tcPr>
            <w:tcW w:w="5659" w:type="dxa"/>
            <w:gridSpan w:val="2"/>
          </w:tcPr>
          <w:p w14:paraId="644E806D" w14:textId="030521D3"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color w:val="000000"/>
                <w:sz w:val="20"/>
                <w:szCs w:val="20"/>
              </w:rPr>
              <w:t>informatizar integralmente a gestão das escolas públicas e da secretaria de educação, até o quinto ano de aprovação do PME;</w:t>
            </w:r>
          </w:p>
        </w:tc>
        <w:tc>
          <w:tcPr>
            <w:tcW w:w="983" w:type="dxa"/>
            <w:gridSpan w:val="2"/>
          </w:tcPr>
          <w:p w14:paraId="32A1C34B" w14:textId="1465099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269" w:type="dxa"/>
            <w:gridSpan w:val="2"/>
          </w:tcPr>
          <w:p w14:paraId="02CDEB18" w14:textId="0BD0A535"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30C098D7" w14:textId="46D9C62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concluído.</w:t>
            </w:r>
          </w:p>
        </w:tc>
      </w:tr>
      <w:tr w:rsidR="00626921" w:rsidRPr="00C7418F" w14:paraId="7394C335" w14:textId="77777777" w:rsidTr="005A3B6C">
        <w:tc>
          <w:tcPr>
            <w:tcW w:w="601" w:type="dxa"/>
            <w:vAlign w:val="bottom"/>
          </w:tcPr>
          <w:p w14:paraId="0A9F14A1" w14:textId="5662F8F7"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7.29</w:t>
            </w:r>
          </w:p>
        </w:tc>
        <w:tc>
          <w:tcPr>
            <w:tcW w:w="5659" w:type="dxa"/>
            <w:gridSpan w:val="2"/>
          </w:tcPr>
          <w:p w14:paraId="13E727C7" w14:textId="6FDCF72A"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implantar programa de formação inicial e continuada para o pessoal técnico da secretaria de educação;</w:t>
            </w:r>
          </w:p>
        </w:tc>
        <w:tc>
          <w:tcPr>
            <w:tcW w:w="983" w:type="dxa"/>
            <w:gridSpan w:val="2"/>
          </w:tcPr>
          <w:p w14:paraId="25EDB51E" w14:textId="6454772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2B49FFBD" w14:textId="5E5E9A9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0E4C635" w14:textId="07DF9DF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1412CF78" w14:textId="77777777" w:rsidTr="005A3B6C">
        <w:tc>
          <w:tcPr>
            <w:tcW w:w="601" w:type="dxa"/>
            <w:vAlign w:val="bottom"/>
          </w:tcPr>
          <w:p w14:paraId="4EB942C1" w14:textId="455951F0"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7.30</w:t>
            </w:r>
          </w:p>
        </w:tc>
        <w:tc>
          <w:tcPr>
            <w:tcW w:w="5659" w:type="dxa"/>
            <w:gridSpan w:val="2"/>
          </w:tcPr>
          <w:p w14:paraId="3442BA69" w14:textId="5EE44B45"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implantar e desenvolver políticas de combate à violência no Projeto Político Pedagógico das escolas, com capacitação dos educadores para detecção das causas, como violência doméstica e sexual, e para a adoção das providências adequadas, promovendo a cultura de paz e um ambiente escolar dotado de segurança para a comunidade, até o terceiro ano de vigência do PME;</w:t>
            </w:r>
          </w:p>
        </w:tc>
        <w:tc>
          <w:tcPr>
            <w:tcW w:w="983" w:type="dxa"/>
            <w:gridSpan w:val="2"/>
          </w:tcPr>
          <w:p w14:paraId="7EF60EE1" w14:textId="2C7CAD8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w:t>
            </w:r>
          </w:p>
        </w:tc>
        <w:tc>
          <w:tcPr>
            <w:tcW w:w="1269" w:type="dxa"/>
            <w:gridSpan w:val="2"/>
          </w:tcPr>
          <w:p w14:paraId="40A5CB8B" w14:textId="6E5DD032"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337E6C70" w14:textId="0A787826"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5DC9A722" w14:textId="77777777" w:rsidTr="005A3B6C">
        <w:tc>
          <w:tcPr>
            <w:tcW w:w="601" w:type="dxa"/>
            <w:vAlign w:val="bottom"/>
          </w:tcPr>
          <w:p w14:paraId="292F35E0" w14:textId="37C7F1FB"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7.31</w:t>
            </w:r>
          </w:p>
        </w:tc>
        <w:tc>
          <w:tcPr>
            <w:tcW w:w="5659" w:type="dxa"/>
            <w:gridSpan w:val="2"/>
          </w:tcPr>
          <w:p w14:paraId="1332AD57" w14:textId="770BE00E"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promover a formação continuada dos profissionais da educação sobre os direitos humanos</w:t>
            </w:r>
          </w:p>
        </w:tc>
        <w:tc>
          <w:tcPr>
            <w:tcW w:w="983" w:type="dxa"/>
            <w:gridSpan w:val="2"/>
          </w:tcPr>
          <w:p w14:paraId="1A30A9B7" w14:textId="2E64ABD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269" w:type="dxa"/>
            <w:gridSpan w:val="2"/>
          </w:tcPr>
          <w:p w14:paraId="57EB936B" w14:textId="20090E9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038343B8" w14:textId="16819D96"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3D4D16B2" w14:textId="77777777" w:rsidTr="005A3B6C">
        <w:tc>
          <w:tcPr>
            <w:tcW w:w="601" w:type="dxa"/>
            <w:vAlign w:val="bottom"/>
          </w:tcPr>
          <w:p w14:paraId="3353A1D9" w14:textId="4AD7DF01"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7.32</w:t>
            </w:r>
          </w:p>
        </w:tc>
        <w:tc>
          <w:tcPr>
            <w:tcW w:w="5659" w:type="dxa"/>
            <w:gridSpan w:val="2"/>
          </w:tcPr>
          <w:p w14:paraId="2A74D47B" w14:textId="305066CE"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 xml:space="preserve">apoiar a formação de gestores e servidores da Secretaria Municipal de Educação sobre as questões étnico-raciais, geracionais </w:t>
            </w:r>
            <w:proofErr w:type="spellStart"/>
            <w:r w:rsidRPr="00C7418F">
              <w:rPr>
                <w:rFonts w:ascii="Times New Roman" w:eastAsia="Times New Roman" w:hAnsi="Times New Roman" w:cs="Times New Roman"/>
                <w:bCs/>
                <w:i/>
                <w:iCs/>
                <w:color w:val="000000"/>
                <w:sz w:val="20"/>
                <w:szCs w:val="20"/>
              </w:rPr>
              <w:t>ea</w:t>
            </w:r>
            <w:proofErr w:type="spellEnd"/>
            <w:r w:rsidRPr="00C7418F">
              <w:rPr>
                <w:rFonts w:ascii="Times New Roman" w:eastAsia="Times New Roman" w:hAnsi="Times New Roman" w:cs="Times New Roman"/>
                <w:bCs/>
                <w:i/>
                <w:iCs/>
                <w:color w:val="000000"/>
                <w:sz w:val="20"/>
                <w:szCs w:val="20"/>
              </w:rPr>
              <w:t xml:space="preserve"> situação das pessoas com deficiência;</w:t>
            </w:r>
          </w:p>
        </w:tc>
        <w:tc>
          <w:tcPr>
            <w:tcW w:w="983" w:type="dxa"/>
            <w:gridSpan w:val="2"/>
          </w:tcPr>
          <w:p w14:paraId="5F083392" w14:textId="7E4DDF0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58AF4D6A" w14:textId="0587381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839D27E" w14:textId="64E1A6CE"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64AB7C86" w14:textId="77777777" w:rsidTr="005A3B6C">
        <w:tc>
          <w:tcPr>
            <w:tcW w:w="601" w:type="dxa"/>
            <w:vAlign w:val="bottom"/>
          </w:tcPr>
          <w:p w14:paraId="162D2CC9" w14:textId="42D6D327"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7.33</w:t>
            </w:r>
          </w:p>
        </w:tc>
        <w:tc>
          <w:tcPr>
            <w:tcW w:w="5659" w:type="dxa"/>
            <w:gridSpan w:val="2"/>
          </w:tcPr>
          <w:p w14:paraId="5E1BDDC7" w14:textId="0204E2AC"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Elaborar e distribuir, em parcerias com os órgãos competentes, materiais didáticos referentes a direitos humanos;</w:t>
            </w:r>
          </w:p>
        </w:tc>
        <w:tc>
          <w:tcPr>
            <w:tcW w:w="983" w:type="dxa"/>
            <w:gridSpan w:val="2"/>
          </w:tcPr>
          <w:p w14:paraId="6E18156C" w14:textId="55440D1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269" w:type="dxa"/>
            <w:gridSpan w:val="2"/>
          </w:tcPr>
          <w:p w14:paraId="2CFAD349" w14:textId="2F7FB7D4"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2D886585" w14:textId="36F047D5"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354CF5E3" w14:textId="77777777" w:rsidTr="005A3B6C">
        <w:tc>
          <w:tcPr>
            <w:tcW w:w="601" w:type="dxa"/>
            <w:vAlign w:val="bottom"/>
          </w:tcPr>
          <w:p w14:paraId="7CDD5EB7" w14:textId="6B6F7FF9"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7.34</w:t>
            </w:r>
          </w:p>
        </w:tc>
        <w:tc>
          <w:tcPr>
            <w:tcW w:w="5659" w:type="dxa"/>
            <w:gridSpan w:val="2"/>
          </w:tcPr>
          <w:p w14:paraId="53879AA0" w14:textId="66AB3A00"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elaborar e distribuir, em parceria com os órgãos competentes, material didático para educadores (as) e alunos (as) sobre a promoção da saúde e prevenção das DST/AIDS, alcoolismo, drogas e raça/etnia;</w:t>
            </w:r>
          </w:p>
        </w:tc>
        <w:tc>
          <w:tcPr>
            <w:tcW w:w="983" w:type="dxa"/>
            <w:gridSpan w:val="2"/>
          </w:tcPr>
          <w:p w14:paraId="1443C79E" w14:textId="20F3027E"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269" w:type="dxa"/>
            <w:gridSpan w:val="2"/>
          </w:tcPr>
          <w:p w14:paraId="074DA390" w14:textId="51BC01F4"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48887067" w14:textId="6D63DFD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2EC693DE" w14:textId="77777777" w:rsidTr="005A3B6C">
        <w:tc>
          <w:tcPr>
            <w:tcW w:w="601" w:type="dxa"/>
            <w:vAlign w:val="bottom"/>
          </w:tcPr>
          <w:p w14:paraId="19F0B5EA" w14:textId="01CF21DE"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7.35</w:t>
            </w:r>
          </w:p>
        </w:tc>
        <w:tc>
          <w:tcPr>
            <w:tcW w:w="5659" w:type="dxa"/>
            <w:gridSpan w:val="2"/>
          </w:tcPr>
          <w:p w14:paraId="427F9F42" w14:textId="1C6CEE6A"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capacitar educadores(as) em temas relacionados à promoção da saúde e prevenção das DST/AIDS, alcoolismo e drogas, em sua interface com raça/etnia;</w:t>
            </w:r>
          </w:p>
        </w:tc>
        <w:tc>
          <w:tcPr>
            <w:tcW w:w="983" w:type="dxa"/>
            <w:gridSpan w:val="2"/>
          </w:tcPr>
          <w:p w14:paraId="350D8B3B" w14:textId="68B489D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63A3319F" w14:textId="34A3C17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06B37CC7" w14:textId="69F74B63"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630301A8" w14:textId="77777777" w:rsidTr="005A3B6C">
        <w:tc>
          <w:tcPr>
            <w:tcW w:w="601" w:type="dxa"/>
            <w:vAlign w:val="bottom"/>
          </w:tcPr>
          <w:p w14:paraId="07C25942" w14:textId="5BAB594C"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7.36</w:t>
            </w:r>
          </w:p>
        </w:tc>
        <w:tc>
          <w:tcPr>
            <w:tcW w:w="5659" w:type="dxa"/>
            <w:gridSpan w:val="2"/>
          </w:tcPr>
          <w:p w14:paraId="45E6F299" w14:textId="5CB910A0"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elaborar e implementar políticas de inclusão com vistas à permanência na escola dos adolescentes e jovens que se encontram em regime de liberdade assistida e em situação de rua, assegurando os princípios da Lei n.º 8.069, de 13 de julho de 1990 – Estatuto da Criança e do Adolescente</w:t>
            </w:r>
          </w:p>
        </w:tc>
        <w:tc>
          <w:tcPr>
            <w:tcW w:w="983" w:type="dxa"/>
            <w:gridSpan w:val="2"/>
          </w:tcPr>
          <w:p w14:paraId="47F5A535" w14:textId="4F140ED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35CFC2FD" w14:textId="094295B5"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7E782A7D" w14:textId="7E99F45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3C789030" w14:textId="77777777" w:rsidTr="005A3B6C">
        <w:tc>
          <w:tcPr>
            <w:tcW w:w="601" w:type="dxa"/>
            <w:vAlign w:val="bottom"/>
          </w:tcPr>
          <w:p w14:paraId="0C8CDCF8" w14:textId="370E385E"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7.37</w:t>
            </w:r>
          </w:p>
        </w:tc>
        <w:tc>
          <w:tcPr>
            <w:tcW w:w="5659" w:type="dxa"/>
            <w:gridSpan w:val="2"/>
          </w:tcPr>
          <w:p w14:paraId="1305BFAF" w14:textId="5A75E432"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color w:val="000000"/>
                <w:sz w:val="20"/>
                <w:szCs w:val="20"/>
              </w:rPr>
              <w:t xml:space="preserve">contribuir para a implementação das respectivas diretrizes curriculares nacionais, por meio de ações colaborativas com fóruns </w:t>
            </w:r>
            <w:r w:rsidRPr="00C7418F">
              <w:rPr>
                <w:rFonts w:ascii="Times New Roman" w:eastAsia="Times New Roman" w:hAnsi="Times New Roman" w:cs="Times New Roman"/>
                <w:bCs/>
                <w:i/>
                <w:iCs/>
                <w:color w:val="000000"/>
                <w:sz w:val="20"/>
                <w:szCs w:val="20"/>
              </w:rPr>
              <w:lastRenderedPageBreak/>
              <w:t>de educação para a diversidade étnico-racial, conselhos escolares, equipes pedagógicas e com a sociedade civil, até o terceiro ano de vigência deste PME;</w:t>
            </w:r>
          </w:p>
        </w:tc>
        <w:tc>
          <w:tcPr>
            <w:tcW w:w="983" w:type="dxa"/>
            <w:gridSpan w:val="2"/>
          </w:tcPr>
          <w:p w14:paraId="5E9748C8" w14:textId="622B9E2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lastRenderedPageBreak/>
              <w:t>2015</w:t>
            </w:r>
          </w:p>
        </w:tc>
        <w:tc>
          <w:tcPr>
            <w:tcW w:w="1269" w:type="dxa"/>
            <w:gridSpan w:val="2"/>
          </w:tcPr>
          <w:p w14:paraId="6CD000F0" w14:textId="77C028C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02C0E0B1" w14:textId="2C6F987F"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79C30970" w14:textId="77777777" w:rsidTr="005A3B6C">
        <w:tc>
          <w:tcPr>
            <w:tcW w:w="601" w:type="dxa"/>
            <w:vAlign w:val="bottom"/>
          </w:tcPr>
          <w:p w14:paraId="5C032196" w14:textId="5CF896A5"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7.38</w:t>
            </w:r>
          </w:p>
        </w:tc>
        <w:tc>
          <w:tcPr>
            <w:tcW w:w="5659" w:type="dxa"/>
            <w:gridSpan w:val="2"/>
          </w:tcPr>
          <w:p w14:paraId="7F2C5CCB" w14:textId="73B4B167"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sz w:val="20"/>
                <w:szCs w:val="20"/>
              </w:rPr>
              <w:t xml:space="preserve">consolidar, nos três primeiros anos da vigência do PME, a oferta, com qualidade social, da educação escolar à população do campo populações tradicionais, populações itinerantes e comunidades indígenas respeitando a articulação entre os ambientes escolares e comunitários, assegurando: </w:t>
            </w:r>
            <w:r w:rsidRPr="00C7418F">
              <w:rPr>
                <w:rFonts w:ascii="Times New Roman" w:eastAsia="Times New Roman" w:hAnsi="Times New Roman" w:cs="Times New Roman"/>
                <w:bCs/>
                <w:i/>
                <w:iCs/>
                <w:sz w:val="20"/>
                <w:szCs w:val="20"/>
              </w:rPr>
              <w:br/>
              <w:t xml:space="preserve">a) o desenvolvimento sustentável e a preservação da identidade cultural dessas populações; </w:t>
            </w:r>
            <w:r w:rsidRPr="00C7418F">
              <w:rPr>
                <w:rFonts w:ascii="Times New Roman" w:eastAsia="Times New Roman" w:hAnsi="Times New Roman" w:cs="Times New Roman"/>
                <w:bCs/>
                <w:i/>
                <w:iCs/>
                <w:sz w:val="20"/>
                <w:szCs w:val="20"/>
              </w:rPr>
              <w:br/>
              <w:t xml:space="preserve">b) a participação da comunidade na definição do modelo de organização pedagógica e de gestão das instituições, consideradas as práticas socioculturais e as formas particulares de organização do tempo; </w:t>
            </w:r>
            <w:r w:rsidRPr="00C7418F">
              <w:rPr>
                <w:rFonts w:ascii="Times New Roman" w:eastAsia="Times New Roman" w:hAnsi="Times New Roman" w:cs="Times New Roman"/>
                <w:bCs/>
                <w:i/>
                <w:iCs/>
                <w:sz w:val="20"/>
                <w:szCs w:val="20"/>
              </w:rPr>
              <w:br/>
              <w:t xml:space="preserve">c) a oferta bilíngue da educação infantil e nos anos iniciais do ensino fundamental, em língua materna das comunidades indígenas e em língua portuguesa; </w:t>
            </w:r>
            <w:r w:rsidRPr="00C7418F">
              <w:rPr>
                <w:rFonts w:ascii="Times New Roman" w:eastAsia="Times New Roman" w:hAnsi="Times New Roman" w:cs="Times New Roman"/>
                <w:bCs/>
                <w:i/>
                <w:iCs/>
                <w:sz w:val="20"/>
                <w:szCs w:val="20"/>
              </w:rPr>
              <w:br/>
              <w:t xml:space="preserve">d) a reestruturação e a aquisição de equipamentos; </w:t>
            </w:r>
            <w:r w:rsidRPr="00C7418F">
              <w:rPr>
                <w:rFonts w:ascii="Times New Roman" w:eastAsia="Times New Roman" w:hAnsi="Times New Roman" w:cs="Times New Roman"/>
                <w:bCs/>
                <w:i/>
                <w:iCs/>
                <w:sz w:val="20"/>
                <w:szCs w:val="20"/>
              </w:rPr>
              <w:br/>
              <w:t xml:space="preserve">e) a oferta de programa para a formação inicial e continuada de profissionais da educação; </w:t>
            </w:r>
            <w:r w:rsidRPr="00C7418F">
              <w:rPr>
                <w:rFonts w:ascii="Times New Roman" w:eastAsia="Times New Roman" w:hAnsi="Times New Roman" w:cs="Times New Roman"/>
                <w:bCs/>
                <w:i/>
                <w:iCs/>
                <w:sz w:val="20"/>
                <w:szCs w:val="20"/>
              </w:rPr>
              <w:br/>
              <w:t>f) o atendimento em educação especial;</w:t>
            </w:r>
          </w:p>
        </w:tc>
        <w:tc>
          <w:tcPr>
            <w:tcW w:w="983" w:type="dxa"/>
            <w:gridSpan w:val="2"/>
          </w:tcPr>
          <w:p w14:paraId="63F0C7C3" w14:textId="6B0C9BA0"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269" w:type="dxa"/>
            <w:gridSpan w:val="2"/>
          </w:tcPr>
          <w:p w14:paraId="272C72F6" w14:textId="21E95999"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6F430927" w14:textId="4A2E007E" w:rsidR="00626921"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O município atende esta estratégia, em parcerias com as Universidades preservando a identidade cultural das comunidades indígenas, também através de reuniões com as lideranças das mesmas, as crianças são alfabetizadas na língua materna, os profissionais estão sendo formados em cursos específicos, já os alunos especiais são atendidos na zona urbana</w:t>
            </w:r>
          </w:p>
        </w:tc>
      </w:tr>
      <w:tr w:rsidR="00626921" w:rsidRPr="00C7418F" w14:paraId="616E5128" w14:textId="77777777" w:rsidTr="005A3B6C">
        <w:tc>
          <w:tcPr>
            <w:tcW w:w="601" w:type="dxa"/>
            <w:vAlign w:val="bottom"/>
          </w:tcPr>
          <w:p w14:paraId="2954F3BA" w14:textId="66FB7487"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7.40</w:t>
            </w:r>
          </w:p>
        </w:tc>
        <w:tc>
          <w:tcPr>
            <w:tcW w:w="5659" w:type="dxa"/>
            <w:gridSpan w:val="2"/>
          </w:tcPr>
          <w:p w14:paraId="3B16F266" w14:textId="02ECE2D3"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Desenvolver currículos e propostas pedagógicas específicas para a educação escolar do campo, das comunidades indígenas incluindo os conteúdos culturais correspondentes às respectivas comunidades, produzindo e disponibilizando materiais didáticos específicos, inclusive para os(as) alunos(as) com deficiência, até o quinto ano de vigência do PME;</w:t>
            </w:r>
          </w:p>
        </w:tc>
        <w:tc>
          <w:tcPr>
            <w:tcW w:w="983" w:type="dxa"/>
            <w:gridSpan w:val="2"/>
          </w:tcPr>
          <w:p w14:paraId="7A5E05FF" w14:textId="719D73DA"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 2023</w:t>
            </w:r>
          </w:p>
        </w:tc>
        <w:tc>
          <w:tcPr>
            <w:tcW w:w="1269" w:type="dxa"/>
            <w:gridSpan w:val="2"/>
          </w:tcPr>
          <w:p w14:paraId="04190AC4" w14:textId="46C55B2C"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306A31F5" w14:textId="750B6110"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Os materiais estão sendo elaborados em parceria com a SED.</w:t>
            </w:r>
          </w:p>
          <w:p w14:paraId="4FBEAFE2" w14:textId="305A116A" w:rsidR="00626921" w:rsidRPr="00C7418F" w:rsidRDefault="00626921" w:rsidP="0068390B">
            <w:pPr>
              <w:rPr>
                <w:rFonts w:ascii="Times New Roman" w:hAnsi="Times New Roman" w:cs="Times New Roman"/>
                <w:bCs/>
                <w:sz w:val="20"/>
                <w:szCs w:val="20"/>
              </w:rPr>
            </w:pPr>
          </w:p>
        </w:tc>
      </w:tr>
      <w:tr w:rsidR="00626921" w:rsidRPr="00C7418F" w14:paraId="7194CF90" w14:textId="77777777" w:rsidTr="005A3B6C">
        <w:tc>
          <w:tcPr>
            <w:tcW w:w="601" w:type="dxa"/>
            <w:vAlign w:val="bottom"/>
          </w:tcPr>
          <w:p w14:paraId="3182A850" w14:textId="16411E5F"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7.41</w:t>
            </w:r>
          </w:p>
        </w:tc>
        <w:tc>
          <w:tcPr>
            <w:tcW w:w="5659" w:type="dxa"/>
            <w:gridSpan w:val="2"/>
          </w:tcPr>
          <w:p w14:paraId="7C7FC5CC" w14:textId="429BA4F6"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articular, na vigência do PME, a educação formal com experiências de educação popular e cidadã, por meio da mobilização das famílias e dos setores da sociedade civil com o propósito de que a educação seja assumida como responsabilidade de todos os cidadãos;</w:t>
            </w:r>
          </w:p>
        </w:tc>
        <w:tc>
          <w:tcPr>
            <w:tcW w:w="983" w:type="dxa"/>
            <w:gridSpan w:val="2"/>
          </w:tcPr>
          <w:p w14:paraId="4CD420EA" w14:textId="02399DC4"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269" w:type="dxa"/>
            <w:gridSpan w:val="2"/>
          </w:tcPr>
          <w:p w14:paraId="00FF89F4" w14:textId="125346C6"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665BFA0E" w14:textId="4A2402FC" w:rsidR="00626921"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É realizado através de conscientização das famílias no início do ano letivo e através de projetos sociais vinculados a Assistência Social.</w:t>
            </w:r>
          </w:p>
        </w:tc>
      </w:tr>
      <w:tr w:rsidR="00626921" w:rsidRPr="00C7418F" w14:paraId="68DE7FEF" w14:textId="77777777" w:rsidTr="005A3B6C">
        <w:tc>
          <w:tcPr>
            <w:tcW w:w="601" w:type="dxa"/>
            <w:vAlign w:val="bottom"/>
          </w:tcPr>
          <w:p w14:paraId="4FF29ED2" w14:textId="6313F474"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7.42</w:t>
            </w:r>
          </w:p>
        </w:tc>
        <w:tc>
          <w:tcPr>
            <w:tcW w:w="5659" w:type="dxa"/>
            <w:gridSpan w:val="2"/>
          </w:tcPr>
          <w:p w14:paraId="29C3CA43" w14:textId="28924A78"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ampliar o controle social sobre o cumprimento das políticas públicas educacionais, até o quinto ano de vigência do PME;</w:t>
            </w:r>
          </w:p>
        </w:tc>
        <w:tc>
          <w:tcPr>
            <w:tcW w:w="983" w:type="dxa"/>
            <w:gridSpan w:val="2"/>
          </w:tcPr>
          <w:p w14:paraId="57333C5D" w14:textId="25CD3688"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 2023</w:t>
            </w:r>
          </w:p>
        </w:tc>
        <w:tc>
          <w:tcPr>
            <w:tcW w:w="1269" w:type="dxa"/>
            <w:gridSpan w:val="2"/>
          </w:tcPr>
          <w:p w14:paraId="639F9553" w14:textId="1FCEDF8A"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7C306D50" w14:textId="5E628128" w:rsidR="00626921" w:rsidRPr="00C7418F" w:rsidRDefault="00626921"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70EE56E2" w14:textId="77777777" w:rsidTr="005A3B6C">
        <w:tc>
          <w:tcPr>
            <w:tcW w:w="601" w:type="dxa"/>
            <w:vAlign w:val="bottom"/>
          </w:tcPr>
          <w:p w14:paraId="7B53A5AF" w14:textId="212D930D"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7.43</w:t>
            </w:r>
          </w:p>
        </w:tc>
        <w:tc>
          <w:tcPr>
            <w:tcW w:w="5659" w:type="dxa"/>
            <w:gridSpan w:val="2"/>
          </w:tcPr>
          <w:p w14:paraId="53081499" w14:textId="6C6F21BA"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 xml:space="preserve">promover a articulação dos programas da área da educação, de âmbito local e nacional, com os de outras áreas como saúde, trabalho e emprego, assistência social, esporte e cultura, possibilitando a criação de redes de apoio integral às famílias, em </w:t>
            </w:r>
            <w:r w:rsidRPr="00C7418F">
              <w:rPr>
                <w:rFonts w:ascii="Times New Roman" w:eastAsia="Times New Roman" w:hAnsi="Times New Roman" w:cs="Times New Roman"/>
                <w:bCs/>
                <w:i/>
                <w:iCs/>
                <w:sz w:val="20"/>
                <w:szCs w:val="20"/>
              </w:rPr>
              <w:lastRenderedPageBreak/>
              <w:t>especial nas áreas de maior vulnerabilidade social, com a contratação de psicólogo, fonoaudiólogo e assistente social para atendimento educacional, como condição para a melhoria da qualidade educacional, até o quinto ano de vigência do PME</w:t>
            </w:r>
          </w:p>
        </w:tc>
        <w:tc>
          <w:tcPr>
            <w:tcW w:w="983" w:type="dxa"/>
            <w:gridSpan w:val="2"/>
          </w:tcPr>
          <w:p w14:paraId="780B0C51" w14:textId="59534C53"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lastRenderedPageBreak/>
              <w:t>2019 a 2023</w:t>
            </w:r>
          </w:p>
        </w:tc>
        <w:tc>
          <w:tcPr>
            <w:tcW w:w="1269" w:type="dxa"/>
            <w:gridSpan w:val="2"/>
          </w:tcPr>
          <w:p w14:paraId="5AE47E5A" w14:textId="0401B513"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0AD03783" w14:textId="0D0BF463" w:rsidR="00626921"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 xml:space="preserve">Em parceria com o Núcleo de Atendimento Educacional, constituído por psicóloga, psicopedagoga e assistente social, mobiliza as famílias incentivando a importância da educação </w:t>
            </w:r>
            <w:r w:rsidRPr="00C7418F">
              <w:rPr>
                <w:rFonts w:ascii="Times New Roman" w:hAnsi="Times New Roman" w:cs="Times New Roman"/>
                <w:bCs/>
                <w:sz w:val="20"/>
                <w:szCs w:val="20"/>
              </w:rPr>
              <w:lastRenderedPageBreak/>
              <w:t>de qualidade, promover a articulação dos programas oferecidos em parceria com SED e União.</w:t>
            </w:r>
          </w:p>
        </w:tc>
      </w:tr>
      <w:tr w:rsidR="00626921" w:rsidRPr="00C7418F" w14:paraId="688043F1" w14:textId="77777777" w:rsidTr="005A3B6C">
        <w:tc>
          <w:tcPr>
            <w:tcW w:w="601" w:type="dxa"/>
            <w:vAlign w:val="bottom"/>
          </w:tcPr>
          <w:p w14:paraId="759A7E0F" w14:textId="2C694D08"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7.44</w:t>
            </w:r>
          </w:p>
        </w:tc>
        <w:tc>
          <w:tcPr>
            <w:tcW w:w="5659" w:type="dxa"/>
            <w:gridSpan w:val="2"/>
          </w:tcPr>
          <w:p w14:paraId="42E2F791" w14:textId="508C4FB3" w:rsidR="00626921" w:rsidRPr="00C7418F" w:rsidRDefault="00626921" w:rsidP="00626921">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color w:val="000000"/>
                <w:sz w:val="20"/>
                <w:szCs w:val="20"/>
              </w:rPr>
              <w:t>áreas da saúde e da educação, o atendimento aos estudantes da rede escolar pública de educação básica, por meio de ações de prevenção, promoção e atenção à saúde, durante a vigência do PME;</w:t>
            </w:r>
          </w:p>
        </w:tc>
        <w:tc>
          <w:tcPr>
            <w:tcW w:w="983" w:type="dxa"/>
            <w:gridSpan w:val="2"/>
          </w:tcPr>
          <w:p w14:paraId="184041BB" w14:textId="34DCEDDD"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7426646B" w14:textId="31DA6FE7"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7FE753A1" w14:textId="2403BDA6" w:rsidR="00626921" w:rsidRPr="00C7418F" w:rsidRDefault="00626921"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26921" w:rsidRPr="00C7418F" w14:paraId="6436C2A7" w14:textId="77777777" w:rsidTr="005A3B6C">
        <w:tc>
          <w:tcPr>
            <w:tcW w:w="601" w:type="dxa"/>
            <w:vAlign w:val="bottom"/>
          </w:tcPr>
          <w:p w14:paraId="48FC974C" w14:textId="1A6C2561" w:rsidR="00626921" w:rsidRPr="00C7418F" w:rsidRDefault="00626921" w:rsidP="00626921">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7.45</w:t>
            </w:r>
          </w:p>
        </w:tc>
        <w:tc>
          <w:tcPr>
            <w:tcW w:w="5659" w:type="dxa"/>
            <w:gridSpan w:val="2"/>
          </w:tcPr>
          <w:p w14:paraId="1D4529D6" w14:textId="3E8F3CC8" w:rsidR="00626921" w:rsidRPr="00C7418F" w:rsidRDefault="00626921" w:rsidP="00626921">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sz w:val="20"/>
                <w:szCs w:val="20"/>
              </w:rPr>
              <w:t>estabelecer ações efetivas em parceria com a saúde, assegurando plano de saúde especificamente voltados para a promoção, prevenção, atenção e atendimento à saúde e à integridade física, mental e emocional dos (das) profissionais da educação, como condição para a melhoria da qualidade educacional até o 5º ano de vigência do PME;</w:t>
            </w:r>
          </w:p>
        </w:tc>
        <w:tc>
          <w:tcPr>
            <w:tcW w:w="983" w:type="dxa"/>
            <w:gridSpan w:val="2"/>
          </w:tcPr>
          <w:p w14:paraId="0162A773" w14:textId="08ACDF1B"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 2023</w:t>
            </w:r>
          </w:p>
        </w:tc>
        <w:tc>
          <w:tcPr>
            <w:tcW w:w="1269" w:type="dxa"/>
            <w:gridSpan w:val="2"/>
          </w:tcPr>
          <w:p w14:paraId="40BE9CCD" w14:textId="181B9655" w:rsidR="00626921" w:rsidRPr="00C7418F" w:rsidRDefault="00626921"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5C03CF4B" w14:textId="604B5F33" w:rsidR="00626921" w:rsidRPr="00C7418F" w:rsidRDefault="00862960" w:rsidP="0068390B">
            <w:pPr>
              <w:rPr>
                <w:rFonts w:ascii="Times New Roman" w:hAnsi="Times New Roman" w:cs="Times New Roman"/>
                <w:bCs/>
                <w:sz w:val="20"/>
                <w:szCs w:val="20"/>
              </w:rPr>
            </w:pPr>
            <w:r w:rsidRPr="00C7418F">
              <w:rPr>
                <w:rFonts w:ascii="Times New Roman" w:hAnsi="Times New Roman" w:cs="Times New Roman"/>
                <w:bCs/>
                <w:sz w:val="20"/>
                <w:szCs w:val="20"/>
              </w:rPr>
              <w:t>O município não rea</w:t>
            </w:r>
            <w:r w:rsidR="00D76879" w:rsidRPr="00C7418F">
              <w:rPr>
                <w:rFonts w:ascii="Times New Roman" w:hAnsi="Times New Roman" w:cs="Times New Roman"/>
                <w:bCs/>
                <w:sz w:val="20"/>
                <w:szCs w:val="20"/>
              </w:rPr>
              <w:t>lizou parceria com a CASSEMS, pois há adesão pelos profissionais e</w:t>
            </w:r>
            <w:r w:rsidR="006C436D" w:rsidRPr="00C7418F">
              <w:rPr>
                <w:rFonts w:ascii="Times New Roman" w:hAnsi="Times New Roman" w:cs="Times New Roman"/>
                <w:bCs/>
                <w:sz w:val="20"/>
                <w:szCs w:val="20"/>
              </w:rPr>
              <w:t xml:space="preserve"> baixa tomando inviável a parceria. </w:t>
            </w:r>
          </w:p>
          <w:p w14:paraId="6B923CE3" w14:textId="7A1F378D" w:rsidR="00626921" w:rsidRPr="00C7418F" w:rsidRDefault="00626921" w:rsidP="0068390B">
            <w:pPr>
              <w:rPr>
                <w:rFonts w:ascii="Times New Roman" w:hAnsi="Times New Roman" w:cs="Times New Roman"/>
                <w:bCs/>
                <w:i/>
                <w:iCs/>
                <w:color w:val="FF0000"/>
                <w:sz w:val="20"/>
                <w:szCs w:val="20"/>
              </w:rPr>
            </w:pPr>
          </w:p>
        </w:tc>
      </w:tr>
      <w:tr w:rsidR="0068390B" w:rsidRPr="00C7418F" w14:paraId="7847905F" w14:textId="77777777" w:rsidTr="005A3B6C">
        <w:tc>
          <w:tcPr>
            <w:tcW w:w="601" w:type="dxa"/>
            <w:vAlign w:val="bottom"/>
          </w:tcPr>
          <w:p w14:paraId="29E93E06" w14:textId="0972B844"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7.46</w:t>
            </w:r>
          </w:p>
        </w:tc>
        <w:tc>
          <w:tcPr>
            <w:tcW w:w="5659" w:type="dxa"/>
            <w:gridSpan w:val="2"/>
          </w:tcPr>
          <w:p w14:paraId="73FD421F" w14:textId="158CC776"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fortalecer, com a colaboração técnica e financeira da União, em articulação com o sistema nacional de avaliação da educação básica, o sistema municipal de avaliação da educação básica, com participação por adesão, das escolas públicas e privadas, para orientar e redimensionar as políticas públicas e as práticas pedagógicas, com o fornecimento das informações às escolas e à sociedade, nos três primeiros anos de vigência do PME;</w:t>
            </w:r>
          </w:p>
        </w:tc>
        <w:tc>
          <w:tcPr>
            <w:tcW w:w="983" w:type="dxa"/>
            <w:gridSpan w:val="2"/>
          </w:tcPr>
          <w:p w14:paraId="55DE8636" w14:textId="3E63B680"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269" w:type="dxa"/>
            <w:gridSpan w:val="2"/>
          </w:tcPr>
          <w:p w14:paraId="54CFB5A2" w14:textId="39EE8A7B"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3F77F6E5" w14:textId="0F436F9F"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O município aderiu ao sistema nacional de avaliação.</w:t>
            </w:r>
          </w:p>
        </w:tc>
      </w:tr>
      <w:tr w:rsidR="0068390B" w:rsidRPr="00C7418F" w14:paraId="01BE4CEC" w14:textId="77777777" w:rsidTr="005A3B6C">
        <w:tc>
          <w:tcPr>
            <w:tcW w:w="601" w:type="dxa"/>
            <w:vAlign w:val="bottom"/>
          </w:tcPr>
          <w:p w14:paraId="4995D9B5" w14:textId="03195BD6"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7.47</w:t>
            </w:r>
          </w:p>
        </w:tc>
        <w:tc>
          <w:tcPr>
            <w:tcW w:w="5659" w:type="dxa"/>
            <w:gridSpan w:val="2"/>
          </w:tcPr>
          <w:p w14:paraId="14CDC3A8" w14:textId="46AF84DF"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desenvolver ações efetivas, visando à formação de leitores e leitoras, e à capacitação de professores e professoras, bibliotecários e bibliotecárias e agentes da comunidade para atuar como mediadores e mediadoras da leitura, de acordo com a especificidade das diferentes etapas do desenvolvimento e da aprendizagem, nos três primeiros anos da vigência do PME;</w:t>
            </w:r>
          </w:p>
        </w:tc>
        <w:tc>
          <w:tcPr>
            <w:tcW w:w="983" w:type="dxa"/>
            <w:gridSpan w:val="2"/>
          </w:tcPr>
          <w:p w14:paraId="6F576740" w14:textId="6F4DAB81"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2018 a</w:t>
            </w:r>
          </w:p>
          <w:p w14:paraId="34D7C1C6" w14:textId="1C1B97B1"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269" w:type="dxa"/>
            <w:gridSpan w:val="2"/>
          </w:tcPr>
          <w:p w14:paraId="5431962E" w14:textId="11B965FB"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0D5B46F8" w14:textId="624E4BCC"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Está sendo realizada através do projeto Criança Leitora, uma espécie de biblioteca ambulante em uma kombi móvel com cronograma de atendimento a todas as unidades de ensino e um professor mediador.</w:t>
            </w:r>
          </w:p>
        </w:tc>
      </w:tr>
      <w:tr w:rsidR="0068390B" w:rsidRPr="00C7418F" w14:paraId="22F393AB" w14:textId="77777777" w:rsidTr="005A3B6C">
        <w:tc>
          <w:tcPr>
            <w:tcW w:w="601" w:type="dxa"/>
            <w:vAlign w:val="bottom"/>
          </w:tcPr>
          <w:p w14:paraId="0388C99B" w14:textId="76DD72DF"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7.48</w:t>
            </w:r>
          </w:p>
        </w:tc>
        <w:tc>
          <w:tcPr>
            <w:tcW w:w="5659" w:type="dxa"/>
            <w:gridSpan w:val="2"/>
          </w:tcPr>
          <w:p w14:paraId="31AAE1B4" w14:textId="178010FD"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participar, em articulação com os entes federados, de programa de formação de professores e professoras e de alunos e alunos para promover e consolidar política de preservação da memória nacional, estadual e municipal</w:t>
            </w:r>
          </w:p>
        </w:tc>
        <w:tc>
          <w:tcPr>
            <w:tcW w:w="983" w:type="dxa"/>
            <w:gridSpan w:val="2"/>
          </w:tcPr>
          <w:p w14:paraId="03A1782F" w14:textId="43C291C2"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2024</w:t>
            </w:r>
          </w:p>
        </w:tc>
        <w:tc>
          <w:tcPr>
            <w:tcW w:w="1269" w:type="dxa"/>
            <w:gridSpan w:val="2"/>
          </w:tcPr>
          <w:p w14:paraId="648C429E" w14:textId="108A1A3D"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33F0ABCD" w14:textId="77777777"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Participar do programa nacional de formação de professores e alunos (aguardando o programa)</w:t>
            </w:r>
          </w:p>
          <w:p w14:paraId="73E4934B" w14:textId="77777777" w:rsidR="0068390B" w:rsidRPr="00C7418F" w:rsidRDefault="0068390B" w:rsidP="0068390B">
            <w:pPr>
              <w:rPr>
                <w:rFonts w:ascii="Times New Roman" w:hAnsi="Times New Roman" w:cs="Times New Roman"/>
                <w:bCs/>
                <w:sz w:val="20"/>
                <w:szCs w:val="20"/>
              </w:rPr>
            </w:pPr>
          </w:p>
        </w:tc>
      </w:tr>
      <w:tr w:rsidR="0068390B" w:rsidRPr="00C7418F" w14:paraId="56FEEB47" w14:textId="77777777" w:rsidTr="005A3B6C">
        <w:tc>
          <w:tcPr>
            <w:tcW w:w="601" w:type="dxa"/>
            <w:vAlign w:val="bottom"/>
          </w:tcPr>
          <w:p w14:paraId="0FF1F3A1" w14:textId="23B560A7"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7.49</w:t>
            </w:r>
          </w:p>
        </w:tc>
        <w:tc>
          <w:tcPr>
            <w:tcW w:w="5659" w:type="dxa"/>
            <w:gridSpan w:val="2"/>
          </w:tcPr>
          <w:p w14:paraId="501C2D22" w14:textId="567D0A9B"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promover a oferta da educação básica pela iniciativa privada, de forma a garantir a qualidade e o cumprimento da função social da educação;</w:t>
            </w:r>
          </w:p>
        </w:tc>
        <w:tc>
          <w:tcPr>
            <w:tcW w:w="983" w:type="dxa"/>
            <w:gridSpan w:val="2"/>
          </w:tcPr>
          <w:p w14:paraId="63FC580A" w14:textId="6235E2D2"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2021 a 2023</w:t>
            </w:r>
          </w:p>
        </w:tc>
        <w:tc>
          <w:tcPr>
            <w:tcW w:w="1269" w:type="dxa"/>
            <w:gridSpan w:val="2"/>
          </w:tcPr>
          <w:p w14:paraId="62CA6254" w14:textId="1D1D57A6"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25640286" w14:textId="77777777"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Não há rede privada de ensino básico.</w:t>
            </w:r>
          </w:p>
          <w:p w14:paraId="092B2389" w14:textId="0D76E60C" w:rsidR="00EE215C" w:rsidRPr="00C7418F" w:rsidRDefault="00EE215C" w:rsidP="0068390B">
            <w:pPr>
              <w:rPr>
                <w:rFonts w:ascii="Times New Roman" w:hAnsi="Times New Roman" w:cs="Times New Roman"/>
                <w:bCs/>
                <w:sz w:val="20"/>
                <w:szCs w:val="20"/>
              </w:rPr>
            </w:pPr>
          </w:p>
        </w:tc>
      </w:tr>
      <w:tr w:rsidR="0068390B" w:rsidRPr="00C7418F" w14:paraId="21F1BB03" w14:textId="77777777" w:rsidTr="005A3B6C">
        <w:tc>
          <w:tcPr>
            <w:tcW w:w="601" w:type="dxa"/>
            <w:vAlign w:val="bottom"/>
          </w:tcPr>
          <w:p w14:paraId="3457E58D" w14:textId="6D374489"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7.50</w:t>
            </w:r>
          </w:p>
        </w:tc>
        <w:tc>
          <w:tcPr>
            <w:tcW w:w="5659" w:type="dxa"/>
            <w:gridSpan w:val="2"/>
          </w:tcPr>
          <w:p w14:paraId="2B0E1C7A" w14:textId="417D840D"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estabelecer políticas de estímulo às escolas que melhorarem o desempenho no Ideb, de modo a valorizar o mérito do corpo docente, da direção e da comunidade escolar.</w:t>
            </w:r>
          </w:p>
        </w:tc>
        <w:tc>
          <w:tcPr>
            <w:tcW w:w="983" w:type="dxa"/>
            <w:gridSpan w:val="2"/>
          </w:tcPr>
          <w:p w14:paraId="3B5DB21F" w14:textId="09B84BB5"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w:t>
            </w:r>
          </w:p>
          <w:p w14:paraId="57674E62" w14:textId="66328EE0"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269" w:type="dxa"/>
            <w:gridSpan w:val="2"/>
          </w:tcPr>
          <w:p w14:paraId="3136EC2E" w14:textId="7E3D0E68"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230F6DBD" w14:textId="378FD53D"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Não há política de incentivo.</w:t>
            </w:r>
          </w:p>
        </w:tc>
      </w:tr>
      <w:tr w:rsidR="0068390B" w:rsidRPr="00C7418F" w14:paraId="39E28034" w14:textId="77777777" w:rsidTr="005A3B6C">
        <w:tc>
          <w:tcPr>
            <w:tcW w:w="601" w:type="dxa"/>
            <w:vAlign w:val="bottom"/>
          </w:tcPr>
          <w:p w14:paraId="54FAF84C" w14:textId="084E5885"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7.51</w:t>
            </w:r>
          </w:p>
        </w:tc>
        <w:tc>
          <w:tcPr>
            <w:tcW w:w="5659" w:type="dxa"/>
            <w:gridSpan w:val="2"/>
          </w:tcPr>
          <w:p w14:paraId="3B146842" w14:textId="78067482"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realizar, nos dois primeiros anos de vigência do PME, formação continuada dos coordenadores pedagógicos e gestores escolares sobre as metas do PME;</w:t>
            </w:r>
          </w:p>
        </w:tc>
        <w:tc>
          <w:tcPr>
            <w:tcW w:w="983" w:type="dxa"/>
            <w:gridSpan w:val="2"/>
          </w:tcPr>
          <w:p w14:paraId="18F06DFE" w14:textId="1781C95A"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2017</w:t>
            </w:r>
          </w:p>
        </w:tc>
        <w:tc>
          <w:tcPr>
            <w:tcW w:w="1269" w:type="dxa"/>
            <w:gridSpan w:val="2"/>
          </w:tcPr>
          <w:p w14:paraId="5AB85DB9" w14:textId="533B53D9"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6DF061BD" w14:textId="02CCFEBE"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8390B" w:rsidRPr="00C7418F" w14:paraId="4F3DA3C8" w14:textId="77777777" w:rsidTr="005A3B6C">
        <w:tc>
          <w:tcPr>
            <w:tcW w:w="601" w:type="dxa"/>
            <w:vAlign w:val="bottom"/>
          </w:tcPr>
          <w:p w14:paraId="25278D0D" w14:textId="47521550"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7.52</w:t>
            </w:r>
          </w:p>
        </w:tc>
        <w:tc>
          <w:tcPr>
            <w:tcW w:w="5659" w:type="dxa"/>
            <w:gridSpan w:val="2"/>
          </w:tcPr>
          <w:p w14:paraId="795AF154" w14:textId="64C1E38C"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color w:val="000000"/>
                <w:sz w:val="20"/>
                <w:szCs w:val="20"/>
              </w:rPr>
              <w:t>rever e cumprir a proposta pedagógica da escola, tendo como parâmetro os padrões de qualidade, com o acompanhamento do setor competente, durante a execução do PME;</w:t>
            </w:r>
          </w:p>
        </w:tc>
        <w:tc>
          <w:tcPr>
            <w:tcW w:w="983" w:type="dxa"/>
            <w:gridSpan w:val="2"/>
          </w:tcPr>
          <w:p w14:paraId="30E919E7" w14:textId="1F0CB72B"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79938C74" w14:textId="260C9449"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2C8040AB" w14:textId="54AB937F"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8390B" w:rsidRPr="00C7418F" w14:paraId="7DF2E03C" w14:textId="77777777" w:rsidTr="005A3B6C">
        <w:tc>
          <w:tcPr>
            <w:tcW w:w="601" w:type="dxa"/>
            <w:vAlign w:val="bottom"/>
          </w:tcPr>
          <w:p w14:paraId="31FA4D1A" w14:textId="0B2CEB12"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7.53</w:t>
            </w:r>
          </w:p>
        </w:tc>
        <w:tc>
          <w:tcPr>
            <w:tcW w:w="5659" w:type="dxa"/>
            <w:gridSpan w:val="2"/>
          </w:tcPr>
          <w:p w14:paraId="6A6CB775" w14:textId="3D90441C" w:rsidR="0068390B" w:rsidRPr="00C7418F" w:rsidRDefault="0068390B" w:rsidP="0068390B">
            <w:pPr>
              <w:spacing w:after="0" w:line="240" w:lineRule="auto"/>
              <w:jc w:val="both"/>
              <w:rPr>
                <w:rFonts w:ascii="Times New Roman" w:eastAsia="Times New Roman" w:hAnsi="Times New Roman" w:cs="Times New Roman"/>
                <w:bCs/>
                <w:i/>
                <w:iCs/>
                <w:color w:val="000000"/>
                <w:sz w:val="20"/>
                <w:szCs w:val="20"/>
              </w:rPr>
            </w:pPr>
            <w:r w:rsidRPr="00C7418F">
              <w:rPr>
                <w:rFonts w:ascii="Times New Roman" w:eastAsia="Times New Roman" w:hAnsi="Times New Roman" w:cs="Times New Roman"/>
                <w:bCs/>
                <w:i/>
                <w:iCs/>
                <w:sz w:val="20"/>
                <w:szCs w:val="20"/>
              </w:rPr>
              <w:t>reduzir as taxas de reprovação, abandono e distorção idade-série, no ensino fundamental e no ensino médio, em 50% nos primeiros cinco anos, e 80% até o final da vigência deste PME;</w:t>
            </w:r>
          </w:p>
        </w:tc>
        <w:tc>
          <w:tcPr>
            <w:tcW w:w="983" w:type="dxa"/>
            <w:gridSpan w:val="2"/>
          </w:tcPr>
          <w:p w14:paraId="67C6FB9D" w14:textId="153D0916"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 2023</w:t>
            </w:r>
          </w:p>
        </w:tc>
        <w:tc>
          <w:tcPr>
            <w:tcW w:w="1269" w:type="dxa"/>
            <w:gridSpan w:val="2"/>
          </w:tcPr>
          <w:p w14:paraId="57AF9664" w14:textId="4BA16FF0"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06296ACD" w14:textId="39C0973E"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O município disponibiliza o atendimento ao educando através do reforço escolar no contra turno e através do Núcleo de Atendimento ao Educando -NAE.</w:t>
            </w:r>
          </w:p>
        </w:tc>
      </w:tr>
      <w:tr w:rsidR="0068390B" w:rsidRPr="00C7418F" w14:paraId="222D3FC3" w14:textId="77777777" w:rsidTr="005A3B6C">
        <w:tc>
          <w:tcPr>
            <w:tcW w:w="601" w:type="dxa"/>
            <w:vAlign w:val="bottom"/>
          </w:tcPr>
          <w:p w14:paraId="2924814D" w14:textId="1D16FDCF"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7.54</w:t>
            </w:r>
          </w:p>
        </w:tc>
        <w:tc>
          <w:tcPr>
            <w:tcW w:w="5659" w:type="dxa"/>
            <w:gridSpan w:val="2"/>
          </w:tcPr>
          <w:p w14:paraId="788128E8" w14:textId="1CBF4F80"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executar a legislação vigente no que se refere ao número máximo de alunos por sala;</w:t>
            </w:r>
          </w:p>
        </w:tc>
        <w:tc>
          <w:tcPr>
            <w:tcW w:w="983" w:type="dxa"/>
            <w:gridSpan w:val="2"/>
          </w:tcPr>
          <w:p w14:paraId="0E0B51FF" w14:textId="2F832A2E"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63554953" w14:textId="7259B112"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59EADD00" w14:textId="6B1109E4"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8390B" w:rsidRPr="00C7418F" w14:paraId="5951C3DC" w14:textId="77777777" w:rsidTr="005A3B6C">
        <w:tc>
          <w:tcPr>
            <w:tcW w:w="601" w:type="dxa"/>
            <w:vAlign w:val="bottom"/>
          </w:tcPr>
          <w:p w14:paraId="36FF9E24" w14:textId="268A9322"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7.55</w:t>
            </w:r>
          </w:p>
        </w:tc>
        <w:tc>
          <w:tcPr>
            <w:tcW w:w="5659" w:type="dxa"/>
            <w:gridSpan w:val="2"/>
          </w:tcPr>
          <w:p w14:paraId="07629629" w14:textId="30D3BA25"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implementar ações pontuais emergenciais para o acesso, a permanência, a aprendizagem e a conclusão na idade recomendada dos alunos do ensino fundamental e do ensino médio, durante a vigência do PME;</w:t>
            </w:r>
          </w:p>
        </w:tc>
        <w:tc>
          <w:tcPr>
            <w:tcW w:w="983" w:type="dxa"/>
            <w:gridSpan w:val="2"/>
          </w:tcPr>
          <w:p w14:paraId="6C275685" w14:textId="2D8126C6"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3C2F0BED" w14:textId="75EAFBFE"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73E9543E" w14:textId="5942C2A2"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68390B" w:rsidRPr="00C7418F" w14:paraId="6D6B07CE" w14:textId="77777777" w:rsidTr="005A3B6C">
        <w:tc>
          <w:tcPr>
            <w:tcW w:w="601" w:type="dxa"/>
            <w:vAlign w:val="bottom"/>
          </w:tcPr>
          <w:p w14:paraId="03675EA5" w14:textId="148D1E3A"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7.56</w:t>
            </w:r>
          </w:p>
        </w:tc>
        <w:tc>
          <w:tcPr>
            <w:tcW w:w="5659" w:type="dxa"/>
            <w:gridSpan w:val="2"/>
          </w:tcPr>
          <w:p w14:paraId="2FA69CB6" w14:textId="1059F32A"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promover a oferta da educação básica pela iniciativa privada, de forma a garantir a qualidade e o cumprimento da função social da educação;</w:t>
            </w:r>
          </w:p>
        </w:tc>
        <w:tc>
          <w:tcPr>
            <w:tcW w:w="983" w:type="dxa"/>
            <w:gridSpan w:val="2"/>
          </w:tcPr>
          <w:p w14:paraId="1794AE3A" w14:textId="52D2343C"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w:t>
            </w:r>
          </w:p>
          <w:p w14:paraId="25D6B182" w14:textId="471F55D0"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269" w:type="dxa"/>
            <w:gridSpan w:val="2"/>
          </w:tcPr>
          <w:p w14:paraId="38649554" w14:textId="74BAFA8C"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05C18DD6" w14:textId="1012C6D1"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Não há oferta de educação básica privada no momento</w:t>
            </w:r>
          </w:p>
        </w:tc>
      </w:tr>
      <w:tr w:rsidR="0068390B" w:rsidRPr="00C7418F" w14:paraId="2E77D0C3" w14:textId="77777777" w:rsidTr="005A3B6C">
        <w:tc>
          <w:tcPr>
            <w:tcW w:w="601" w:type="dxa"/>
            <w:vAlign w:val="bottom"/>
          </w:tcPr>
          <w:p w14:paraId="7BE24AF5" w14:textId="780F6912"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7.57</w:t>
            </w:r>
          </w:p>
        </w:tc>
        <w:tc>
          <w:tcPr>
            <w:tcW w:w="5659" w:type="dxa"/>
            <w:gridSpan w:val="2"/>
          </w:tcPr>
          <w:p w14:paraId="3362A26C" w14:textId="45908B4D"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desenvolver estudos com as instituições formadoras do Estado, com vistas a aperfeiçoar o sistema de avaliação da educação básica de MS e do município, buscando a contextualização dos indicadores e levando em consideração os múltiplos fatores que interferem na atuação da escola, em especial as condições sócio econômicas dos estudantes, até o quinto ano de vigência deste PME e após esse tempo, promover o devido acompanhamento;</w:t>
            </w:r>
          </w:p>
        </w:tc>
        <w:tc>
          <w:tcPr>
            <w:tcW w:w="983" w:type="dxa"/>
            <w:gridSpan w:val="2"/>
          </w:tcPr>
          <w:p w14:paraId="74F55902" w14:textId="77777777"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2019 a</w:t>
            </w:r>
          </w:p>
          <w:p w14:paraId="69FDE82B" w14:textId="14ADA049"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269" w:type="dxa"/>
            <w:gridSpan w:val="2"/>
          </w:tcPr>
          <w:p w14:paraId="4CC098C8" w14:textId="652AD077"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13B1FE5C" w14:textId="38618273"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São realizadas em parceria com o Estado, através de cursos, palestras, fóruns.</w:t>
            </w:r>
          </w:p>
        </w:tc>
      </w:tr>
      <w:tr w:rsidR="0068390B" w:rsidRPr="00C7418F" w14:paraId="57672077" w14:textId="77777777" w:rsidTr="005A3B6C">
        <w:tc>
          <w:tcPr>
            <w:tcW w:w="601" w:type="dxa"/>
            <w:vAlign w:val="bottom"/>
          </w:tcPr>
          <w:p w14:paraId="364C3984" w14:textId="3278FDA9"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7.58</w:t>
            </w:r>
          </w:p>
        </w:tc>
        <w:tc>
          <w:tcPr>
            <w:tcW w:w="5659" w:type="dxa"/>
            <w:gridSpan w:val="2"/>
          </w:tcPr>
          <w:p w14:paraId="254754C5" w14:textId="7441CC8D"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realizar anualmente a formação inicial e continuada do pessoal técnico e administrativo das escolas da educação básica;</w:t>
            </w:r>
          </w:p>
        </w:tc>
        <w:tc>
          <w:tcPr>
            <w:tcW w:w="983" w:type="dxa"/>
            <w:gridSpan w:val="2"/>
          </w:tcPr>
          <w:p w14:paraId="3C8BDEE9" w14:textId="0C8FA97F"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2024</w:t>
            </w:r>
          </w:p>
        </w:tc>
        <w:tc>
          <w:tcPr>
            <w:tcW w:w="1269" w:type="dxa"/>
            <w:gridSpan w:val="2"/>
          </w:tcPr>
          <w:p w14:paraId="5CF36636" w14:textId="368C49EF"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5096" w:type="dxa"/>
            <w:gridSpan w:val="2"/>
          </w:tcPr>
          <w:p w14:paraId="00A51018" w14:textId="10FB6119" w:rsidR="00EE215C"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 xml:space="preserve">Formação profissional de serviço e apoio escolar visando o desenvolvimento de recursos humanos e melhoria das relações </w:t>
            </w:r>
            <w:r w:rsidR="008B0990" w:rsidRPr="00C7418F">
              <w:rPr>
                <w:rFonts w:ascii="Times New Roman" w:hAnsi="Times New Roman" w:cs="Times New Roman"/>
                <w:bCs/>
                <w:sz w:val="20"/>
                <w:szCs w:val="20"/>
              </w:rPr>
              <w:t>interpessoais, tanto através da equipe da SEMEC, como através da plataforma AVAMEC</w:t>
            </w:r>
            <w:r w:rsidR="00C55202" w:rsidRPr="00C7418F">
              <w:rPr>
                <w:rFonts w:ascii="Times New Roman" w:hAnsi="Times New Roman" w:cs="Times New Roman"/>
                <w:bCs/>
                <w:sz w:val="20"/>
                <w:szCs w:val="20"/>
              </w:rPr>
              <w:t>.</w:t>
            </w:r>
          </w:p>
        </w:tc>
      </w:tr>
      <w:tr w:rsidR="0068390B" w:rsidRPr="00C7418F" w14:paraId="03BE746B" w14:textId="77777777" w:rsidTr="005A3B6C">
        <w:tc>
          <w:tcPr>
            <w:tcW w:w="601" w:type="dxa"/>
            <w:vAlign w:val="bottom"/>
          </w:tcPr>
          <w:p w14:paraId="5C582D5E" w14:textId="069FF7EC"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7.59</w:t>
            </w:r>
          </w:p>
        </w:tc>
        <w:tc>
          <w:tcPr>
            <w:tcW w:w="5659" w:type="dxa"/>
            <w:gridSpan w:val="2"/>
          </w:tcPr>
          <w:p w14:paraId="3DD15E58" w14:textId="50F840DA"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sz w:val="20"/>
                <w:szCs w:val="20"/>
              </w:rPr>
              <w:t xml:space="preserve">propiciar e fomentar discussões e mobilizar a sociedade para a aprovação da Lei de Responsabilidade Educacional, pelo </w:t>
            </w:r>
            <w:r w:rsidRPr="00C7418F">
              <w:rPr>
                <w:rFonts w:ascii="Times New Roman" w:eastAsia="Times New Roman" w:hAnsi="Times New Roman" w:cs="Times New Roman"/>
                <w:bCs/>
                <w:i/>
                <w:iCs/>
                <w:sz w:val="20"/>
                <w:szCs w:val="20"/>
              </w:rPr>
              <w:lastRenderedPageBreak/>
              <w:t>Congresso e pela câmara municipal, visando responsabilizar governantes quando da omissão na oferta do direito a uma educação de qualidade, a partir da aprovação do PME.</w:t>
            </w:r>
          </w:p>
        </w:tc>
        <w:tc>
          <w:tcPr>
            <w:tcW w:w="983" w:type="dxa"/>
            <w:gridSpan w:val="2"/>
          </w:tcPr>
          <w:p w14:paraId="241D1EBA" w14:textId="410078B7"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lastRenderedPageBreak/>
              <w:t>2021 a 2023</w:t>
            </w:r>
          </w:p>
        </w:tc>
        <w:tc>
          <w:tcPr>
            <w:tcW w:w="1269" w:type="dxa"/>
            <w:gridSpan w:val="2"/>
          </w:tcPr>
          <w:p w14:paraId="0C30875C" w14:textId="30F95D0A"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5096" w:type="dxa"/>
            <w:gridSpan w:val="2"/>
          </w:tcPr>
          <w:p w14:paraId="3CC59A55" w14:textId="69731535"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Aguardando a edição da Lei Federal.</w:t>
            </w:r>
          </w:p>
        </w:tc>
      </w:tr>
      <w:tr w:rsidR="0068390B" w:rsidRPr="00C7418F" w14:paraId="49635AEB" w14:textId="77777777" w:rsidTr="005A3B6C">
        <w:tc>
          <w:tcPr>
            <w:tcW w:w="601" w:type="dxa"/>
            <w:vAlign w:val="bottom"/>
          </w:tcPr>
          <w:p w14:paraId="486AF9EE" w14:textId="19A3814C" w:rsidR="0068390B" w:rsidRPr="00C7418F" w:rsidRDefault="0068390B" w:rsidP="0068390B">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7.60</w:t>
            </w:r>
          </w:p>
        </w:tc>
        <w:tc>
          <w:tcPr>
            <w:tcW w:w="5659" w:type="dxa"/>
            <w:gridSpan w:val="2"/>
          </w:tcPr>
          <w:p w14:paraId="4B02E9F0" w14:textId="3EFD3476" w:rsidR="0068390B" w:rsidRPr="00C7418F" w:rsidRDefault="0068390B" w:rsidP="0068390B">
            <w:pPr>
              <w:spacing w:after="0" w:line="240" w:lineRule="auto"/>
              <w:jc w:val="both"/>
              <w:rPr>
                <w:rFonts w:ascii="Times New Roman" w:eastAsia="Times New Roman" w:hAnsi="Times New Roman" w:cs="Times New Roman"/>
                <w:bCs/>
                <w:i/>
                <w:iCs/>
                <w:sz w:val="20"/>
                <w:szCs w:val="20"/>
              </w:rPr>
            </w:pPr>
            <w:r w:rsidRPr="00C7418F">
              <w:rPr>
                <w:rFonts w:ascii="Times New Roman" w:eastAsia="Times New Roman" w:hAnsi="Times New Roman" w:cs="Times New Roman"/>
                <w:bCs/>
                <w:i/>
                <w:iCs/>
                <w:color w:val="000000"/>
                <w:sz w:val="20"/>
                <w:szCs w:val="20"/>
              </w:rPr>
              <w:t>instituir e manter atualizada, a Comissão do PME, para monitorar o cumprimento das metas e estratégias deste Plano bem como, avaliar e publicar os resultados obtidos.</w:t>
            </w:r>
          </w:p>
        </w:tc>
        <w:tc>
          <w:tcPr>
            <w:tcW w:w="983" w:type="dxa"/>
            <w:gridSpan w:val="2"/>
          </w:tcPr>
          <w:p w14:paraId="49D58B28" w14:textId="14176EAD"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269" w:type="dxa"/>
            <w:gridSpan w:val="2"/>
          </w:tcPr>
          <w:p w14:paraId="204857BF" w14:textId="12D25628" w:rsidR="0068390B" w:rsidRPr="00C7418F" w:rsidRDefault="0068390B" w:rsidP="0068390B">
            <w:pPr>
              <w:spacing w:after="0" w:line="240" w:lineRule="auto"/>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5096" w:type="dxa"/>
            <w:gridSpan w:val="2"/>
          </w:tcPr>
          <w:p w14:paraId="125B088A" w14:textId="61107139" w:rsidR="0068390B" w:rsidRPr="00C7418F" w:rsidRDefault="0068390B" w:rsidP="0068390B">
            <w:pPr>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bl>
    <w:p w14:paraId="3CD52AE4" w14:textId="2A9E0FA3" w:rsidR="005A2774" w:rsidRPr="00C7418F" w:rsidRDefault="005A2774" w:rsidP="001B055A">
      <w:pPr>
        <w:jc w:val="both"/>
        <w:rPr>
          <w:rFonts w:ascii="Times New Roman" w:hAnsi="Times New Roman" w:cs="Times New Roman"/>
          <w:sz w:val="20"/>
          <w:szCs w:val="20"/>
        </w:rPr>
      </w:pPr>
    </w:p>
    <w:p w14:paraId="0CCAA5E7" w14:textId="554B3F8C" w:rsidR="0042337E" w:rsidRPr="00C7418F" w:rsidRDefault="0042337E" w:rsidP="001B055A">
      <w:pPr>
        <w:jc w:val="both"/>
        <w:rPr>
          <w:rFonts w:ascii="Times New Roman" w:hAnsi="Times New Roman" w:cs="Times New Roman"/>
          <w:sz w:val="20"/>
          <w:szCs w:val="20"/>
        </w:rPr>
      </w:pPr>
    </w:p>
    <w:p w14:paraId="58DB532E" w14:textId="76C210EF" w:rsidR="005A2774" w:rsidRDefault="005A2774"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8: ESCOLARIDADE MÉDIA</w:t>
      </w:r>
    </w:p>
    <w:p w14:paraId="0E10915F" w14:textId="098F31E3" w:rsidR="004B7AD0" w:rsidRPr="00C7418F" w:rsidRDefault="004B7AD0" w:rsidP="001B055A">
      <w:pPr>
        <w:jc w:val="both"/>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VII. META SOBRE ESCOLARIDADE MÉDIA</w:t>
      </w:r>
    </w:p>
    <w:p w14:paraId="4B6486CD" w14:textId="158EA57A" w:rsidR="005B3EDB" w:rsidRPr="00C7418F" w:rsidRDefault="00D36BBF" w:rsidP="00D55291">
      <w:pPr>
        <w:spacing w:line="360" w:lineRule="auto"/>
        <w:ind w:left="300"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E</w:t>
      </w:r>
      <w:r w:rsidR="00D55291" w:rsidRPr="00C7418F">
        <w:rPr>
          <w:rFonts w:ascii="Times New Roman" w:eastAsia="Times New Roman" w:hAnsi="Times New Roman" w:cs="Times New Roman"/>
          <w:sz w:val="20"/>
          <w:szCs w:val="20"/>
        </w:rPr>
        <w:t>ssa clientela está na rede estadual</w:t>
      </w:r>
      <w:r w:rsidR="00065105" w:rsidRPr="00C7418F">
        <w:rPr>
          <w:rFonts w:ascii="Times New Roman" w:eastAsia="Times New Roman" w:hAnsi="Times New Roman" w:cs="Times New Roman"/>
          <w:sz w:val="20"/>
          <w:szCs w:val="20"/>
        </w:rPr>
        <w:t xml:space="preserve">, a meta não está sendo cumprida, pois </w:t>
      </w:r>
      <w:r w:rsidR="00D55291" w:rsidRPr="00C7418F">
        <w:rPr>
          <w:rFonts w:ascii="Times New Roman" w:eastAsia="Times New Roman" w:hAnsi="Times New Roman" w:cs="Times New Roman"/>
          <w:sz w:val="20"/>
          <w:szCs w:val="20"/>
        </w:rPr>
        <w:t>o índice de evasão é muito grande</w:t>
      </w:r>
      <w:r w:rsidRPr="00C7418F">
        <w:rPr>
          <w:rFonts w:ascii="Times New Roman" w:eastAsia="Times New Roman" w:hAnsi="Times New Roman" w:cs="Times New Roman"/>
          <w:sz w:val="20"/>
          <w:szCs w:val="20"/>
        </w:rPr>
        <w:t xml:space="preserve">. </w:t>
      </w:r>
    </w:p>
    <w:tbl>
      <w:tblPr>
        <w:tblStyle w:val="Tabelacomgrade"/>
        <w:tblW w:w="4861" w:type="pct"/>
        <w:tblLook w:val="04A0" w:firstRow="1" w:lastRow="0" w:firstColumn="1" w:lastColumn="0" w:noHBand="0" w:noVBand="1"/>
      </w:tblPr>
      <w:tblGrid>
        <w:gridCol w:w="1327"/>
        <w:gridCol w:w="7248"/>
        <w:gridCol w:w="691"/>
        <w:gridCol w:w="419"/>
        <w:gridCol w:w="212"/>
        <w:gridCol w:w="644"/>
        <w:gridCol w:w="973"/>
        <w:gridCol w:w="235"/>
        <w:gridCol w:w="573"/>
        <w:gridCol w:w="761"/>
      </w:tblGrid>
      <w:tr w:rsidR="005B3EDB" w:rsidRPr="00C7418F" w14:paraId="364EA2A1" w14:textId="77777777" w:rsidTr="00B335DA">
        <w:trPr>
          <w:trHeight w:val="371"/>
        </w:trPr>
        <w:tc>
          <w:tcPr>
            <w:tcW w:w="4490" w:type="pct"/>
            <w:gridSpan w:val="8"/>
            <w:shd w:val="clear" w:color="auto" w:fill="DBDBDB" w:themeFill="accent3" w:themeFillTint="66"/>
            <w:vAlign w:val="center"/>
          </w:tcPr>
          <w:p w14:paraId="6A944C00" w14:textId="0D4A515A"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PREVISÃO ORÇAMENTÁRIA</w:t>
            </w:r>
            <w:r w:rsidR="00B335DA" w:rsidRPr="00C7418F">
              <w:rPr>
                <w:rFonts w:ascii="Times New Roman" w:hAnsi="Times New Roman" w:cs="Times New Roman"/>
                <w:b/>
                <w:sz w:val="20"/>
                <w:szCs w:val="20"/>
              </w:rPr>
              <w:t xml:space="preserve"> /2023</w:t>
            </w:r>
          </w:p>
        </w:tc>
        <w:tc>
          <w:tcPr>
            <w:tcW w:w="510" w:type="pct"/>
            <w:gridSpan w:val="2"/>
            <w:shd w:val="clear" w:color="auto" w:fill="DBDBDB" w:themeFill="accent3" w:themeFillTint="66"/>
            <w:vAlign w:val="center"/>
          </w:tcPr>
          <w:p w14:paraId="56347A8F" w14:textId="14811FC7" w:rsidR="005B3EDB"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b/>
                <w:bCs/>
                <w:color w:val="000000"/>
                <w:sz w:val="20"/>
                <w:szCs w:val="20"/>
                <w:lang w:eastAsia="pt-BR"/>
              </w:rPr>
              <w:t>PRAZO DA META</w:t>
            </w:r>
          </w:p>
        </w:tc>
      </w:tr>
      <w:tr w:rsidR="005B3EDB" w:rsidRPr="00C7418F" w14:paraId="0C87047A" w14:textId="77777777" w:rsidTr="00B335DA">
        <w:trPr>
          <w:trHeight w:val="626"/>
        </w:trPr>
        <w:tc>
          <w:tcPr>
            <w:tcW w:w="4490" w:type="pct"/>
            <w:gridSpan w:val="8"/>
            <w:vAlign w:val="center"/>
          </w:tcPr>
          <w:p w14:paraId="01C1DCCC" w14:textId="26EA8671" w:rsidR="005B3EDB" w:rsidRPr="00C7418F" w:rsidRDefault="005B3EDB" w:rsidP="001B055A">
            <w:pPr>
              <w:spacing w:after="0" w:line="240" w:lineRule="auto"/>
              <w:jc w:val="both"/>
              <w:rPr>
                <w:rFonts w:ascii="Times New Roman" w:eastAsia="Times New Roman" w:hAnsi="Times New Roman" w:cs="Times New Roman"/>
                <w:color w:val="FF0000"/>
                <w:sz w:val="20"/>
                <w:szCs w:val="20"/>
                <w:lang w:eastAsia="pt-BR"/>
              </w:rPr>
            </w:pPr>
          </w:p>
        </w:tc>
        <w:tc>
          <w:tcPr>
            <w:tcW w:w="510" w:type="pct"/>
            <w:gridSpan w:val="2"/>
            <w:vAlign w:val="center"/>
          </w:tcPr>
          <w:p w14:paraId="05403D94"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color w:val="000000"/>
                <w:sz w:val="20"/>
                <w:szCs w:val="20"/>
                <w:lang w:eastAsia="pt-BR"/>
              </w:rPr>
              <w:t>2024</w:t>
            </w:r>
          </w:p>
        </w:tc>
      </w:tr>
      <w:tr w:rsidR="008452D9" w:rsidRPr="00C7418F" w14:paraId="31CA15BC" w14:textId="77777777" w:rsidTr="00B335DA">
        <w:trPr>
          <w:trHeight w:val="626"/>
        </w:trPr>
        <w:tc>
          <w:tcPr>
            <w:tcW w:w="507" w:type="pct"/>
            <w:vAlign w:val="center"/>
          </w:tcPr>
          <w:p w14:paraId="32C37F26" w14:textId="77777777" w:rsidR="005B3EDB" w:rsidRPr="00C7418F" w:rsidRDefault="00D06CCA"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hAnsi="Times New Roman" w:cs="Times New Roman"/>
                <w:b/>
                <w:sz w:val="20"/>
                <w:szCs w:val="20"/>
              </w:rPr>
              <w:t>Indicador 8A</w:t>
            </w:r>
          </w:p>
        </w:tc>
        <w:tc>
          <w:tcPr>
            <w:tcW w:w="3194" w:type="pct"/>
            <w:gridSpan w:val="3"/>
            <w:vAlign w:val="center"/>
          </w:tcPr>
          <w:p w14:paraId="10F1A04A" w14:textId="77777777" w:rsidR="005B3EDB" w:rsidRPr="00C7418F" w:rsidRDefault="005B3EDB"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Escolaridade média, em anos de estudo, da população de 18 a 29 anos de idade.</w:t>
            </w:r>
          </w:p>
        </w:tc>
        <w:tc>
          <w:tcPr>
            <w:tcW w:w="327" w:type="pct"/>
            <w:gridSpan w:val="2"/>
            <w:vAlign w:val="center"/>
          </w:tcPr>
          <w:p w14:paraId="209EEE68"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0C2CD61D"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462" w:type="pct"/>
            <w:gridSpan w:val="2"/>
            <w:vAlign w:val="center"/>
          </w:tcPr>
          <w:p w14:paraId="2F1ED135"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 Indicador?</w:t>
            </w:r>
          </w:p>
        </w:tc>
        <w:tc>
          <w:tcPr>
            <w:tcW w:w="510" w:type="pct"/>
            <w:gridSpan w:val="2"/>
            <w:vAlign w:val="center"/>
          </w:tcPr>
          <w:p w14:paraId="4C4C9A59" w14:textId="59BC10F9" w:rsidR="005B3EDB" w:rsidRPr="00C7418F" w:rsidRDefault="00512877" w:rsidP="001B05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Sim</w:t>
            </w:r>
          </w:p>
        </w:tc>
      </w:tr>
      <w:tr w:rsidR="00FE72A4" w:rsidRPr="00C7418F" w14:paraId="28928DE8" w14:textId="77777777" w:rsidTr="00B335DA">
        <w:trPr>
          <w:trHeight w:val="322"/>
        </w:trPr>
        <w:tc>
          <w:tcPr>
            <w:tcW w:w="3277" w:type="pct"/>
            <w:gridSpan w:val="2"/>
            <w:vAlign w:val="center"/>
          </w:tcPr>
          <w:p w14:paraId="30B09920" w14:textId="77777777" w:rsidR="00FE72A4" w:rsidRPr="00C7418F" w:rsidRDefault="00FE72A4" w:rsidP="001B055A">
            <w:pPr>
              <w:spacing w:after="0" w:line="240" w:lineRule="auto"/>
              <w:jc w:val="both"/>
              <w:rPr>
                <w:rFonts w:ascii="Times New Roman" w:eastAsia="Times New Roman" w:hAnsi="Times New Roman" w:cs="Times New Roman"/>
                <w:color w:val="FF0000"/>
                <w:sz w:val="20"/>
                <w:szCs w:val="20"/>
                <w:lang w:eastAsia="pt-BR"/>
              </w:rPr>
            </w:pPr>
          </w:p>
        </w:tc>
        <w:tc>
          <w:tcPr>
            <w:tcW w:w="264" w:type="pct"/>
            <w:vAlign w:val="center"/>
          </w:tcPr>
          <w:p w14:paraId="01EF339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241" w:type="pct"/>
            <w:gridSpan w:val="2"/>
            <w:vAlign w:val="center"/>
          </w:tcPr>
          <w:p w14:paraId="509A44C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246" w:type="pct"/>
            <w:vAlign w:val="center"/>
          </w:tcPr>
          <w:p w14:paraId="494E415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372" w:type="pct"/>
            <w:vAlign w:val="center"/>
          </w:tcPr>
          <w:p w14:paraId="5A2E9C4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309" w:type="pct"/>
            <w:gridSpan w:val="2"/>
            <w:vAlign w:val="center"/>
          </w:tcPr>
          <w:p w14:paraId="492DFD3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291" w:type="pct"/>
            <w:vAlign w:val="center"/>
          </w:tcPr>
          <w:p w14:paraId="04576A3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452D9" w:rsidRPr="00C7418F" w14:paraId="589F4166" w14:textId="77777777" w:rsidTr="00B335DA">
        <w:trPr>
          <w:trHeight w:val="304"/>
        </w:trPr>
        <w:tc>
          <w:tcPr>
            <w:tcW w:w="3277" w:type="pct"/>
            <w:gridSpan w:val="2"/>
          </w:tcPr>
          <w:p w14:paraId="195AD387"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64" w:type="pct"/>
            <w:vAlign w:val="center"/>
          </w:tcPr>
          <w:p w14:paraId="4C719824"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vAlign w:val="center"/>
          </w:tcPr>
          <w:p w14:paraId="3CE67C76"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6" w:type="pct"/>
            <w:vAlign w:val="center"/>
          </w:tcPr>
          <w:p w14:paraId="71419D78"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72" w:type="pct"/>
            <w:vAlign w:val="center"/>
          </w:tcPr>
          <w:p w14:paraId="7D43064B"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vAlign w:val="center"/>
          </w:tcPr>
          <w:p w14:paraId="0F555546"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vAlign w:val="center"/>
          </w:tcPr>
          <w:p w14:paraId="57B512CE" w14:textId="77777777" w:rsidR="005B3EDB" w:rsidRPr="00C7418F" w:rsidRDefault="005B3EDB" w:rsidP="001B055A">
            <w:pPr>
              <w:spacing w:after="0" w:line="240" w:lineRule="auto"/>
              <w:jc w:val="both"/>
              <w:rPr>
                <w:rFonts w:ascii="Times New Roman" w:hAnsi="Times New Roman" w:cs="Times New Roman"/>
                <w:sz w:val="20"/>
                <w:szCs w:val="20"/>
              </w:rPr>
            </w:pPr>
          </w:p>
        </w:tc>
      </w:tr>
      <w:tr w:rsidR="008452D9" w:rsidRPr="00C7418F" w14:paraId="0F2734E1" w14:textId="77777777" w:rsidTr="00B335DA">
        <w:trPr>
          <w:trHeight w:val="304"/>
        </w:trPr>
        <w:tc>
          <w:tcPr>
            <w:tcW w:w="3277" w:type="pct"/>
            <w:gridSpan w:val="2"/>
            <w:shd w:val="clear" w:color="auto" w:fill="D9D9D9" w:themeFill="background1" w:themeFillShade="D9"/>
          </w:tcPr>
          <w:p w14:paraId="709CDAB7" w14:textId="77777777" w:rsidR="005B3EDB" w:rsidRPr="00C7418F" w:rsidRDefault="005B3EDB"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Meta executada (total)</w:t>
            </w:r>
          </w:p>
        </w:tc>
        <w:tc>
          <w:tcPr>
            <w:tcW w:w="264" w:type="pct"/>
            <w:shd w:val="clear" w:color="auto" w:fill="D9D9D9" w:themeFill="background1" w:themeFillShade="D9"/>
            <w:vAlign w:val="center"/>
          </w:tcPr>
          <w:p w14:paraId="4C7F9790"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55E65D88"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019F0BAB"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4D8F49C1"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309" w:type="pct"/>
            <w:gridSpan w:val="2"/>
            <w:shd w:val="clear" w:color="auto" w:fill="D9D9D9" w:themeFill="background1" w:themeFillShade="D9"/>
          </w:tcPr>
          <w:p w14:paraId="0D0D5885" w14:textId="4CCDBAF0" w:rsidR="005B3EDB" w:rsidRPr="00C7418F" w:rsidRDefault="00EA663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8,2</w:t>
            </w:r>
          </w:p>
        </w:tc>
        <w:tc>
          <w:tcPr>
            <w:tcW w:w="291" w:type="pct"/>
            <w:shd w:val="clear" w:color="auto" w:fill="D9D9D9" w:themeFill="background1" w:themeFillShade="D9"/>
          </w:tcPr>
          <w:p w14:paraId="5409985E" w14:textId="77777777" w:rsidR="005B3EDB" w:rsidRPr="00C7418F" w:rsidRDefault="005B3EDB" w:rsidP="001B055A">
            <w:pPr>
              <w:spacing w:after="0" w:line="240" w:lineRule="auto"/>
              <w:jc w:val="both"/>
              <w:rPr>
                <w:rFonts w:ascii="Times New Roman" w:hAnsi="Times New Roman" w:cs="Times New Roman"/>
                <w:sz w:val="20"/>
                <w:szCs w:val="20"/>
              </w:rPr>
            </w:pPr>
          </w:p>
        </w:tc>
      </w:tr>
      <w:tr w:rsidR="008452D9" w:rsidRPr="00C7418F" w14:paraId="643E7B6A" w14:textId="77777777" w:rsidTr="00B335DA">
        <w:trPr>
          <w:trHeight w:val="626"/>
        </w:trPr>
        <w:tc>
          <w:tcPr>
            <w:tcW w:w="507" w:type="pct"/>
            <w:vAlign w:val="center"/>
          </w:tcPr>
          <w:p w14:paraId="6E245056"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8B</w:t>
            </w:r>
          </w:p>
          <w:p w14:paraId="022AE0B7"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3194" w:type="pct"/>
            <w:gridSpan w:val="3"/>
            <w:vAlign w:val="center"/>
          </w:tcPr>
          <w:p w14:paraId="41FB8E7E" w14:textId="77777777" w:rsidR="005B3EDB" w:rsidRPr="00C7418F" w:rsidRDefault="005B3EDB"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Escolaridade média, em anos de estudo, da população de 18 a 29 anos de idade residente na área rural.</w:t>
            </w:r>
          </w:p>
        </w:tc>
        <w:tc>
          <w:tcPr>
            <w:tcW w:w="327" w:type="pct"/>
            <w:gridSpan w:val="2"/>
            <w:vAlign w:val="center"/>
          </w:tcPr>
          <w:p w14:paraId="6A965296"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23EB3B08"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462" w:type="pct"/>
            <w:gridSpan w:val="2"/>
            <w:vAlign w:val="center"/>
          </w:tcPr>
          <w:p w14:paraId="12446306"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w:t>
            </w:r>
          </w:p>
          <w:p w14:paraId="64978ABC"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w:t>
            </w:r>
          </w:p>
        </w:tc>
        <w:tc>
          <w:tcPr>
            <w:tcW w:w="510" w:type="pct"/>
            <w:gridSpan w:val="2"/>
            <w:vAlign w:val="center"/>
          </w:tcPr>
          <w:p w14:paraId="24B238EC" w14:textId="02C1C91F" w:rsidR="005B3EDB" w:rsidRPr="00C7418F" w:rsidRDefault="00512877" w:rsidP="001B05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Sim</w:t>
            </w:r>
          </w:p>
        </w:tc>
      </w:tr>
      <w:tr w:rsidR="00FE72A4" w:rsidRPr="00C7418F" w14:paraId="66A30067" w14:textId="77777777" w:rsidTr="00B335DA">
        <w:trPr>
          <w:trHeight w:val="322"/>
        </w:trPr>
        <w:tc>
          <w:tcPr>
            <w:tcW w:w="3277" w:type="pct"/>
            <w:gridSpan w:val="2"/>
            <w:vAlign w:val="center"/>
          </w:tcPr>
          <w:p w14:paraId="4C118EDD" w14:textId="77777777" w:rsidR="00FE72A4" w:rsidRPr="00C7418F" w:rsidRDefault="00FE72A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264" w:type="pct"/>
            <w:vAlign w:val="center"/>
          </w:tcPr>
          <w:p w14:paraId="58A289B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241" w:type="pct"/>
            <w:gridSpan w:val="2"/>
            <w:vAlign w:val="center"/>
          </w:tcPr>
          <w:p w14:paraId="6E899AE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246" w:type="pct"/>
            <w:vAlign w:val="center"/>
          </w:tcPr>
          <w:p w14:paraId="30095C7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372" w:type="pct"/>
            <w:vAlign w:val="center"/>
          </w:tcPr>
          <w:p w14:paraId="722C866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309" w:type="pct"/>
            <w:gridSpan w:val="2"/>
            <w:vAlign w:val="center"/>
          </w:tcPr>
          <w:p w14:paraId="312D53C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291" w:type="pct"/>
            <w:vAlign w:val="center"/>
          </w:tcPr>
          <w:p w14:paraId="32F4711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452D9" w:rsidRPr="00C7418F" w14:paraId="18665672" w14:textId="77777777" w:rsidTr="00B335DA">
        <w:trPr>
          <w:trHeight w:val="304"/>
        </w:trPr>
        <w:tc>
          <w:tcPr>
            <w:tcW w:w="3277" w:type="pct"/>
            <w:gridSpan w:val="2"/>
          </w:tcPr>
          <w:p w14:paraId="16535E17"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64" w:type="pct"/>
            <w:vAlign w:val="center"/>
          </w:tcPr>
          <w:p w14:paraId="174D56B3"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vAlign w:val="center"/>
          </w:tcPr>
          <w:p w14:paraId="0D03C94D"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6" w:type="pct"/>
            <w:vAlign w:val="center"/>
          </w:tcPr>
          <w:p w14:paraId="654E5242"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72" w:type="pct"/>
            <w:vAlign w:val="center"/>
          </w:tcPr>
          <w:p w14:paraId="08B68C2A"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vAlign w:val="center"/>
          </w:tcPr>
          <w:p w14:paraId="5E2BE718" w14:textId="0B895F22" w:rsidR="005B3EDB" w:rsidRPr="00C7418F" w:rsidRDefault="00EA663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6,2</w:t>
            </w:r>
          </w:p>
        </w:tc>
        <w:tc>
          <w:tcPr>
            <w:tcW w:w="291" w:type="pct"/>
            <w:vAlign w:val="center"/>
          </w:tcPr>
          <w:p w14:paraId="554D7AA1" w14:textId="77777777" w:rsidR="005B3EDB" w:rsidRPr="00C7418F" w:rsidRDefault="005B3EDB" w:rsidP="001B055A">
            <w:pPr>
              <w:spacing w:after="0" w:line="240" w:lineRule="auto"/>
              <w:jc w:val="both"/>
              <w:rPr>
                <w:rFonts w:ascii="Times New Roman" w:eastAsia="Times New Roman" w:hAnsi="Times New Roman" w:cs="Times New Roman"/>
                <w:b/>
                <w:bCs/>
                <w:color w:val="000000"/>
                <w:sz w:val="20"/>
                <w:szCs w:val="20"/>
              </w:rPr>
            </w:pPr>
          </w:p>
        </w:tc>
      </w:tr>
      <w:tr w:rsidR="008452D9" w:rsidRPr="00C7418F" w14:paraId="24F8D3F6" w14:textId="77777777" w:rsidTr="00B335DA">
        <w:trPr>
          <w:trHeight w:val="304"/>
        </w:trPr>
        <w:tc>
          <w:tcPr>
            <w:tcW w:w="3277" w:type="pct"/>
            <w:gridSpan w:val="2"/>
            <w:shd w:val="clear" w:color="auto" w:fill="D9D9D9" w:themeFill="background1" w:themeFillShade="D9"/>
          </w:tcPr>
          <w:p w14:paraId="290F12BB" w14:textId="77777777" w:rsidR="005B3EDB" w:rsidRPr="00C7418F" w:rsidRDefault="005B3EDB"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Meta executada (total)</w:t>
            </w:r>
          </w:p>
        </w:tc>
        <w:tc>
          <w:tcPr>
            <w:tcW w:w="264" w:type="pct"/>
            <w:shd w:val="clear" w:color="auto" w:fill="D9D9D9" w:themeFill="background1" w:themeFillShade="D9"/>
            <w:vAlign w:val="center"/>
          </w:tcPr>
          <w:p w14:paraId="424E5611"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5248A49D"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47DFFE17"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77239723"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shd w:val="clear" w:color="auto" w:fill="D9D9D9" w:themeFill="background1" w:themeFillShade="D9"/>
            <w:vAlign w:val="center"/>
          </w:tcPr>
          <w:p w14:paraId="2B6A114D"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shd w:val="clear" w:color="auto" w:fill="D9D9D9" w:themeFill="background1" w:themeFillShade="D9"/>
          </w:tcPr>
          <w:p w14:paraId="1F268CEB" w14:textId="77777777" w:rsidR="005B3EDB" w:rsidRPr="00C7418F" w:rsidRDefault="005B3EDB" w:rsidP="001B055A">
            <w:pPr>
              <w:spacing w:after="0" w:line="240" w:lineRule="auto"/>
              <w:jc w:val="both"/>
              <w:rPr>
                <w:rFonts w:ascii="Times New Roman" w:hAnsi="Times New Roman" w:cs="Times New Roman"/>
                <w:sz w:val="20"/>
                <w:szCs w:val="20"/>
              </w:rPr>
            </w:pPr>
          </w:p>
        </w:tc>
      </w:tr>
      <w:tr w:rsidR="008452D9" w:rsidRPr="00C7418F" w14:paraId="66DE521C" w14:textId="77777777" w:rsidTr="00B335DA">
        <w:trPr>
          <w:trHeight w:val="626"/>
        </w:trPr>
        <w:tc>
          <w:tcPr>
            <w:tcW w:w="507" w:type="pct"/>
            <w:vAlign w:val="center"/>
          </w:tcPr>
          <w:p w14:paraId="78E84DDE"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Indicador 8C</w:t>
            </w:r>
          </w:p>
          <w:p w14:paraId="0300451F"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3194" w:type="pct"/>
            <w:gridSpan w:val="3"/>
            <w:vAlign w:val="center"/>
          </w:tcPr>
          <w:p w14:paraId="3C687953" w14:textId="77777777" w:rsidR="005B3EDB" w:rsidRPr="00C7418F" w:rsidRDefault="005B3EDB"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Escolaridade média, em anos de estudo, da população de 18 a 29 anos de idade pertencente aos 25% mais pobres (renda domiciliar per capita)</w:t>
            </w:r>
          </w:p>
        </w:tc>
        <w:tc>
          <w:tcPr>
            <w:tcW w:w="327" w:type="pct"/>
            <w:gridSpan w:val="2"/>
            <w:vAlign w:val="center"/>
          </w:tcPr>
          <w:p w14:paraId="0F032E70"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08193B88"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462" w:type="pct"/>
            <w:gridSpan w:val="2"/>
            <w:vAlign w:val="center"/>
          </w:tcPr>
          <w:p w14:paraId="4B0D96C3"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w:t>
            </w:r>
          </w:p>
          <w:p w14:paraId="635DA62E"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w:t>
            </w:r>
          </w:p>
        </w:tc>
        <w:tc>
          <w:tcPr>
            <w:tcW w:w="510" w:type="pct"/>
            <w:gridSpan w:val="2"/>
            <w:vAlign w:val="center"/>
          </w:tcPr>
          <w:p w14:paraId="1ABD2FC5"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FE72A4" w:rsidRPr="00C7418F" w14:paraId="3B061AC8" w14:textId="77777777" w:rsidTr="00B335DA">
        <w:trPr>
          <w:trHeight w:val="322"/>
        </w:trPr>
        <w:tc>
          <w:tcPr>
            <w:tcW w:w="3277" w:type="pct"/>
            <w:gridSpan w:val="2"/>
            <w:vAlign w:val="center"/>
          </w:tcPr>
          <w:p w14:paraId="7A00E930" w14:textId="77777777" w:rsidR="00FE72A4" w:rsidRPr="00C7418F" w:rsidRDefault="00FE72A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264" w:type="pct"/>
            <w:vAlign w:val="center"/>
          </w:tcPr>
          <w:p w14:paraId="0FFEE1A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241" w:type="pct"/>
            <w:gridSpan w:val="2"/>
            <w:vAlign w:val="center"/>
          </w:tcPr>
          <w:p w14:paraId="4023B06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246" w:type="pct"/>
            <w:vAlign w:val="center"/>
          </w:tcPr>
          <w:p w14:paraId="3432B54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372" w:type="pct"/>
            <w:vAlign w:val="center"/>
          </w:tcPr>
          <w:p w14:paraId="18626E6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309" w:type="pct"/>
            <w:gridSpan w:val="2"/>
            <w:vAlign w:val="center"/>
          </w:tcPr>
          <w:p w14:paraId="1331D23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291" w:type="pct"/>
            <w:vAlign w:val="center"/>
          </w:tcPr>
          <w:p w14:paraId="795B34D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452D9" w:rsidRPr="00C7418F" w14:paraId="058FE2A3" w14:textId="77777777" w:rsidTr="00B335DA">
        <w:trPr>
          <w:trHeight w:val="304"/>
        </w:trPr>
        <w:tc>
          <w:tcPr>
            <w:tcW w:w="3277" w:type="pct"/>
            <w:gridSpan w:val="2"/>
          </w:tcPr>
          <w:p w14:paraId="743E3103"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64" w:type="pct"/>
            <w:vAlign w:val="center"/>
          </w:tcPr>
          <w:p w14:paraId="10EB2F70"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vAlign w:val="center"/>
          </w:tcPr>
          <w:p w14:paraId="29878C2B"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6" w:type="pct"/>
            <w:vAlign w:val="center"/>
          </w:tcPr>
          <w:p w14:paraId="5019151A"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72" w:type="pct"/>
            <w:vAlign w:val="center"/>
          </w:tcPr>
          <w:p w14:paraId="6D4B6B39"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vAlign w:val="center"/>
          </w:tcPr>
          <w:p w14:paraId="015D4F50"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vAlign w:val="center"/>
          </w:tcPr>
          <w:p w14:paraId="73B86F39" w14:textId="77777777" w:rsidR="005B3EDB" w:rsidRPr="00C7418F" w:rsidRDefault="005B3EDB" w:rsidP="001B055A">
            <w:pPr>
              <w:spacing w:after="0" w:line="240" w:lineRule="auto"/>
              <w:jc w:val="both"/>
              <w:rPr>
                <w:rFonts w:ascii="Times New Roman" w:eastAsia="Times New Roman" w:hAnsi="Times New Roman" w:cs="Times New Roman"/>
                <w:b/>
                <w:bCs/>
                <w:color w:val="000000"/>
                <w:sz w:val="20"/>
                <w:szCs w:val="20"/>
              </w:rPr>
            </w:pPr>
          </w:p>
        </w:tc>
      </w:tr>
      <w:tr w:rsidR="008452D9" w:rsidRPr="00C7418F" w14:paraId="64DA0544" w14:textId="77777777" w:rsidTr="00B335DA">
        <w:trPr>
          <w:trHeight w:val="304"/>
        </w:trPr>
        <w:tc>
          <w:tcPr>
            <w:tcW w:w="3277" w:type="pct"/>
            <w:gridSpan w:val="2"/>
            <w:shd w:val="clear" w:color="auto" w:fill="D9D9D9" w:themeFill="background1" w:themeFillShade="D9"/>
          </w:tcPr>
          <w:p w14:paraId="7BF628B4" w14:textId="77777777" w:rsidR="005B3EDB" w:rsidRPr="00C7418F" w:rsidRDefault="005B3EDB"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Meta executada (total)</w:t>
            </w:r>
          </w:p>
        </w:tc>
        <w:tc>
          <w:tcPr>
            <w:tcW w:w="264" w:type="pct"/>
            <w:shd w:val="clear" w:color="auto" w:fill="D9D9D9" w:themeFill="background1" w:themeFillShade="D9"/>
            <w:vAlign w:val="center"/>
          </w:tcPr>
          <w:p w14:paraId="2D848903"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5089093D"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34343823"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525A5B6C"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shd w:val="clear" w:color="auto" w:fill="D9D9D9" w:themeFill="background1" w:themeFillShade="D9"/>
            <w:vAlign w:val="center"/>
          </w:tcPr>
          <w:p w14:paraId="6F722DBA"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shd w:val="clear" w:color="auto" w:fill="D9D9D9" w:themeFill="background1" w:themeFillShade="D9"/>
          </w:tcPr>
          <w:p w14:paraId="0A511D34" w14:textId="77777777" w:rsidR="005B3EDB" w:rsidRPr="00C7418F" w:rsidRDefault="005B3EDB" w:rsidP="001B055A">
            <w:pPr>
              <w:spacing w:after="0" w:line="240" w:lineRule="auto"/>
              <w:jc w:val="both"/>
              <w:rPr>
                <w:rFonts w:ascii="Times New Roman" w:hAnsi="Times New Roman" w:cs="Times New Roman"/>
                <w:sz w:val="20"/>
                <w:szCs w:val="20"/>
              </w:rPr>
            </w:pPr>
          </w:p>
        </w:tc>
      </w:tr>
      <w:tr w:rsidR="008452D9" w:rsidRPr="00C7418F" w14:paraId="3A736057" w14:textId="77777777" w:rsidTr="00B335DA">
        <w:trPr>
          <w:trHeight w:val="626"/>
        </w:trPr>
        <w:tc>
          <w:tcPr>
            <w:tcW w:w="507" w:type="pct"/>
            <w:vAlign w:val="center"/>
          </w:tcPr>
          <w:p w14:paraId="1B08F672"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8D</w:t>
            </w:r>
          </w:p>
          <w:p w14:paraId="41E326BD"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3194" w:type="pct"/>
            <w:gridSpan w:val="3"/>
            <w:vAlign w:val="center"/>
          </w:tcPr>
          <w:p w14:paraId="42520AC2" w14:textId="77777777" w:rsidR="005B3EDB" w:rsidRPr="00C7418F" w:rsidRDefault="005B3EDB" w:rsidP="001B055A">
            <w:pPr>
              <w:autoSpaceDE w:val="0"/>
              <w:autoSpaceDN w:val="0"/>
              <w:adjustRightInd w:val="0"/>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Razão percentual entre a escolaridade média de negros e não negros na faixa etária de 18 a 29 anos.</w:t>
            </w:r>
          </w:p>
        </w:tc>
        <w:tc>
          <w:tcPr>
            <w:tcW w:w="327" w:type="pct"/>
            <w:gridSpan w:val="2"/>
            <w:vAlign w:val="center"/>
          </w:tcPr>
          <w:p w14:paraId="6073961B"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4D527DA6"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462" w:type="pct"/>
            <w:gridSpan w:val="2"/>
            <w:vAlign w:val="center"/>
          </w:tcPr>
          <w:p w14:paraId="70AB1C19"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w:t>
            </w:r>
          </w:p>
          <w:p w14:paraId="6F61E044"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w:t>
            </w:r>
          </w:p>
        </w:tc>
        <w:tc>
          <w:tcPr>
            <w:tcW w:w="510" w:type="pct"/>
            <w:gridSpan w:val="2"/>
            <w:vAlign w:val="center"/>
          </w:tcPr>
          <w:p w14:paraId="18E59434"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FE72A4" w:rsidRPr="00C7418F" w14:paraId="4562FAF3" w14:textId="77777777" w:rsidTr="00B335DA">
        <w:trPr>
          <w:trHeight w:val="322"/>
        </w:trPr>
        <w:tc>
          <w:tcPr>
            <w:tcW w:w="3277" w:type="pct"/>
            <w:gridSpan w:val="2"/>
            <w:vAlign w:val="center"/>
          </w:tcPr>
          <w:p w14:paraId="7743AE16" w14:textId="77777777" w:rsidR="00FE72A4" w:rsidRPr="00C7418F" w:rsidRDefault="00FE72A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264" w:type="pct"/>
            <w:vAlign w:val="center"/>
          </w:tcPr>
          <w:p w14:paraId="7A7A82F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241" w:type="pct"/>
            <w:gridSpan w:val="2"/>
            <w:vAlign w:val="center"/>
          </w:tcPr>
          <w:p w14:paraId="48FE489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246" w:type="pct"/>
            <w:vAlign w:val="center"/>
          </w:tcPr>
          <w:p w14:paraId="5E34B2F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372" w:type="pct"/>
            <w:vAlign w:val="center"/>
          </w:tcPr>
          <w:p w14:paraId="26C3425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309" w:type="pct"/>
            <w:gridSpan w:val="2"/>
            <w:vAlign w:val="center"/>
          </w:tcPr>
          <w:p w14:paraId="2BD5DB4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291" w:type="pct"/>
            <w:vAlign w:val="center"/>
          </w:tcPr>
          <w:p w14:paraId="464AF9E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8452D9" w:rsidRPr="00C7418F" w14:paraId="208413DD" w14:textId="77777777" w:rsidTr="00B335DA">
        <w:trPr>
          <w:trHeight w:val="304"/>
        </w:trPr>
        <w:tc>
          <w:tcPr>
            <w:tcW w:w="3277" w:type="pct"/>
            <w:gridSpan w:val="2"/>
          </w:tcPr>
          <w:p w14:paraId="01420DCE"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64" w:type="pct"/>
            <w:vAlign w:val="center"/>
          </w:tcPr>
          <w:p w14:paraId="5E183CED"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vAlign w:val="center"/>
          </w:tcPr>
          <w:p w14:paraId="62E62690"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6" w:type="pct"/>
            <w:vAlign w:val="center"/>
          </w:tcPr>
          <w:p w14:paraId="32625F25"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72" w:type="pct"/>
            <w:vAlign w:val="center"/>
          </w:tcPr>
          <w:p w14:paraId="02E8D973"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vAlign w:val="center"/>
          </w:tcPr>
          <w:p w14:paraId="39EABD6F"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vAlign w:val="center"/>
          </w:tcPr>
          <w:p w14:paraId="7D722F0D" w14:textId="77777777" w:rsidR="005B3EDB" w:rsidRPr="00C7418F" w:rsidRDefault="005B3EDB" w:rsidP="001B055A">
            <w:pPr>
              <w:spacing w:after="0" w:line="240" w:lineRule="auto"/>
              <w:jc w:val="both"/>
              <w:rPr>
                <w:rFonts w:ascii="Times New Roman" w:eastAsia="Times New Roman" w:hAnsi="Times New Roman" w:cs="Times New Roman"/>
                <w:b/>
                <w:bCs/>
                <w:color w:val="000000"/>
                <w:sz w:val="20"/>
                <w:szCs w:val="20"/>
              </w:rPr>
            </w:pPr>
          </w:p>
        </w:tc>
      </w:tr>
      <w:tr w:rsidR="008452D9" w:rsidRPr="00C7418F" w14:paraId="7ED6983E" w14:textId="77777777" w:rsidTr="00B335DA">
        <w:trPr>
          <w:trHeight w:val="304"/>
        </w:trPr>
        <w:tc>
          <w:tcPr>
            <w:tcW w:w="3277" w:type="pct"/>
            <w:gridSpan w:val="2"/>
            <w:shd w:val="clear" w:color="auto" w:fill="D9D9D9" w:themeFill="background1" w:themeFillShade="D9"/>
          </w:tcPr>
          <w:p w14:paraId="05FACECB" w14:textId="77777777" w:rsidR="005B3EDB" w:rsidRPr="00C7418F" w:rsidRDefault="005B3EDB"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Meta executada (total)</w:t>
            </w:r>
          </w:p>
        </w:tc>
        <w:tc>
          <w:tcPr>
            <w:tcW w:w="264" w:type="pct"/>
            <w:shd w:val="clear" w:color="auto" w:fill="D9D9D9" w:themeFill="background1" w:themeFillShade="D9"/>
            <w:vAlign w:val="center"/>
          </w:tcPr>
          <w:p w14:paraId="01DBFC7E"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6F7230D5"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0AC84B07" w14:textId="77777777" w:rsidR="005B3EDB" w:rsidRPr="00C7418F" w:rsidRDefault="005B3EDB"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40F30876"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shd w:val="clear" w:color="auto" w:fill="D9D9D9" w:themeFill="background1" w:themeFillShade="D9"/>
            <w:vAlign w:val="center"/>
          </w:tcPr>
          <w:p w14:paraId="46986431"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1" w:type="pct"/>
            <w:shd w:val="clear" w:color="auto" w:fill="D9D9D9" w:themeFill="background1" w:themeFillShade="D9"/>
          </w:tcPr>
          <w:p w14:paraId="5F489706" w14:textId="77777777" w:rsidR="005B3EDB" w:rsidRPr="00C7418F" w:rsidRDefault="005B3EDB" w:rsidP="001B055A">
            <w:pPr>
              <w:spacing w:after="0" w:line="240" w:lineRule="auto"/>
              <w:jc w:val="both"/>
              <w:rPr>
                <w:rFonts w:ascii="Times New Roman" w:hAnsi="Times New Roman" w:cs="Times New Roman"/>
                <w:sz w:val="20"/>
                <w:szCs w:val="20"/>
              </w:rPr>
            </w:pPr>
          </w:p>
        </w:tc>
      </w:tr>
      <w:tr w:rsidR="003F6AD6" w:rsidRPr="00C7418F" w14:paraId="23484D7A" w14:textId="77777777" w:rsidTr="00B335DA">
        <w:trPr>
          <w:trHeight w:val="304"/>
        </w:trPr>
        <w:tc>
          <w:tcPr>
            <w:tcW w:w="3277" w:type="pct"/>
            <w:gridSpan w:val="2"/>
            <w:shd w:val="clear" w:color="auto" w:fill="D9D9D9" w:themeFill="background1" w:themeFillShade="D9"/>
          </w:tcPr>
          <w:p w14:paraId="099B8547" w14:textId="3C6B3DB0" w:rsidR="003F6AD6" w:rsidRPr="009217E8" w:rsidRDefault="003F6AD6" w:rsidP="009217E8">
            <w:pPr>
              <w:spacing w:after="240" w:line="240" w:lineRule="auto"/>
              <w:jc w:val="both"/>
              <w:rPr>
                <w:rFonts w:ascii="Times New Roman" w:eastAsia="Times New Roman" w:hAnsi="Times New Roman" w:cs="Times New Roman"/>
                <w:sz w:val="20"/>
                <w:szCs w:val="20"/>
                <w:lang w:eastAsia="pt-BR"/>
              </w:rPr>
            </w:pPr>
          </w:p>
        </w:tc>
        <w:tc>
          <w:tcPr>
            <w:tcW w:w="264" w:type="pct"/>
            <w:shd w:val="clear" w:color="auto" w:fill="D9D9D9" w:themeFill="background1" w:themeFillShade="D9"/>
            <w:vAlign w:val="center"/>
          </w:tcPr>
          <w:p w14:paraId="2E54A6EC"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00947312" w14:textId="77777777" w:rsidR="003F6AD6" w:rsidRPr="00C7418F" w:rsidRDefault="003F6AD6"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5A0F2A04" w14:textId="77777777" w:rsidR="003F6AD6" w:rsidRPr="00C7418F" w:rsidRDefault="003F6AD6"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12CBC94D"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shd w:val="clear" w:color="auto" w:fill="D9D9D9" w:themeFill="background1" w:themeFillShade="D9"/>
            <w:vAlign w:val="center"/>
          </w:tcPr>
          <w:p w14:paraId="2EF658DA"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291" w:type="pct"/>
            <w:shd w:val="clear" w:color="auto" w:fill="D9D9D9" w:themeFill="background1" w:themeFillShade="D9"/>
          </w:tcPr>
          <w:p w14:paraId="3BBB80C8" w14:textId="77777777" w:rsidR="003F6AD6" w:rsidRPr="00C7418F" w:rsidRDefault="003F6AD6" w:rsidP="001B055A">
            <w:pPr>
              <w:spacing w:after="0" w:line="240" w:lineRule="auto"/>
              <w:jc w:val="both"/>
              <w:rPr>
                <w:rFonts w:ascii="Times New Roman" w:hAnsi="Times New Roman" w:cs="Times New Roman"/>
                <w:sz w:val="20"/>
                <w:szCs w:val="20"/>
              </w:rPr>
            </w:pPr>
          </w:p>
        </w:tc>
      </w:tr>
      <w:tr w:rsidR="003F6AD6" w:rsidRPr="00C7418F" w14:paraId="52F8C0D8" w14:textId="77777777" w:rsidTr="00B335DA">
        <w:trPr>
          <w:trHeight w:val="304"/>
        </w:trPr>
        <w:tc>
          <w:tcPr>
            <w:tcW w:w="3277" w:type="pct"/>
            <w:gridSpan w:val="2"/>
            <w:shd w:val="clear" w:color="auto" w:fill="D9D9D9" w:themeFill="background1" w:themeFillShade="D9"/>
          </w:tcPr>
          <w:p w14:paraId="27D10C7A" w14:textId="561A864A" w:rsidR="003F6AD6" w:rsidRPr="00C7418F" w:rsidRDefault="003F6AD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OBSERVAÇAO:</w:t>
            </w:r>
            <w:r w:rsidR="00BB690F">
              <w:rPr>
                <w:rFonts w:ascii="Times New Roman" w:hAnsi="Times New Roman" w:cs="Times New Roman"/>
                <w:b/>
                <w:sz w:val="20"/>
                <w:szCs w:val="20"/>
              </w:rPr>
              <w:t xml:space="preserve"> Não dados oficiais para mensurar estes Indicadores</w:t>
            </w:r>
          </w:p>
        </w:tc>
        <w:tc>
          <w:tcPr>
            <w:tcW w:w="264" w:type="pct"/>
            <w:shd w:val="clear" w:color="auto" w:fill="D9D9D9" w:themeFill="background1" w:themeFillShade="D9"/>
            <w:vAlign w:val="center"/>
          </w:tcPr>
          <w:p w14:paraId="19D85EEB"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241" w:type="pct"/>
            <w:gridSpan w:val="2"/>
            <w:shd w:val="clear" w:color="auto" w:fill="D9D9D9" w:themeFill="background1" w:themeFillShade="D9"/>
            <w:vAlign w:val="center"/>
          </w:tcPr>
          <w:p w14:paraId="1CBE127F" w14:textId="77777777" w:rsidR="003F6AD6" w:rsidRPr="00C7418F" w:rsidRDefault="003F6AD6" w:rsidP="001B055A">
            <w:pPr>
              <w:spacing w:after="0" w:line="240" w:lineRule="auto"/>
              <w:jc w:val="both"/>
              <w:rPr>
                <w:rFonts w:ascii="Times New Roman" w:eastAsia="Times New Roman" w:hAnsi="Times New Roman" w:cs="Times New Roman"/>
                <w:color w:val="FF0000"/>
                <w:sz w:val="20"/>
                <w:szCs w:val="20"/>
              </w:rPr>
            </w:pPr>
          </w:p>
        </w:tc>
        <w:tc>
          <w:tcPr>
            <w:tcW w:w="246" w:type="pct"/>
            <w:shd w:val="clear" w:color="auto" w:fill="D9D9D9" w:themeFill="background1" w:themeFillShade="D9"/>
            <w:vAlign w:val="center"/>
          </w:tcPr>
          <w:p w14:paraId="42D863A9" w14:textId="77777777" w:rsidR="003F6AD6" w:rsidRPr="00C7418F" w:rsidRDefault="003F6AD6" w:rsidP="001B055A">
            <w:pPr>
              <w:spacing w:after="0" w:line="240" w:lineRule="auto"/>
              <w:jc w:val="both"/>
              <w:rPr>
                <w:rFonts w:ascii="Times New Roman" w:eastAsia="Times New Roman" w:hAnsi="Times New Roman" w:cs="Times New Roman"/>
                <w:color w:val="FF0000"/>
                <w:sz w:val="20"/>
                <w:szCs w:val="20"/>
              </w:rPr>
            </w:pPr>
          </w:p>
        </w:tc>
        <w:tc>
          <w:tcPr>
            <w:tcW w:w="372" w:type="pct"/>
            <w:shd w:val="clear" w:color="auto" w:fill="D9D9D9" w:themeFill="background1" w:themeFillShade="D9"/>
            <w:vAlign w:val="center"/>
          </w:tcPr>
          <w:p w14:paraId="027415DA"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309" w:type="pct"/>
            <w:gridSpan w:val="2"/>
            <w:shd w:val="clear" w:color="auto" w:fill="D9D9D9" w:themeFill="background1" w:themeFillShade="D9"/>
            <w:vAlign w:val="center"/>
          </w:tcPr>
          <w:p w14:paraId="3A76FC4D" w14:textId="77777777" w:rsidR="003F6AD6" w:rsidRPr="00C7418F" w:rsidRDefault="003F6AD6" w:rsidP="001B055A">
            <w:pPr>
              <w:spacing w:after="0" w:line="240" w:lineRule="auto"/>
              <w:jc w:val="both"/>
              <w:rPr>
                <w:rFonts w:ascii="Times New Roman" w:eastAsia="Times New Roman" w:hAnsi="Times New Roman" w:cs="Times New Roman"/>
                <w:color w:val="000000"/>
                <w:sz w:val="20"/>
                <w:szCs w:val="20"/>
              </w:rPr>
            </w:pPr>
          </w:p>
        </w:tc>
        <w:tc>
          <w:tcPr>
            <w:tcW w:w="291" w:type="pct"/>
            <w:shd w:val="clear" w:color="auto" w:fill="D9D9D9" w:themeFill="background1" w:themeFillShade="D9"/>
          </w:tcPr>
          <w:p w14:paraId="01B9E0FB" w14:textId="77777777" w:rsidR="003F6AD6" w:rsidRPr="00C7418F" w:rsidRDefault="003F6AD6" w:rsidP="001B055A">
            <w:pPr>
              <w:spacing w:after="0" w:line="240" w:lineRule="auto"/>
              <w:jc w:val="both"/>
              <w:rPr>
                <w:rFonts w:ascii="Times New Roman" w:hAnsi="Times New Roman" w:cs="Times New Roman"/>
                <w:sz w:val="20"/>
                <w:szCs w:val="20"/>
              </w:rPr>
            </w:pPr>
          </w:p>
        </w:tc>
      </w:tr>
    </w:tbl>
    <w:p w14:paraId="2C0AF923" w14:textId="1919DD95" w:rsidR="005A2774" w:rsidRPr="00C7418F" w:rsidRDefault="005A2774" w:rsidP="001B055A">
      <w:pPr>
        <w:jc w:val="both"/>
        <w:rPr>
          <w:rFonts w:ascii="Times New Roman" w:hAnsi="Times New Roman" w:cs="Times New Roman"/>
          <w:sz w:val="20"/>
          <w:szCs w:val="20"/>
        </w:rPr>
      </w:pPr>
    </w:p>
    <w:p w14:paraId="10564B4A" w14:textId="77777777" w:rsidR="00CD1D36" w:rsidRPr="00C7418F" w:rsidRDefault="00CD1D36" w:rsidP="001B055A">
      <w:pPr>
        <w:jc w:val="both"/>
        <w:rPr>
          <w:rFonts w:ascii="Times New Roman" w:hAnsi="Times New Roman" w:cs="Times New Roman"/>
          <w:sz w:val="20"/>
          <w:szCs w:val="20"/>
        </w:rPr>
      </w:pPr>
    </w:p>
    <w:p w14:paraId="3C0475F4" w14:textId="77777777" w:rsidR="00B05330" w:rsidRPr="00C7418F" w:rsidRDefault="00B05330"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8:</w:t>
      </w:r>
    </w:p>
    <w:tbl>
      <w:tblPr>
        <w:tblStyle w:val="Tabelacomgrade"/>
        <w:tblW w:w="13603" w:type="dxa"/>
        <w:tblLook w:val="04A0" w:firstRow="1" w:lastRow="0" w:firstColumn="1" w:lastColumn="0" w:noHBand="0" w:noVBand="1"/>
      </w:tblPr>
      <w:tblGrid>
        <w:gridCol w:w="534"/>
        <w:gridCol w:w="4561"/>
        <w:gridCol w:w="1276"/>
        <w:gridCol w:w="1418"/>
        <w:gridCol w:w="5814"/>
      </w:tblGrid>
      <w:tr w:rsidR="00B05330" w:rsidRPr="00C7418F" w14:paraId="7B85CA75" w14:textId="77777777" w:rsidTr="00BC757F">
        <w:tc>
          <w:tcPr>
            <w:tcW w:w="534" w:type="dxa"/>
            <w:shd w:val="clear" w:color="auto" w:fill="DBDBDB" w:themeFill="accent3" w:themeFillTint="66"/>
          </w:tcPr>
          <w:p w14:paraId="122DDB00" w14:textId="77777777" w:rsidR="00B05330" w:rsidRPr="00C7418F" w:rsidRDefault="00B0533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4561" w:type="dxa"/>
            <w:shd w:val="clear" w:color="auto" w:fill="DBDBDB" w:themeFill="accent3" w:themeFillTint="66"/>
          </w:tcPr>
          <w:p w14:paraId="04373BD0" w14:textId="77777777" w:rsidR="00B05330" w:rsidRPr="00C7418F" w:rsidRDefault="00B0533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276" w:type="dxa"/>
            <w:shd w:val="clear" w:color="auto" w:fill="DBDBDB" w:themeFill="accent3" w:themeFillTint="66"/>
          </w:tcPr>
          <w:p w14:paraId="55FE3F80" w14:textId="77777777" w:rsidR="00B05330" w:rsidRPr="00C7418F" w:rsidRDefault="00B0533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418" w:type="dxa"/>
            <w:shd w:val="clear" w:color="auto" w:fill="DBDBDB" w:themeFill="accent3" w:themeFillTint="66"/>
          </w:tcPr>
          <w:p w14:paraId="15D70066" w14:textId="77777777" w:rsidR="00B05330" w:rsidRPr="00C7418F" w:rsidRDefault="00B0533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814" w:type="dxa"/>
            <w:shd w:val="clear" w:color="auto" w:fill="DBDBDB" w:themeFill="accent3" w:themeFillTint="66"/>
          </w:tcPr>
          <w:p w14:paraId="7436F5EF" w14:textId="77777777" w:rsidR="00B05330" w:rsidRPr="00C7418F" w:rsidRDefault="00B0533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B05330" w:rsidRPr="00C7418F" w14:paraId="0CF79C4C" w14:textId="77777777" w:rsidTr="00815B0F">
        <w:tc>
          <w:tcPr>
            <w:tcW w:w="534" w:type="dxa"/>
            <w:vAlign w:val="bottom"/>
          </w:tcPr>
          <w:p w14:paraId="56B4D56D" w14:textId="77777777" w:rsidR="00B05330" w:rsidRPr="00C7418F" w:rsidRDefault="00B0533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8.1</w:t>
            </w:r>
          </w:p>
        </w:tc>
        <w:tc>
          <w:tcPr>
            <w:tcW w:w="4561" w:type="dxa"/>
          </w:tcPr>
          <w:p w14:paraId="726C983A" w14:textId="3C874711" w:rsidR="00B05330" w:rsidRPr="00C7418F" w:rsidRDefault="00362700"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i/>
                <w:iCs/>
                <w:color w:val="000000"/>
                <w:sz w:val="20"/>
                <w:szCs w:val="20"/>
              </w:rPr>
              <w:t>oferecer, aos estudantes com dificuldades de aprendizagem e atraso escolar, programas com metodologia diferenciada (ou específica), com acompanhamento pedagógico individualizado, recuperação e progressão parcial, visando à continuidade da escolarização, de forma a concluir seus estudos, utilizando-se também da educação a distância, até o ano de 2024.</w:t>
            </w:r>
          </w:p>
        </w:tc>
        <w:tc>
          <w:tcPr>
            <w:tcW w:w="1276" w:type="dxa"/>
          </w:tcPr>
          <w:p w14:paraId="4B18DCE9"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1418" w:type="dxa"/>
          </w:tcPr>
          <w:p w14:paraId="13DFA998"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5814" w:type="dxa"/>
          </w:tcPr>
          <w:p w14:paraId="433C36A1" w14:textId="77777777" w:rsidR="00D11978" w:rsidRPr="00C7418F" w:rsidRDefault="00D11978" w:rsidP="001B055A">
            <w:pPr>
              <w:spacing w:after="0" w:line="240" w:lineRule="auto"/>
              <w:jc w:val="both"/>
              <w:rPr>
                <w:rFonts w:ascii="Times New Roman" w:hAnsi="Times New Roman" w:cs="Times New Roman"/>
                <w:bCs/>
                <w:i/>
                <w:iCs/>
                <w:color w:val="FF0000"/>
                <w:sz w:val="20"/>
                <w:szCs w:val="20"/>
              </w:rPr>
            </w:pPr>
          </w:p>
          <w:p w14:paraId="7EAE6A54" w14:textId="77777777" w:rsidR="00D11978" w:rsidRPr="00C7418F" w:rsidRDefault="00D11978" w:rsidP="001B055A">
            <w:pPr>
              <w:spacing w:after="0" w:line="240" w:lineRule="auto"/>
              <w:jc w:val="both"/>
              <w:rPr>
                <w:rFonts w:ascii="Times New Roman" w:hAnsi="Times New Roman" w:cs="Times New Roman"/>
                <w:bCs/>
                <w:i/>
                <w:iCs/>
                <w:color w:val="FF0000"/>
                <w:sz w:val="20"/>
                <w:szCs w:val="20"/>
              </w:rPr>
            </w:pPr>
          </w:p>
          <w:p w14:paraId="0679E29F" w14:textId="6B8F41B9" w:rsidR="00CE6733" w:rsidRPr="00BB690F" w:rsidRDefault="00D55291" w:rsidP="001B055A">
            <w:pPr>
              <w:spacing w:after="0" w:line="240" w:lineRule="auto"/>
              <w:jc w:val="both"/>
              <w:rPr>
                <w:rFonts w:ascii="Times New Roman" w:hAnsi="Times New Roman" w:cs="Times New Roman"/>
                <w:bCs/>
                <w:sz w:val="24"/>
                <w:szCs w:val="24"/>
              </w:rPr>
            </w:pPr>
            <w:r w:rsidRPr="00BB690F">
              <w:rPr>
                <w:rFonts w:ascii="Times New Roman" w:hAnsi="Times New Roman" w:cs="Times New Roman"/>
                <w:bCs/>
                <w:sz w:val="24"/>
                <w:szCs w:val="24"/>
              </w:rPr>
              <w:t xml:space="preserve">O município não atendi </w:t>
            </w:r>
          </w:p>
        </w:tc>
      </w:tr>
      <w:tr w:rsidR="00B05330" w:rsidRPr="00C7418F" w14:paraId="485DACE1" w14:textId="77777777" w:rsidTr="00815B0F">
        <w:tc>
          <w:tcPr>
            <w:tcW w:w="534" w:type="dxa"/>
            <w:vAlign w:val="bottom"/>
          </w:tcPr>
          <w:p w14:paraId="1233BB5F" w14:textId="77777777" w:rsidR="00B05330" w:rsidRPr="00C7418F" w:rsidRDefault="00B0533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8.2</w:t>
            </w:r>
          </w:p>
        </w:tc>
        <w:tc>
          <w:tcPr>
            <w:tcW w:w="4561" w:type="dxa"/>
          </w:tcPr>
          <w:p w14:paraId="65A7E1FC" w14:textId="36D42D6B" w:rsidR="00B05330" w:rsidRPr="00C7418F" w:rsidRDefault="00362700"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criar políticas específicas, no prazo de dois anos de vigência deste PME, para ampliar o atendimento à população considerada na rede pública de ensino, por meio de cursos de educação de jovens e adultos;</w:t>
            </w:r>
          </w:p>
        </w:tc>
        <w:tc>
          <w:tcPr>
            <w:tcW w:w="1276" w:type="dxa"/>
          </w:tcPr>
          <w:p w14:paraId="74955C68"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1418" w:type="dxa"/>
          </w:tcPr>
          <w:p w14:paraId="2106F626"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5814" w:type="dxa"/>
          </w:tcPr>
          <w:p w14:paraId="231DC6BB" w14:textId="77777777" w:rsidR="00B05330" w:rsidRPr="00C7418F" w:rsidRDefault="00B05330" w:rsidP="001B055A">
            <w:pPr>
              <w:spacing w:after="0" w:line="240" w:lineRule="auto"/>
              <w:jc w:val="both"/>
              <w:rPr>
                <w:rFonts w:ascii="Times New Roman" w:hAnsi="Times New Roman" w:cs="Times New Roman"/>
                <w:b/>
                <w:sz w:val="20"/>
                <w:szCs w:val="20"/>
              </w:rPr>
            </w:pPr>
          </w:p>
        </w:tc>
      </w:tr>
      <w:tr w:rsidR="00B05330" w:rsidRPr="00C7418F" w14:paraId="13757CC7" w14:textId="77777777" w:rsidTr="00815B0F">
        <w:tc>
          <w:tcPr>
            <w:tcW w:w="534" w:type="dxa"/>
            <w:vAlign w:val="bottom"/>
          </w:tcPr>
          <w:p w14:paraId="4CBE0F60" w14:textId="77777777" w:rsidR="00B05330" w:rsidRPr="00C7418F" w:rsidRDefault="00B0533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8.3</w:t>
            </w:r>
          </w:p>
        </w:tc>
        <w:tc>
          <w:tcPr>
            <w:tcW w:w="4561" w:type="dxa"/>
          </w:tcPr>
          <w:p w14:paraId="3260B556" w14:textId="3327D104" w:rsidR="00B05330" w:rsidRPr="00C7418F" w:rsidRDefault="00362700"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divulgar e incentivar, continuamente, a participação em exames gratuitos de certificação da conclusão dos ensinos fundamental e médio;</w:t>
            </w:r>
          </w:p>
        </w:tc>
        <w:tc>
          <w:tcPr>
            <w:tcW w:w="1276" w:type="dxa"/>
          </w:tcPr>
          <w:p w14:paraId="43196774"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1418" w:type="dxa"/>
          </w:tcPr>
          <w:p w14:paraId="40A2A45C"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5814" w:type="dxa"/>
          </w:tcPr>
          <w:p w14:paraId="3A882162" w14:textId="77777777" w:rsidR="00B05330" w:rsidRPr="00C7418F" w:rsidRDefault="00B05330" w:rsidP="001B055A">
            <w:pPr>
              <w:spacing w:after="0" w:line="240" w:lineRule="auto"/>
              <w:jc w:val="both"/>
              <w:rPr>
                <w:rFonts w:ascii="Times New Roman" w:hAnsi="Times New Roman" w:cs="Times New Roman"/>
                <w:b/>
                <w:sz w:val="20"/>
                <w:szCs w:val="20"/>
              </w:rPr>
            </w:pPr>
          </w:p>
        </w:tc>
      </w:tr>
      <w:tr w:rsidR="00B05330" w:rsidRPr="00C7418F" w14:paraId="6ECEE518" w14:textId="77777777" w:rsidTr="00815B0F">
        <w:tc>
          <w:tcPr>
            <w:tcW w:w="534" w:type="dxa"/>
            <w:vAlign w:val="bottom"/>
          </w:tcPr>
          <w:p w14:paraId="1D409F68" w14:textId="77777777" w:rsidR="00B05330" w:rsidRPr="00C7418F" w:rsidRDefault="00B0533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8.4</w:t>
            </w:r>
          </w:p>
        </w:tc>
        <w:tc>
          <w:tcPr>
            <w:tcW w:w="4561" w:type="dxa"/>
          </w:tcPr>
          <w:p w14:paraId="53302CB3" w14:textId="7FA46FBC" w:rsidR="00B05330" w:rsidRPr="00C7418F" w:rsidRDefault="00362700"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estabelecer articulação com entidades privadas de serviço social e de formação profissional para expandir, por meio de parcerias, a oferta gratuita da educação profissional na forma concomitante ao ensino cursado pelo estudante na rede escolar pública, a partir do segundo ano de vigência deste PME;</w:t>
            </w:r>
          </w:p>
        </w:tc>
        <w:tc>
          <w:tcPr>
            <w:tcW w:w="1276" w:type="dxa"/>
          </w:tcPr>
          <w:p w14:paraId="7A2FB9A6"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1418" w:type="dxa"/>
          </w:tcPr>
          <w:p w14:paraId="13F2015B" w14:textId="77777777" w:rsidR="00B05330" w:rsidRPr="00C7418F" w:rsidRDefault="00B05330" w:rsidP="001B055A">
            <w:pPr>
              <w:spacing w:after="0" w:line="240" w:lineRule="auto"/>
              <w:jc w:val="both"/>
              <w:rPr>
                <w:rFonts w:ascii="Times New Roman" w:hAnsi="Times New Roman" w:cs="Times New Roman"/>
                <w:b/>
                <w:sz w:val="20"/>
                <w:szCs w:val="20"/>
              </w:rPr>
            </w:pPr>
          </w:p>
        </w:tc>
        <w:tc>
          <w:tcPr>
            <w:tcW w:w="5814" w:type="dxa"/>
          </w:tcPr>
          <w:p w14:paraId="462AB0D6" w14:textId="77777777" w:rsidR="00B05330" w:rsidRPr="00C7418F" w:rsidRDefault="00B05330" w:rsidP="001B055A">
            <w:pPr>
              <w:spacing w:after="0" w:line="240" w:lineRule="auto"/>
              <w:jc w:val="both"/>
              <w:rPr>
                <w:rFonts w:ascii="Times New Roman" w:hAnsi="Times New Roman" w:cs="Times New Roman"/>
                <w:b/>
                <w:sz w:val="20"/>
                <w:szCs w:val="20"/>
              </w:rPr>
            </w:pPr>
          </w:p>
        </w:tc>
      </w:tr>
      <w:tr w:rsidR="00362700" w:rsidRPr="00C7418F" w14:paraId="787C80FE" w14:textId="77777777" w:rsidTr="00815B0F">
        <w:tc>
          <w:tcPr>
            <w:tcW w:w="534" w:type="dxa"/>
            <w:vAlign w:val="bottom"/>
          </w:tcPr>
          <w:p w14:paraId="1237C461" w14:textId="77777777" w:rsidR="00362700" w:rsidRPr="00C7418F" w:rsidRDefault="0036270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8.5</w:t>
            </w:r>
          </w:p>
        </w:tc>
        <w:tc>
          <w:tcPr>
            <w:tcW w:w="4561" w:type="dxa"/>
          </w:tcPr>
          <w:p w14:paraId="00757E0E" w14:textId="3970A2E5" w:rsidR="00362700" w:rsidRPr="00C7418F" w:rsidRDefault="00362700"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acompanhar e monitorar, continuamente, em parceria com as áreas competentes, o acesso e a permanência dos segmentos populacionais considerados nas escolas, com o objetivo de garantir a conclusão de seus estudos;</w:t>
            </w:r>
          </w:p>
        </w:tc>
        <w:tc>
          <w:tcPr>
            <w:tcW w:w="1276" w:type="dxa"/>
          </w:tcPr>
          <w:p w14:paraId="36719722" w14:textId="77777777" w:rsidR="00362700" w:rsidRPr="00C7418F" w:rsidRDefault="00362700" w:rsidP="001B055A">
            <w:pPr>
              <w:spacing w:after="0" w:line="240" w:lineRule="auto"/>
              <w:jc w:val="both"/>
              <w:rPr>
                <w:rFonts w:ascii="Times New Roman" w:hAnsi="Times New Roman" w:cs="Times New Roman"/>
                <w:b/>
                <w:sz w:val="20"/>
                <w:szCs w:val="20"/>
              </w:rPr>
            </w:pPr>
          </w:p>
        </w:tc>
        <w:tc>
          <w:tcPr>
            <w:tcW w:w="1418" w:type="dxa"/>
          </w:tcPr>
          <w:p w14:paraId="3EBFC819" w14:textId="77777777" w:rsidR="00362700" w:rsidRPr="00C7418F" w:rsidRDefault="00362700" w:rsidP="001B055A">
            <w:pPr>
              <w:spacing w:after="0" w:line="240" w:lineRule="auto"/>
              <w:jc w:val="both"/>
              <w:rPr>
                <w:rFonts w:ascii="Times New Roman" w:hAnsi="Times New Roman" w:cs="Times New Roman"/>
                <w:b/>
                <w:sz w:val="20"/>
                <w:szCs w:val="20"/>
              </w:rPr>
            </w:pPr>
          </w:p>
        </w:tc>
        <w:tc>
          <w:tcPr>
            <w:tcW w:w="5814" w:type="dxa"/>
          </w:tcPr>
          <w:p w14:paraId="5E6C36BB" w14:textId="77777777" w:rsidR="00362700" w:rsidRPr="00C7418F" w:rsidRDefault="00362700" w:rsidP="001B055A">
            <w:pPr>
              <w:spacing w:after="0" w:line="240" w:lineRule="auto"/>
              <w:jc w:val="both"/>
              <w:rPr>
                <w:rFonts w:ascii="Times New Roman" w:hAnsi="Times New Roman" w:cs="Times New Roman"/>
                <w:b/>
                <w:sz w:val="20"/>
                <w:szCs w:val="20"/>
              </w:rPr>
            </w:pPr>
          </w:p>
        </w:tc>
      </w:tr>
      <w:tr w:rsidR="00362700" w:rsidRPr="00C7418F" w14:paraId="692A2E76" w14:textId="77777777" w:rsidTr="00815B0F">
        <w:tc>
          <w:tcPr>
            <w:tcW w:w="534" w:type="dxa"/>
          </w:tcPr>
          <w:p w14:paraId="5B6D810A" w14:textId="2DC9AA24" w:rsidR="00362700" w:rsidRPr="00C7418F" w:rsidRDefault="002332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8.6</w:t>
            </w:r>
          </w:p>
        </w:tc>
        <w:tc>
          <w:tcPr>
            <w:tcW w:w="4561" w:type="dxa"/>
          </w:tcPr>
          <w:p w14:paraId="12FC44B6" w14:textId="697CC392" w:rsidR="00362700" w:rsidRPr="00C7418F" w:rsidRDefault="00233274"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promover, continuamente, a busca ativa de jovens fora da escola pertencentes aos segmentos populacionais considerados, bem como aos indígena em parceria com as áreas de assistência social, ONGs, saúde e proteção à juventude, incentivando o início ou retorno de seus estudos, de modo a alcançar, no mínimo, 12 anos de estudo até o último ano de vigência deste PME;</w:t>
            </w:r>
          </w:p>
        </w:tc>
        <w:tc>
          <w:tcPr>
            <w:tcW w:w="1276" w:type="dxa"/>
          </w:tcPr>
          <w:p w14:paraId="72E4B90E" w14:textId="77777777" w:rsidR="00362700" w:rsidRPr="00C7418F" w:rsidRDefault="00362700" w:rsidP="001B055A">
            <w:pPr>
              <w:spacing w:after="0" w:line="240" w:lineRule="auto"/>
              <w:jc w:val="both"/>
              <w:rPr>
                <w:rFonts w:ascii="Times New Roman" w:hAnsi="Times New Roman" w:cs="Times New Roman"/>
                <w:b/>
                <w:sz w:val="20"/>
                <w:szCs w:val="20"/>
              </w:rPr>
            </w:pPr>
          </w:p>
        </w:tc>
        <w:tc>
          <w:tcPr>
            <w:tcW w:w="1418" w:type="dxa"/>
          </w:tcPr>
          <w:p w14:paraId="4B9C3E1A" w14:textId="77777777" w:rsidR="00362700" w:rsidRPr="00C7418F" w:rsidRDefault="00362700" w:rsidP="001B055A">
            <w:pPr>
              <w:spacing w:after="0" w:line="240" w:lineRule="auto"/>
              <w:jc w:val="both"/>
              <w:rPr>
                <w:rFonts w:ascii="Times New Roman" w:hAnsi="Times New Roman" w:cs="Times New Roman"/>
                <w:b/>
                <w:sz w:val="20"/>
                <w:szCs w:val="20"/>
              </w:rPr>
            </w:pPr>
          </w:p>
        </w:tc>
        <w:tc>
          <w:tcPr>
            <w:tcW w:w="5814" w:type="dxa"/>
          </w:tcPr>
          <w:p w14:paraId="44075A90" w14:textId="77777777" w:rsidR="00362700" w:rsidRPr="00C7418F" w:rsidRDefault="00362700" w:rsidP="001B055A">
            <w:pPr>
              <w:spacing w:after="0" w:line="240" w:lineRule="auto"/>
              <w:jc w:val="both"/>
              <w:rPr>
                <w:rFonts w:ascii="Times New Roman" w:hAnsi="Times New Roman" w:cs="Times New Roman"/>
                <w:b/>
                <w:sz w:val="20"/>
                <w:szCs w:val="20"/>
              </w:rPr>
            </w:pPr>
          </w:p>
        </w:tc>
      </w:tr>
      <w:tr w:rsidR="00233274" w:rsidRPr="00C7418F" w14:paraId="2C387D7E" w14:textId="77777777" w:rsidTr="00815B0F">
        <w:tc>
          <w:tcPr>
            <w:tcW w:w="534" w:type="dxa"/>
          </w:tcPr>
          <w:p w14:paraId="469759CA" w14:textId="4B742BD5" w:rsidR="00233274" w:rsidRPr="00C7418F" w:rsidRDefault="00233274"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8.7</w:t>
            </w:r>
          </w:p>
        </w:tc>
        <w:tc>
          <w:tcPr>
            <w:tcW w:w="4561" w:type="dxa"/>
          </w:tcPr>
          <w:p w14:paraId="375C6922" w14:textId="424AC148" w:rsidR="00233274" w:rsidRPr="00C7418F" w:rsidRDefault="0018031B" w:rsidP="001B055A">
            <w:pPr>
              <w:spacing w:after="0" w:line="240" w:lineRule="auto"/>
              <w:jc w:val="both"/>
              <w:rPr>
                <w:rFonts w:ascii="Times New Roman" w:eastAsia="Times New Roman" w:hAnsi="Times New Roman" w:cs="Times New Roman"/>
                <w:i/>
                <w:iCs/>
                <w:color w:val="000000"/>
                <w:sz w:val="20"/>
                <w:szCs w:val="20"/>
              </w:rPr>
            </w:pPr>
            <w:r w:rsidRPr="00C7418F">
              <w:rPr>
                <w:rFonts w:ascii="Times New Roman" w:eastAsia="Times New Roman" w:hAnsi="Times New Roman" w:cs="Times New Roman"/>
                <w:i/>
                <w:iCs/>
                <w:color w:val="000000"/>
                <w:sz w:val="20"/>
                <w:szCs w:val="20"/>
              </w:rPr>
              <w:t>formular, em parceria com outros órgãos e instituições, currículos adequados às especificidades dos educandos da EJA, incluindo temas que valorizem os ciclos/fases da vida, a promoção da inserção no mundo do trabalho e a participação social, a partir do segundo ano de vigência deste PME;</w:t>
            </w:r>
          </w:p>
        </w:tc>
        <w:tc>
          <w:tcPr>
            <w:tcW w:w="1276" w:type="dxa"/>
          </w:tcPr>
          <w:p w14:paraId="6F3A1384" w14:textId="77777777" w:rsidR="00233274" w:rsidRPr="00C7418F" w:rsidRDefault="00233274" w:rsidP="001B055A">
            <w:pPr>
              <w:spacing w:after="0" w:line="240" w:lineRule="auto"/>
              <w:jc w:val="both"/>
              <w:rPr>
                <w:rFonts w:ascii="Times New Roman" w:hAnsi="Times New Roman" w:cs="Times New Roman"/>
                <w:b/>
                <w:sz w:val="20"/>
                <w:szCs w:val="20"/>
              </w:rPr>
            </w:pPr>
          </w:p>
        </w:tc>
        <w:tc>
          <w:tcPr>
            <w:tcW w:w="1418" w:type="dxa"/>
          </w:tcPr>
          <w:p w14:paraId="220BAAD0" w14:textId="77777777" w:rsidR="00233274" w:rsidRPr="00C7418F" w:rsidRDefault="00233274" w:rsidP="001B055A">
            <w:pPr>
              <w:spacing w:after="0" w:line="240" w:lineRule="auto"/>
              <w:jc w:val="both"/>
              <w:rPr>
                <w:rFonts w:ascii="Times New Roman" w:hAnsi="Times New Roman" w:cs="Times New Roman"/>
                <w:b/>
                <w:sz w:val="20"/>
                <w:szCs w:val="20"/>
              </w:rPr>
            </w:pPr>
          </w:p>
        </w:tc>
        <w:tc>
          <w:tcPr>
            <w:tcW w:w="5814" w:type="dxa"/>
          </w:tcPr>
          <w:p w14:paraId="34A4AAC8" w14:textId="77777777" w:rsidR="00233274" w:rsidRPr="00C7418F" w:rsidRDefault="00233274" w:rsidP="001B055A">
            <w:pPr>
              <w:spacing w:after="0" w:line="240" w:lineRule="auto"/>
              <w:jc w:val="both"/>
              <w:rPr>
                <w:rFonts w:ascii="Times New Roman" w:hAnsi="Times New Roman" w:cs="Times New Roman"/>
                <w:b/>
                <w:sz w:val="20"/>
                <w:szCs w:val="20"/>
              </w:rPr>
            </w:pPr>
          </w:p>
        </w:tc>
      </w:tr>
      <w:tr w:rsidR="0018031B" w:rsidRPr="00C7418F" w14:paraId="4BFF60F6" w14:textId="77777777" w:rsidTr="00815B0F">
        <w:tc>
          <w:tcPr>
            <w:tcW w:w="534" w:type="dxa"/>
          </w:tcPr>
          <w:p w14:paraId="072BAFCD" w14:textId="423CF592" w:rsidR="0018031B" w:rsidRPr="00C7418F" w:rsidRDefault="0018031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8.8</w:t>
            </w:r>
          </w:p>
        </w:tc>
        <w:tc>
          <w:tcPr>
            <w:tcW w:w="4561" w:type="dxa"/>
          </w:tcPr>
          <w:p w14:paraId="32040398" w14:textId="445D3C47" w:rsidR="0018031B" w:rsidRPr="00C7418F" w:rsidRDefault="0018031B" w:rsidP="001B055A">
            <w:pPr>
              <w:spacing w:after="0" w:line="240" w:lineRule="auto"/>
              <w:jc w:val="both"/>
              <w:rPr>
                <w:rFonts w:ascii="Times New Roman" w:eastAsia="Times New Roman" w:hAnsi="Times New Roman" w:cs="Times New Roman"/>
                <w:i/>
                <w:iCs/>
                <w:color w:val="000000"/>
                <w:sz w:val="20"/>
                <w:szCs w:val="20"/>
              </w:rPr>
            </w:pPr>
            <w:r w:rsidRPr="00C7418F">
              <w:rPr>
                <w:rFonts w:ascii="Times New Roman" w:eastAsia="Times New Roman" w:hAnsi="Times New Roman" w:cs="Times New Roman"/>
                <w:i/>
                <w:iCs/>
                <w:color w:val="000000"/>
                <w:sz w:val="20"/>
                <w:szCs w:val="20"/>
              </w:rPr>
              <w:t>promover estudos em parceria com as IES públicas, sobre os fatores que interferem na permanência da população de 18 a 29 anos no processo escolar, na vigência do PME;</w:t>
            </w:r>
          </w:p>
        </w:tc>
        <w:tc>
          <w:tcPr>
            <w:tcW w:w="1276" w:type="dxa"/>
          </w:tcPr>
          <w:p w14:paraId="5F0AB9EE" w14:textId="77777777" w:rsidR="0018031B" w:rsidRPr="00C7418F" w:rsidRDefault="0018031B" w:rsidP="001B055A">
            <w:pPr>
              <w:spacing w:after="0" w:line="240" w:lineRule="auto"/>
              <w:jc w:val="both"/>
              <w:rPr>
                <w:rFonts w:ascii="Times New Roman" w:hAnsi="Times New Roman" w:cs="Times New Roman"/>
                <w:b/>
                <w:sz w:val="20"/>
                <w:szCs w:val="20"/>
              </w:rPr>
            </w:pPr>
          </w:p>
        </w:tc>
        <w:tc>
          <w:tcPr>
            <w:tcW w:w="1418" w:type="dxa"/>
          </w:tcPr>
          <w:p w14:paraId="398BC5E3" w14:textId="77777777" w:rsidR="0018031B" w:rsidRPr="00C7418F" w:rsidRDefault="0018031B" w:rsidP="001B055A">
            <w:pPr>
              <w:spacing w:after="0" w:line="240" w:lineRule="auto"/>
              <w:jc w:val="both"/>
              <w:rPr>
                <w:rFonts w:ascii="Times New Roman" w:hAnsi="Times New Roman" w:cs="Times New Roman"/>
                <w:b/>
                <w:sz w:val="20"/>
                <w:szCs w:val="20"/>
              </w:rPr>
            </w:pPr>
          </w:p>
        </w:tc>
        <w:tc>
          <w:tcPr>
            <w:tcW w:w="5814" w:type="dxa"/>
          </w:tcPr>
          <w:p w14:paraId="42337AEB" w14:textId="77777777" w:rsidR="0018031B" w:rsidRPr="00C7418F" w:rsidRDefault="0018031B" w:rsidP="001B055A">
            <w:pPr>
              <w:spacing w:after="0" w:line="240" w:lineRule="auto"/>
              <w:jc w:val="both"/>
              <w:rPr>
                <w:rFonts w:ascii="Times New Roman" w:hAnsi="Times New Roman" w:cs="Times New Roman"/>
                <w:b/>
                <w:sz w:val="20"/>
                <w:szCs w:val="20"/>
              </w:rPr>
            </w:pPr>
          </w:p>
        </w:tc>
      </w:tr>
      <w:tr w:rsidR="0018031B" w:rsidRPr="00C7418F" w14:paraId="5043C80A" w14:textId="77777777" w:rsidTr="00815B0F">
        <w:tc>
          <w:tcPr>
            <w:tcW w:w="534" w:type="dxa"/>
          </w:tcPr>
          <w:p w14:paraId="2BD64F76" w14:textId="2DD4D32D" w:rsidR="0018031B" w:rsidRPr="00C7418F" w:rsidRDefault="0018031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8.9</w:t>
            </w:r>
          </w:p>
        </w:tc>
        <w:tc>
          <w:tcPr>
            <w:tcW w:w="4561" w:type="dxa"/>
          </w:tcPr>
          <w:p w14:paraId="57B33ACE" w14:textId="76E36B00" w:rsidR="0018031B" w:rsidRPr="00C7418F" w:rsidRDefault="0018031B" w:rsidP="001B055A">
            <w:pPr>
              <w:spacing w:after="0" w:line="240" w:lineRule="auto"/>
              <w:jc w:val="both"/>
              <w:rPr>
                <w:rFonts w:ascii="Times New Roman" w:eastAsia="Times New Roman" w:hAnsi="Times New Roman" w:cs="Times New Roman"/>
                <w:i/>
                <w:iCs/>
                <w:color w:val="000000"/>
                <w:sz w:val="20"/>
                <w:szCs w:val="20"/>
              </w:rPr>
            </w:pPr>
            <w:r w:rsidRPr="00C7418F">
              <w:rPr>
                <w:rFonts w:ascii="Times New Roman" w:eastAsia="Times New Roman" w:hAnsi="Times New Roman" w:cs="Times New Roman"/>
                <w:i/>
                <w:iCs/>
                <w:color w:val="000000"/>
                <w:sz w:val="20"/>
                <w:szCs w:val="20"/>
              </w:rPr>
              <w:t>implantar política de atendimento educacional aos alunos com defasagem nos estudos, atendendo os padrões de qualidade, no primeiro ano de vigência do PME</w:t>
            </w:r>
          </w:p>
        </w:tc>
        <w:tc>
          <w:tcPr>
            <w:tcW w:w="1276" w:type="dxa"/>
          </w:tcPr>
          <w:p w14:paraId="11E3E1FB" w14:textId="77777777" w:rsidR="0018031B" w:rsidRPr="00C7418F" w:rsidRDefault="0018031B" w:rsidP="001B055A">
            <w:pPr>
              <w:spacing w:after="0" w:line="240" w:lineRule="auto"/>
              <w:jc w:val="both"/>
              <w:rPr>
                <w:rFonts w:ascii="Times New Roman" w:hAnsi="Times New Roman" w:cs="Times New Roman"/>
                <w:b/>
                <w:sz w:val="20"/>
                <w:szCs w:val="20"/>
              </w:rPr>
            </w:pPr>
          </w:p>
        </w:tc>
        <w:tc>
          <w:tcPr>
            <w:tcW w:w="1418" w:type="dxa"/>
          </w:tcPr>
          <w:p w14:paraId="6E61184C" w14:textId="77777777" w:rsidR="0018031B" w:rsidRPr="00C7418F" w:rsidRDefault="0018031B" w:rsidP="001B055A">
            <w:pPr>
              <w:spacing w:after="0" w:line="240" w:lineRule="auto"/>
              <w:jc w:val="both"/>
              <w:rPr>
                <w:rFonts w:ascii="Times New Roman" w:hAnsi="Times New Roman" w:cs="Times New Roman"/>
                <w:b/>
                <w:sz w:val="20"/>
                <w:szCs w:val="20"/>
              </w:rPr>
            </w:pPr>
          </w:p>
        </w:tc>
        <w:tc>
          <w:tcPr>
            <w:tcW w:w="5814" w:type="dxa"/>
          </w:tcPr>
          <w:p w14:paraId="1DEE0BB4" w14:textId="77777777" w:rsidR="0018031B" w:rsidRPr="00C7418F" w:rsidRDefault="0018031B" w:rsidP="001B055A">
            <w:pPr>
              <w:spacing w:after="0" w:line="240" w:lineRule="auto"/>
              <w:jc w:val="both"/>
              <w:rPr>
                <w:rFonts w:ascii="Times New Roman" w:hAnsi="Times New Roman" w:cs="Times New Roman"/>
                <w:b/>
                <w:sz w:val="20"/>
                <w:szCs w:val="20"/>
              </w:rPr>
            </w:pPr>
          </w:p>
        </w:tc>
      </w:tr>
    </w:tbl>
    <w:p w14:paraId="12455124" w14:textId="77777777" w:rsidR="00B05330" w:rsidRPr="00C7418F" w:rsidRDefault="00B05330" w:rsidP="001B055A">
      <w:pPr>
        <w:jc w:val="both"/>
        <w:rPr>
          <w:rFonts w:ascii="Times New Roman" w:hAnsi="Times New Roman" w:cs="Times New Roman"/>
          <w:sz w:val="20"/>
          <w:szCs w:val="20"/>
        </w:rPr>
      </w:pPr>
    </w:p>
    <w:p w14:paraId="0846979E" w14:textId="15358080" w:rsidR="00B05330" w:rsidRDefault="00B05330"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lastRenderedPageBreak/>
        <w:t>META 9: EJA -ALFABETIZAÇÃO E ANALFABETISMO FUNCIONAL</w:t>
      </w:r>
    </w:p>
    <w:p w14:paraId="408F7BAD" w14:textId="6EBBB0B2" w:rsidR="00E86A70" w:rsidRPr="00C7418F" w:rsidRDefault="004B7AD0" w:rsidP="001B055A">
      <w:pPr>
        <w:jc w:val="both"/>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IX. EJA ALFABETIZAÇÂO E ANALFABETISMO FUNCIONAL</w:t>
      </w:r>
    </w:p>
    <w:p w14:paraId="291D7101" w14:textId="49C5D86D" w:rsidR="00D55291" w:rsidRPr="00C7418F" w:rsidRDefault="008967D2" w:rsidP="009F6533">
      <w:pPr>
        <w:ind w:firstLine="709"/>
        <w:jc w:val="both"/>
        <w:rPr>
          <w:rFonts w:ascii="Times New Roman" w:eastAsia="Arial" w:hAnsi="Times New Roman" w:cs="Times New Roman"/>
          <w:b/>
          <w:color w:val="000000"/>
          <w:sz w:val="20"/>
          <w:szCs w:val="20"/>
        </w:rPr>
      </w:pPr>
      <w:r w:rsidRPr="00C7418F">
        <w:rPr>
          <w:rFonts w:ascii="Times New Roman" w:eastAsia="Times New Roman" w:hAnsi="Times New Roman" w:cs="Times New Roman"/>
          <w:sz w:val="20"/>
          <w:szCs w:val="20"/>
        </w:rPr>
        <w:t xml:space="preserve">Meta não </w:t>
      </w:r>
      <w:r w:rsidR="009F6533" w:rsidRPr="00C7418F">
        <w:rPr>
          <w:rFonts w:ascii="Times New Roman" w:eastAsia="Times New Roman" w:hAnsi="Times New Roman" w:cs="Times New Roman"/>
          <w:sz w:val="20"/>
          <w:szCs w:val="20"/>
        </w:rPr>
        <w:t>alcançada,</w:t>
      </w:r>
      <w:r w:rsidR="00D55291" w:rsidRPr="00C7418F">
        <w:rPr>
          <w:rFonts w:ascii="Times New Roman" w:eastAsia="Times New Roman" w:hAnsi="Times New Roman" w:cs="Times New Roman"/>
          <w:sz w:val="20"/>
          <w:szCs w:val="20"/>
        </w:rPr>
        <w:t xml:space="preserve"> ainda precisa unir esforços com a rede estadual e realizar suas estratégias para alcance da meta, apesar dos esforços esbarra na formação cultural, onde as famílias sacrificam a escolarização de seus filhos em função da subsistência, principalmente as famílias brasiguaias e indígenas.</w:t>
      </w:r>
    </w:p>
    <w:p w14:paraId="6EC6483D" w14:textId="79635268" w:rsidR="005B3EDB" w:rsidRPr="00C7418F" w:rsidRDefault="005B3EDB" w:rsidP="001B055A">
      <w:pPr>
        <w:jc w:val="both"/>
        <w:rPr>
          <w:rFonts w:ascii="Times New Roman" w:eastAsia="Times New Roman" w:hAnsi="Times New Roman" w:cs="Times New Roman"/>
          <w:color w:val="FF0000"/>
          <w:sz w:val="20"/>
          <w:szCs w:val="20"/>
        </w:rPr>
      </w:pPr>
    </w:p>
    <w:tbl>
      <w:tblPr>
        <w:tblStyle w:val="Tabelacomgrade"/>
        <w:tblW w:w="4810" w:type="pct"/>
        <w:tblLayout w:type="fixed"/>
        <w:tblLook w:val="04A0" w:firstRow="1" w:lastRow="0" w:firstColumn="1" w:lastColumn="0" w:noHBand="0" w:noVBand="1"/>
      </w:tblPr>
      <w:tblGrid>
        <w:gridCol w:w="1386"/>
        <w:gridCol w:w="7001"/>
        <w:gridCol w:w="741"/>
        <w:gridCol w:w="463"/>
        <w:gridCol w:w="217"/>
        <w:gridCol w:w="748"/>
        <w:gridCol w:w="759"/>
        <w:gridCol w:w="378"/>
        <w:gridCol w:w="407"/>
        <w:gridCol w:w="28"/>
        <w:gridCol w:w="818"/>
      </w:tblGrid>
      <w:tr w:rsidR="005B3EDB" w:rsidRPr="00C7418F" w14:paraId="30885857" w14:textId="77777777" w:rsidTr="00B335DA">
        <w:trPr>
          <w:trHeight w:val="255"/>
        </w:trPr>
        <w:tc>
          <w:tcPr>
            <w:tcW w:w="4673" w:type="pct"/>
            <w:gridSpan w:val="9"/>
            <w:shd w:val="clear" w:color="auto" w:fill="D9D9D9" w:themeFill="background1" w:themeFillShade="D9"/>
            <w:vAlign w:val="center"/>
          </w:tcPr>
          <w:p w14:paraId="47CE398E" w14:textId="4222094B" w:rsidR="005B3EDB"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PREVISÃO ORÇAMENTÁRIA /2023</w:t>
            </w:r>
          </w:p>
        </w:tc>
        <w:tc>
          <w:tcPr>
            <w:tcW w:w="327" w:type="pct"/>
            <w:gridSpan w:val="2"/>
            <w:shd w:val="clear" w:color="auto" w:fill="D9D9D9" w:themeFill="background1" w:themeFillShade="D9"/>
            <w:vAlign w:val="center"/>
          </w:tcPr>
          <w:p w14:paraId="4D82DDEB" w14:textId="5CD8EF1B" w:rsidR="005B3EDB"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b/>
                <w:bCs/>
                <w:color w:val="000000"/>
                <w:sz w:val="20"/>
                <w:szCs w:val="20"/>
                <w:lang w:eastAsia="pt-BR"/>
              </w:rPr>
              <w:t>PRAZO DA META</w:t>
            </w:r>
          </w:p>
        </w:tc>
      </w:tr>
      <w:tr w:rsidR="005B3EDB" w:rsidRPr="00C7418F" w14:paraId="628E9856" w14:textId="77777777" w:rsidTr="00B335DA">
        <w:trPr>
          <w:trHeight w:val="767"/>
        </w:trPr>
        <w:tc>
          <w:tcPr>
            <w:tcW w:w="4673" w:type="pct"/>
            <w:gridSpan w:val="9"/>
            <w:vAlign w:val="center"/>
          </w:tcPr>
          <w:p w14:paraId="5F5F5996" w14:textId="69D1D650" w:rsidR="005B3EDB" w:rsidRPr="00C7418F" w:rsidRDefault="006221B7"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b/>
                <w:bCs/>
                <w:sz w:val="20"/>
                <w:szCs w:val="20"/>
                <w:lang w:eastAsia="pt-BR"/>
              </w:rPr>
              <w:t>12.361.0300.2110.0000/12.361.0300.2111.0000/12.361.0300.2141.0000</w:t>
            </w:r>
          </w:p>
        </w:tc>
        <w:tc>
          <w:tcPr>
            <w:tcW w:w="327" w:type="pct"/>
            <w:gridSpan w:val="2"/>
            <w:vAlign w:val="center"/>
          </w:tcPr>
          <w:p w14:paraId="67FCA68F" w14:textId="77777777" w:rsidR="005B3EDB" w:rsidRPr="00C7418F" w:rsidRDefault="003F6AD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r>
      <w:tr w:rsidR="008452D9" w:rsidRPr="00C7418F" w14:paraId="26F0C45D" w14:textId="77777777" w:rsidTr="00B335DA">
        <w:trPr>
          <w:trHeight w:val="745"/>
        </w:trPr>
        <w:tc>
          <w:tcPr>
            <w:tcW w:w="535" w:type="pct"/>
            <w:vAlign w:val="center"/>
          </w:tcPr>
          <w:p w14:paraId="1376F3A9"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9A</w:t>
            </w:r>
          </w:p>
        </w:tc>
        <w:tc>
          <w:tcPr>
            <w:tcW w:w="3169" w:type="pct"/>
            <w:gridSpan w:val="3"/>
            <w:vAlign w:val="center"/>
          </w:tcPr>
          <w:p w14:paraId="556E5AC2" w14:textId="09CBB99B" w:rsidR="005B3EDB" w:rsidRPr="00C7418F" w:rsidRDefault="005B3EDB" w:rsidP="001B055A">
            <w:pPr>
              <w:spacing w:after="0" w:line="240" w:lineRule="auto"/>
              <w:jc w:val="both"/>
              <w:rPr>
                <w:rFonts w:ascii="Times New Roman" w:hAnsi="Times New Roman" w:cs="Times New Roman"/>
                <w:color w:val="FF0000"/>
                <w:sz w:val="20"/>
                <w:szCs w:val="20"/>
              </w:rPr>
            </w:pPr>
            <w:r w:rsidRPr="00C7418F">
              <w:rPr>
                <w:rFonts w:ascii="Times New Roman" w:eastAsia="Calibri" w:hAnsi="Times New Roman" w:cs="Times New Roman"/>
                <w:sz w:val="20"/>
                <w:szCs w:val="20"/>
                <w:lang w:eastAsia="pt-BR"/>
              </w:rPr>
              <w:t>Taxa de alfabetização da população de 15 anos ou mais de idade</w:t>
            </w:r>
          </w:p>
        </w:tc>
        <w:tc>
          <w:tcPr>
            <w:tcW w:w="373" w:type="pct"/>
            <w:gridSpan w:val="2"/>
            <w:vAlign w:val="center"/>
          </w:tcPr>
          <w:p w14:paraId="059C9F72"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649D7928"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439" w:type="pct"/>
            <w:gridSpan w:val="2"/>
            <w:vAlign w:val="center"/>
          </w:tcPr>
          <w:p w14:paraId="083DDBD6"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 Indicador?</w:t>
            </w:r>
          </w:p>
        </w:tc>
        <w:tc>
          <w:tcPr>
            <w:tcW w:w="484" w:type="pct"/>
            <w:gridSpan w:val="3"/>
            <w:vAlign w:val="center"/>
          </w:tcPr>
          <w:p w14:paraId="48274E39" w14:textId="3D6E0169"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Não</w:t>
            </w:r>
          </w:p>
        </w:tc>
      </w:tr>
      <w:tr w:rsidR="008452D9" w:rsidRPr="00C7418F" w14:paraId="55ACA55B" w14:textId="77777777" w:rsidTr="00B335DA">
        <w:trPr>
          <w:trHeight w:val="322"/>
        </w:trPr>
        <w:tc>
          <w:tcPr>
            <w:tcW w:w="3239" w:type="pct"/>
            <w:gridSpan w:val="2"/>
            <w:vAlign w:val="center"/>
          </w:tcPr>
          <w:p w14:paraId="7DA9ED96"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286" w:type="pct"/>
          </w:tcPr>
          <w:p w14:paraId="7B0C9078"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2019</w:t>
            </w:r>
          </w:p>
        </w:tc>
        <w:tc>
          <w:tcPr>
            <w:tcW w:w="263" w:type="pct"/>
            <w:gridSpan w:val="2"/>
          </w:tcPr>
          <w:p w14:paraId="2C0F4AE6"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289" w:type="pct"/>
          </w:tcPr>
          <w:p w14:paraId="61B92468"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2021</w:t>
            </w:r>
          </w:p>
        </w:tc>
        <w:tc>
          <w:tcPr>
            <w:tcW w:w="293" w:type="pct"/>
          </w:tcPr>
          <w:p w14:paraId="16B6953B" w14:textId="77777777" w:rsidR="005B3EDB" w:rsidRPr="00C7418F" w:rsidRDefault="005B3EDB" w:rsidP="001B055A">
            <w:pPr>
              <w:spacing w:after="0" w:line="240" w:lineRule="auto"/>
              <w:jc w:val="both"/>
              <w:rPr>
                <w:rFonts w:ascii="Times New Roman" w:hAnsi="Times New Roman" w:cs="Times New Roman"/>
                <w:b/>
                <w:sz w:val="20"/>
                <w:szCs w:val="20"/>
              </w:rPr>
            </w:pPr>
          </w:p>
        </w:tc>
        <w:tc>
          <w:tcPr>
            <w:tcW w:w="314" w:type="pct"/>
            <w:gridSpan w:val="3"/>
          </w:tcPr>
          <w:p w14:paraId="7587BE0A"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2023</w:t>
            </w:r>
          </w:p>
        </w:tc>
        <w:tc>
          <w:tcPr>
            <w:tcW w:w="316" w:type="pct"/>
          </w:tcPr>
          <w:p w14:paraId="73927C04"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2024</w:t>
            </w:r>
          </w:p>
        </w:tc>
      </w:tr>
      <w:tr w:rsidR="008452D9" w:rsidRPr="00C7418F" w14:paraId="5468C8D0" w14:textId="77777777" w:rsidTr="00B335DA">
        <w:trPr>
          <w:trHeight w:val="304"/>
        </w:trPr>
        <w:tc>
          <w:tcPr>
            <w:tcW w:w="3239" w:type="pct"/>
            <w:gridSpan w:val="2"/>
          </w:tcPr>
          <w:p w14:paraId="5B50704B"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86" w:type="pct"/>
            <w:vAlign w:val="center"/>
          </w:tcPr>
          <w:p w14:paraId="37F0DE17"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63" w:type="pct"/>
            <w:gridSpan w:val="2"/>
            <w:vAlign w:val="center"/>
          </w:tcPr>
          <w:p w14:paraId="2E84E0F6"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89" w:type="pct"/>
            <w:vAlign w:val="center"/>
          </w:tcPr>
          <w:p w14:paraId="3AB71795"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293" w:type="pct"/>
            <w:vAlign w:val="center"/>
          </w:tcPr>
          <w:p w14:paraId="1D107D48"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14" w:type="pct"/>
            <w:gridSpan w:val="3"/>
            <w:vAlign w:val="center"/>
          </w:tcPr>
          <w:p w14:paraId="1CA2F7F1" w14:textId="77777777" w:rsidR="005B3EDB" w:rsidRPr="00C7418F" w:rsidRDefault="005B3EDB" w:rsidP="001B055A">
            <w:pPr>
              <w:spacing w:after="0" w:line="240" w:lineRule="auto"/>
              <w:jc w:val="both"/>
              <w:rPr>
                <w:rFonts w:ascii="Times New Roman" w:eastAsia="Times New Roman" w:hAnsi="Times New Roman" w:cs="Times New Roman"/>
                <w:color w:val="000000"/>
                <w:sz w:val="20"/>
                <w:szCs w:val="20"/>
              </w:rPr>
            </w:pPr>
          </w:p>
        </w:tc>
        <w:tc>
          <w:tcPr>
            <w:tcW w:w="316" w:type="pct"/>
            <w:vAlign w:val="center"/>
          </w:tcPr>
          <w:p w14:paraId="330EA8A6"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color w:val="FF0000"/>
                <w:sz w:val="20"/>
                <w:szCs w:val="20"/>
              </w:rPr>
              <w:t>95</w:t>
            </w:r>
          </w:p>
        </w:tc>
      </w:tr>
      <w:tr w:rsidR="00953A6C" w:rsidRPr="00C7418F" w14:paraId="59EAB971" w14:textId="77777777" w:rsidTr="00B335DA">
        <w:trPr>
          <w:trHeight w:val="304"/>
        </w:trPr>
        <w:tc>
          <w:tcPr>
            <w:tcW w:w="3239" w:type="pct"/>
            <w:gridSpan w:val="2"/>
            <w:shd w:val="clear" w:color="auto" w:fill="D9D9D9" w:themeFill="background1" w:themeFillShade="D9"/>
          </w:tcPr>
          <w:p w14:paraId="52ECAB9A" w14:textId="77777777" w:rsidR="00953A6C" w:rsidRPr="00C7418F" w:rsidRDefault="00953A6C"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Total</w:t>
            </w:r>
          </w:p>
        </w:tc>
        <w:tc>
          <w:tcPr>
            <w:tcW w:w="286" w:type="pct"/>
            <w:shd w:val="clear" w:color="auto" w:fill="D9D9D9" w:themeFill="background1" w:themeFillShade="D9"/>
            <w:vAlign w:val="center"/>
          </w:tcPr>
          <w:p w14:paraId="5C801D31"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263" w:type="pct"/>
            <w:gridSpan w:val="2"/>
            <w:shd w:val="clear" w:color="auto" w:fill="D9D9D9" w:themeFill="background1" w:themeFillShade="D9"/>
            <w:vAlign w:val="center"/>
          </w:tcPr>
          <w:p w14:paraId="39ECD05F" w14:textId="77777777" w:rsidR="00953A6C" w:rsidRPr="00C7418F" w:rsidRDefault="00953A6C" w:rsidP="001B055A">
            <w:pPr>
              <w:spacing w:after="0" w:line="240" w:lineRule="auto"/>
              <w:jc w:val="both"/>
              <w:rPr>
                <w:rFonts w:ascii="Times New Roman" w:eastAsia="Times New Roman" w:hAnsi="Times New Roman" w:cs="Times New Roman"/>
                <w:color w:val="FF0000"/>
                <w:sz w:val="20"/>
                <w:szCs w:val="20"/>
              </w:rPr>
            </w:pPr>
          </w:p>
        </w:tc>
        <w:tc>
          <w:tcPr>
            <w:tcW w:w="289" w:type="pct"/>
            <w:shd w:val="clear" w:color="auto" w:fill="D9D9D9" w:themeFill="background1" w:themeFillShade="D9"/>
            <w:vAlign w:val="center"/>
          </w:tcPr>
          <w:p w14:paraId="4D0291BF" w14:textId="77777777" w:rsidR="00953A6C" w:rsidRPr="00C7418F" w:rsidRDefault="00953A6C" w:rsidP="001B055A">
            <w:pPr>
              <w:spacing w:after="0" w:line="240" w:lineRule="auto"/>
              <w:jc w:val="both"/>
              <w:rPr>
                <w:rFonts w:ascii="Times New Roman" w:eastAsia="Times New Roman" w:hAnsi="Times New Roman" w:cs="Times New Roman"/>
                <w:color w:val="FF0000"/>
                <w:sz w:val="20"/>
                <w:szCs w:val="20"/>
              </w:rPr>
            </w:pPr>
          </w:p>
        </w:tc>
        <w:tc>
          <w:tcPr>
            <w:tcW w:w="293" w:type="pct"/>
            <w:shd w:val="clear" w:color="auto" w:fill="D9D9D9" w:themeFill="background1" w:themeFillShade="D9"/>
            <w:vAlign w:val="center"/>
          </w:tcPr>
          <w:p w14:paraId="769E1FEE" w14:textId="77777777" w:rsidR="00953A6C" w:rsidRPr="00C7418F" w:rsidRDefault="00953A6C" w:rsidP="001B055A">
            <w:pPr>
              <w:spacing w:after="0" w:line="240" w:lineRule="auto"/>
              <w:jc w:val="both"/>
              <w:rPr>
                <w:rFonts w:ascii="Times New Roman" w:eastAsia="Times New Roman" w:hAnsi="Times New Roman" w:cs="Times New Roman"/>
                <w:color w:val="FF0000"/>
                <w:sz w:val="20"/>
                <w:szCs w:val="20"/>
              </w:rPr>
            </w:pPr>
          </w:p>
        </w:tc>
        <w:tc>
          <w:tcPr>
            <w:tcW w:w="314" w:type="pct"/>
            <w:gridSpan w:val="3"/>
            <w:shd w:val="clear" w:color="auto" w:fill="D9D9D9" w:themeFill="background1" w:themeFillShade="D9"/>
          </w:tcPr>
          <w:p w14:paraId="2B3BDB9B" w14:textId="508D1F64" w:rsidR="00953A6C" w:rsidRPr="00C7418F" w:rsidRDefault="006C7414" w:rsidP="001B055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79%</w:t>
            </w:r>
          </w:p>
        </w:tc>
        <w:tc>
          <w:tcPr>
            <w:tcW w:w="316" w:type="pct"/>
            <w:shd w:val="clear" w:color="auto" w:fill="D9D9D9" w:themeFill="background1" w:themeFillShade="D9"/>
          </w:tcPr>
          <w:p w14:paraId="3264A3C0" w14:textId="77777777" w:rsidR="00953A6C" w:rsidRPr="00C7418F" w:rsidRDefault="00953A6C" w:rsidP="001B055A">
            <w:pPr>
              <w:spacing w:after="0" w:line="240" w:lineRule="auto"/>
              <w:jc w:val="both"/>
              <w:rPr>
                <w:rFonts w:ascii="Times New Roman" w:hAnsi="Times New Roman" w:cs="Times New Roman"/>
                <w:sz w:val="20"/>
                <w:szCs w:val="20"/>
              </w:rPr>
            </w:pPr>
          </w:p>
        </w:tc>
      </w:tr>
    </w:tbl>
    <w:p w14:paraId="1CD902D6" w14:textId="77777777" w:rsidR="00F54A23" w:rsidRPr="00C7418F" w:rsidRDefault="00F54A23" w:rsidP="001B055A">
      <w:pPr>
        <w:jc w:val="both"/>
        <w:rPr>
          <w:rFonts w:ascii="Times New Roman" w:hAnsi="Times New Roman" w:cs="Times New Roman"/>
          <w:sz w:val="20"/>
          <w:szCs w:val="20"/>
        </w:rPr>
      </w:pPr>
    </w:p>
    <w:tbl>
      <w:tblPr>
        <w:tblStyle w:val="Tabelacomgrade"/>
        <w:tblW w:w="4810" w:type="pct"/>
        <w:tblLayout w:type="fixed"/>
        <w:tblLook w:val="04A0" w:firstRow="1" w:lastRow="0" w:firstColumn="1" w:lastColumn="0" w:noHBand="0" w:noVBand="1"/>
      </w:tblPr>
      <w:tblGrid>
        <w:gridCol w:w="1386"/>
        <w:gridCol w:w="373"/>
        <w:gridCol w:w="6628"/>
        <w:gridCol w:w="741"/>
        <w:gridCol w:w="463"/>
        <w:gridCol w:w="217"/>
        <w:gridCol w:w="748"/>
        <w:gridCol w:w="759"/>
        <w:gridCol w:w="378"/>
        <w:gridCol w:w="435"/>
        <w:gridCol w:w="818"/>
      </w:tblGrid>
      <w:tr w:rsidR="00953A6C" w:rsidRPr="00C7418F" w14:paraId="0214EA33" w14:textId="77777777" w:rsidTr="008452D9">
        <w:trPr>
          <w:trHeight w:val="626"/>
        </w:trPr>
        <w:tc>
          <w:tcPr>
            <w:tcW w:w="535" w:type="pct"/>
            <w:vAlign w:val="center"/>
          </w:tcPr>
          <w:p w14:paraId="4C4E9CF7"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9B</w:t>
            </w:r>
          </w:p>
          <w:p w14:paraId="7EE885AB" w14:textId="77777777" w:rsidR="00953A6C" w:rsidRPr="00C7418F" w:rsidRDefault="00953A6C" w:rsidP="001B055A">
            <w:pPr>
              <w:spacing w:after="0" w:line="240" w:lineRule="auto"/>
              <w:jc w:val="both"/>
              <w:rPr>
                <w:rFonts w:ascii="Times New Roman" w:hAnsi="Times New Roman" w:cs="Times New Roman"/>
                <w:b/>
                <w:sz w:val="20"/>
                <w:szCs w:val="20"/>
              </w:rPr>
            </w:pPr>
          </w:p>
        </w:tc>
        <w:tc>
          <w:tcPr>
            <w:tcW w:w="3169" w:type="pct"/>
            <w:gridSpan w:val="4"/>
            <w:vAlign w:val="center"/>
          </w:tcPr>
          <w:p w14:paraId="395CFE70" w14:textId="77777777" w:rsidR="00953A6C" w:rsidRPr="00C7418F" w:rsidRDefault="00953A6C"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Taxa de analfabetismo funcional de pessoas de 15 anos ou mais de idade</w:t>
            </w:r>
          </w:p>
        </w:tc>
        <w:tc>
          <w:tcPr>
            <w:tcW w:w="373" w:type="pct"/>
            <w:gridSpan w:val="2"/>
            <w:vAlign w:val="center"/>
          </w:tcPr>
          <w:p w14:paraId="3F99D858"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p w14:paraId="0C0D70A7" w14:textId="77777777" w:rsidR="00953A6C" w:rsidRPr="00C7418F" w:rsidRDefault="00953A6C" w:rsidP="001B055A">
            <w:pPr>
              <w:spacing w:after="0" w:line="240" w:lineRule="auto"/>
              <w:jc w:val="both"/>
              <w:rPr>
                <w:rFonts w:ascii="Times New Roman" w:hAnsi="Times New Roman" w:cs="Times New Roman"/>
                <w:b/>
                <w:sz w:val="20"/>
                <w:szCs w:val="20"/>
              </w:rPr>
            </w:pPr>
          </w:p>
        </w:tc>
        <w:tc>
          <w:tcPr>
            <w:tcW w:w="439" w:type="pct"/>
            <w:gridSpan w:val="2"/>
            <w:vAlign w:val="center"/>
          </w:tcPr>
          <w:p w14:paraId="7AA7717C"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w:t>
            </w:r>
          </w:p>
          <w:p w14:paraId="04B99271"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w:t>
            </w:r>
          </w:p>
        </w:tc>
        <w:tc>
          <w:tcPr>
            <w:tcW w:w="484" w:type="pct"/>
            <w:gridSpan w:val="2"/>
            <w:vAlign w:val="center"/>
          </w:tcPr>
          <w:p w14:paraId="5E33BE35"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953A6C" w:rsidRPr="00C7418F" w14:paraId="6A185A61" w14:textId="77777777" w:rsidTr="00815B0F">
        <w:trPr>
          <w:trHeight w:val="322"/>
        </w:trPr>
        <w:tc>
          <w:tcPr>
            <w:tcW w:w="3239" w:type="pct"/>
            <w:gridSpan w:val="3"/>
            <w:vAlign w:val="center"/>
          </w:tcPr>
          <w:p w14:paraId="77694C10" w14:textId="77777777" w:rsidR="00953A6C" w:rsidRPr="00C7418F" w:rsidRDefault="00953A6C" w:rsidP="001B055A">
            <w:pPr>
              <w:spacing w:after="0" w:line="240" w:lineRule="auto"/>
              <w:jc w:val="both"/>
              <w:rPr>
                <w:rFonts w:ascii="Times New Roman" w:hAnsi="Times New Roman" w:cs="Times New Roman"/>
                <w:b/>
                <w:sz w:val="20"/>
                <w:szCs w:val="20"/>
              </w:rPr>
            </w:pPr>
          </w:p>
        </w:tc>
        <w:tc>
          <w:tcPr>
            <w:tcW w:w="286" w:type="pct"/>
          </w:tcPr>
          <w:p w14:paraId="1D980218"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2019</w:t>
            </w:r>
          </w:p>
        </w:tc>
        <w:tc>
          <w:tcPr>
            <w:tcW w:w="263" w:type="pct"/>
            <w:gridSpan w:val="2"/>
          </w:tcPr>
          <w:p w14:paraId="6B951C12" w14:textId="77777777" w:rsidR="00953A6C" w:rsidRPr="00C7418F" w:rsidRDefault="00953A6C" w:rsidP="001B055A">
            <w:pPr>
              <w:spacing w:after="0" w:line="240" w:lineRule="auto"/>
              <w:jc w:val="both"/>
              <w:rPr>
                <w:rFonts w:ascii="Times New Roman" w:hAnsi="Times New Roman" w:cs="Times New Roman"/>
                <w:b/>
                <w:sz w:val="20"/>
                <w:szCs w:val="20"/>
              </w:rPr>
            </w:pPr>
          </w:p>
        </w:tc>
        <w:tc>
          <w:tcPr>
            <w:tcW w:w="289" w:type="pct"/>
          </w:tcPr>
          <w:p w14:paraId="5262D812"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2021</w:t>
            </w:r>
          </w:p>
        </w:tc>
        <w:tc>
          <w:tcPr>
            <w:tcW w:w="293" w:type="pct"/>
          </w:tcPr>
          <w:p w14:paraId="35081C5B" w14:textId="77777777" w:rsidR="00953A6C" w:rsidRPr="00C7418F" w:rsidRDefault="00953A6C" w:rsidP="001B055A">
            <w:pPr>
              <w:spacing w:after="0" w:line="240" w:lineRule="auto"/>
              <w:jc w:val="both"/>
              <w:rPr>
                <w:rFonts w:ascii="Times New Roman" w:hAnsi="Times New Roman" w:cs="Times New Roman"/>
                <w:b/>
                <w:sz w:val="20"/>
                <w:szCs w:val="20"/>
              </w:rPr>
            </w:pPr>
          </w:p>
        </w:tc>
        <w:tc>
          <w:tcPr>
            <w:tcW w:w="314" w:type="pct"/>
            <w:gridSpan w:val="2"/>
          </w:tcPr>
          <w:p w14:paraId="1334A587"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2023</w:t>
            </w:r>
          </w:p>
        </w:tc>
        <w:tc>
          <w:tcPr>
            <w:tcW w:w="316" w:type="pct"/>
          </w:tcPr>
          <w:p w14:paraId="65BEF70B" w14:textId="77777777" w:rsidR="00953A6C" w:rsidRPr="00C7418F" w:rsidRDefault="00953A6C"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2024</w:t>
            </w:r>
          </w:p>
        </w:tc>
      </w:tr>
      <w:tr w:rsidR="00953A6C" w:rsidRPr="00C7418F" w14:paraId="0EB91545" w14:textId="77777777" w:rsidTr="00815B0F">
        <w:trPr>
          <w:trHeight w:val="304"/>
        </w:trPr>
        <w:tc>
          <w:tcPr>
            <w:tcW w:w="3239" w:type="pct"/>
            <w:gridSpan w:val="3"/>
          </w:tcPr>
          <w:p w14:paraId="43501EF8"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hAnsi="Times New Roman" w:cs="Times New Roman"/>
                <w:b/>
                <w:sz w:val="20"/>
                <w:szCs w:val="20"/>
              </w:rPr>
              <w:t>PERCENTUAL DA META PREVISTA</w:t>
            </w:r>
          </w:p>
        </w:tc>
        <w:tc>
          <w:tcPr>
            <w:tcW w:w="286" w:type="pct"/>
            <w:vAlign w:val="center"/>
          </w:tcPr>
          <w:p w14:paraId="73C0E0DD"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263" w:type="pct"/>
            <w:gridSpan w:val="2"/>
            <w:vAlign w:val="center"/>
          </w:tcPr>
          <w:p w14:paraId="497F7725"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289" w:type="pct"/>
            <w:vAlign w:val="center"/>
          </w:tcPr>
          <w:p w14:paraId="3A0A9FD5"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293" w:type="pct"/>
            <w:vAlign w:val="center"/>
          </w:tcPr>
          <w:p w14:paraId="44A27C9B"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314" w:type="pct"/>
            <w:gridSpan w:val="2"/>
            <w:vAlign w:val="center"/>
          </w:tcPr>
          <w:p w14:paraId="28931210"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316" w:type="pct"/>
            <w:vAlign w:val="center"/>
          </w:tcPr>
          <w:p w14:paraId="2D28BBCB" w14:textId="77777777" w:rsidR="00953A6C" w:rsidRPr="00C7418F" w:rsidRDefault="00953A6C" w:rsidP="001B055A">
            <w:pPr>
              <w:spacing w:after="0" w:line="240" w:lineRule="auto"/>
              <w:jc w:val="both"/>
              <w:rPr>
                <w:rFonts w:ascii="Times New Roman" w:eastAsia="Times New Roman" w:hAnsi="Times New Roman" w:cs="Times New Roman"/>
                <w:b/>
                <w:bCs/>
                <w:color w:val="000000"/>
                <w:sz w:val="20"/>
                <w:szCs w:val="20"/>
              </w:rPr>
            </w:pPr>
            <w:r w:rsidRPr="00C7418F">
              <w:rPr>
                <w:rFonts w:ascii="Times New Roman" w:eastAsia="Times New Roman" w:hAnsi="Times New Roman" w:cs="Times New Roman"/>
                <w:b/>
                <w:bCs/>
                <w:color w:val="FF0000"/>
                <w:sz w:val="20"/>
                <w:szCs w:val="20"/>
              </w:rPr>
              <w:t>-50%</w:t>
            </w:r>
          </w:p>
        </w:tc>
      </w:tr>
      <w:tr w:rsidR="00953A6C" w:rsidRPr="00C7418F" w14:paraId="67C0723F" w14:textId="77777777" w:rsidTr="00815B0F">
        <w:trPr>
          <w:trHeight w:val="304"/>
        </w:trPr>
        <w:tc>
          <w:tcPr>
            <w:tcW w:w="3239" w:type="pct"/>
            <w:gridSpan w:val="3"/>
            <w:shd w:val="clear" w:color="auto" w:fill="D9D9D9" w:themeFill="background1" w:themeFillShade="D9"/>
          </w:tcPr>
          <w:p w14:paraId="6D71A638" w14:textId="77777777" w:rsidR="00953A6C" w:rsidRPr="00C7418F" w:rsidRDefault="00953A6C" w:rsidP="001B055A">
            <w:pPr>
              <w:spacing w:after="0" w:line="240" w:lineRule="auto"/>
              <w:jc w:val="both"/>
              <w:rPr>
                <w:rFonts w:ascii="Times New Roman" w:eastAsia="Times New Roman" w:hAnsi="Times New Roman" w:cs="Times New Roman"/>
                <w:bCs/>
                <w:color w:val="000000"/>
                <w:sz w:val="20"/>
                <w:szCs w:val="20"/>
              </w:rPr>
            </w:pPr>
            <w:r w:rsidRPr="00C7418F">
              <w:rPr>
                <w:rFonts w:ascii="Times New Roman" w:hAnsi="Times New Roman" w:cs="Times New Roman"/>
                <w:b/>
                <w:sz w:val="20"/>
                <w:szCs w:val="20"/>
              </w:rPr>
              <w:t>Total</w:t>
            </w:r>
          </w:p>
        </w:tc>
        <w:tc>
          <w:tcPr>
            <w:tcW w:w="286" w:type="pct"/>
            <w:shd w:val="clear" w:color="auto" w:fill="D9D9D9" w:themeFill="background1" w:themeFillShade="D9"/>
            <w:vAlign w:val="center"/>
          </w:tcPr>
          <w:p w14:paraId="3C02AE5A"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263" w:type="pct"/>
            <w:gridSpan w:val="2"/>
            <w:shd w:val="clear" w:color="auto" w:fill="D9D9D9" w:themeFill="background1" w:themeFillShade="D9"/>
            <w:vAlign w:val="center"/>
          </w:tcPr>
          <w:p w14:paraId="4DE77DD9" w14:textId="77777777" w:rsidR="00953A6C" w:rsidRPr="00C7418F" w:rsidRDefault="00953A6C" w:rsidP="001B055A">
            <w:pPr>
              <w:spacing w:after="0" w:line="240" w:lineRule="auto"/>
              <w:jc w:val="both"/>
              <w:rPr>
                <w:rFonts w:ascii="Times New Roman" w:eastAsia="Times New Roman" w:hAnsi="Times New Roman" w:cs="Times New Roman"/>
                <w:color w:val="FF0000"/>
                <w:sz w:val="20"/>
                <w:szCs w:val="20"/>
              </w:rPr>
            </w:pPr>
          </w:p>
        </w:tc>
        <w:tc>
          <w:tcPr>
            <w:tcW w:w="289" w:type="pct"/>
            <w:shd w:val="clear" w:color="auto" w:fill="D9D9D9" w:themeFill="background1" w:themeFillShade="D9"/>
            <w:vAlign w:val="center"/>
          </w:tcPr>
          <w:p w14:paraId="44D3CECA" w14:textId="77777777" w:rsidR="00953A6C" w:rsidRPr="00C7418F" w:rsidRDefault="00953A6C" w:rsidP="001B055A">
            <w:pPr>
              <w:spacing w:after="0" w:line="240" w:lineRule="auto"/>
              <w:jc w:val="both"/>
              <w:rPr>
                <w:rFonts w:ascii="Times New Roman" w:eastAsia="Times New Roman" w:hAnsi="Times New Roman" w:cs="Times New Roman"/>
                <w:color w:val="FF0000"/>
                <w:sz w:val="20"/>
                <w:szCs w:val="20"/>
              </w:rPr>
            </w:pPr>
          </w:p>
        </w:tc>
        <w:tc>
          <w:tcPr>
            <w:tcW w:w="293" w:type="pct"/>
            <w:shd w:val="clear" w:color="auto" w:fill="D9D9D9" w:themeFill="background1" w:themeFillShade="D9"/>
            <w:vAlign w:val="center"/>
          </w:tcPr>
          <w:p w14:paraId="0CB0F6E0"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314" w:type="pct"/>
            <w:gridSpan w:val="2"/>
            <w:shd w:val="clear" w:color="auto" w:fill="D9D9D9" w:themeFill="background1" w:themeFillShade="D9"/>
            <w:vAlign w:val="center"/>
          </w:tcPr>
          <w:p w14:paraId="7BFB9A88" w14:textId="77777777" w:rsidR="00953A6C" w:rsidRPr="00C7418F" w:rsidRDefault="00953A6C" w:rsidP="001B055A">
            <w:pPr>
              <w:spacing w:after="0" w:line="240" w:lineRule="auto"/>
              <w:jc w:val="both"/>
              <w:rPr>
                <w:rFonts w:ascii="Times New Roman" w:eastAsia="Times New Roman" w:hAnsi="Times New Roman" w:cs="Times New Roman"/>
                <w:color w:val="000000"/>
                <w:sz w:val="20"/>
                <w:szCs w:val="20"/>
              </w:rPr>
            </w:pPr>
          </w:p>
        </w:tc>
        <w:tc>
          <w:tcPr>
            <w:tcW w:w="316" w:type="pct"/>
            <w:shd w:val="clear" w:color="auto" w:fill="D9D9D9" w:themeFill="background1" w:themeFillShade="D9"/>
          </w:tcPr>
          <w:p w14:paraId="7E644538" w14:textId="77777777" w:rsidR="00953A6C" w:rsidRPr="00C7418F" w:rsidRDefault="00953A6C" w:rsidP="001B055A">
            <w:pPr>
              <w:spacing w:after="0" w:line="240" w:lineRule="auto"/>
              <w:jc w:val="both"/>
              <w:rPr>
                <w:rFonts w:ascii="Times New Roman" w:hAnsi="Times New Roman" w:cs="Times New Roman"/>
                <w:sz w:val="20"/>
                <w:szCs w:val="20"/>
              </w:rPr>
            </w:pPr>
          </w:p>
        </w:tc>
      </w:tr>
      <w:tr w:rsidR="00953A6C" w:rsidRPr="00C7418F" w14:paraId="3AE6E5F6" w14:textId="77777777" w:rsidTr="008452D9">
        <w:trPr>
          <w:trHeight w:val="340"/>
        </w:trPr>
        <w:tc>
          <w:tcPr>
            <w:tcW w:w="679" w:type="pct"/>
            <w:gridSpan w:val="2"/>
          </w:tcPr>
          <w:p w14:paraId="5CEBD34C" w14:textId="679C3151" w:rsidR="00953A6C" w:rsidRPr="00C7418F" w:rsidRDefault="003F6AD6"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hAnsi="Times New Roman" w:cs="Times New Roman"/>
                <w:b/>
                <w:sz w:val="20"/>
                <w:szCs w:val="20"/>
              </w:rPr>
              <w:t>FONTE:</w:t>
            </w:r>
          </w:p>
        </w:tc>
        <w:tc>
          <w:tcPr>
            <w:tcW w:w="4321" w:type="pct"/>
            <w:gridSpan w:val="9"/>
          </w:tcPr>
          <w:p w14:paraId="0C121EC1" w14:textId="77777777" w:rsidR="009217E8" w:rsidRPr="00C7418F" w:rsidRDefault="009217E8" w:rsidP="009217E8">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b/>
                <w:color w:val="000000"/>
                <w:sz w:val="20"/>
                <w:szCs w:val="20"/>
                <w:lang w:eastAsia="pt-BR"/>
              </w:rPr>
              <w:t>:</w:t>
            </w:r>
            <w:r w:rsidRPr="00C7418F">
              <w:rPr>
                <w:rFonts w:ascii="Times New Roman" w:eastAsia="Times New Roman" w:hAnsi="Times New Roman" w:cs="Times New Roman"/>
                <w:i/>
                <w:iCs/>
                <w:color w:val="FF0000"/>
                <w:sz w:val="20"/>
                <w:szCs w:val="20"/>
                <w:lang w:eastAsia="pt-BR"/>
              </w:rPr>
              <w:t xml:space="preserve"> </w:t>
            </w:r>
            <w:r w:rsidRPr="00C7418F">
              <w:rPr>
                <w:rFonts w:ascii="Times New Roman" w:eastAsia="Times New Roman" w:hAnsi="Times New Roman" w:cs="Times New Roman"/>
                <w:sz w:val="20"/>
                <w:szCs w:val="20"/>
                <w:lang w:eastAsia="pt-BR"/>
              </w:rPr>
              <w:t>BRASIL. INSTITUTO NACIONAL DE ESTUDOS E PESQUISAS EDUCACIONAIS ANÍSIO TEIXEIRA – INEP. Censo Escolar, 2023.</w:t>
            </w:r>
          </w:p>
          <w:p w14:paraId="2E328B70" w14:textId="77777777" w:rsidR="009217E8" w:rsidRPr="00C7418F" w:rsidRDefault="009217E8" w:rsidP="009217E8">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BRASIL. INSTITUTO BRASILEIRO DE GEOGRAFIA E ESTATÍSITICA - IBGE. Censo Demográfico 2022</w:t>
            </w:r>
          </w:p>
          <w:p w14:paraId="0851884F" w14:textId="62F1A4B3" w:rsidR="00953A6C" w:rsidRPr="009217E8" w:rsidRDefault="009217E8" w:rsidP="009217E8">
            <w:pPr>
              <w:spacing w:after="24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lastRenderedPageBreak/>
              <w:t>Coronel Sapucaia. SECRETARIA MUNICIPAL DE EDUCAÇÃO-SE</w:t>
            </w:r>
            <w:r>
              <w:rPr>
                <w:rFonts w:ascii="Times New Roman" w:eastAsia="Times New Roman" w:hAnsi="Times New Roman" w:cs="Times New Roman"/>
                <w:sz w:val="20"/>
                <w:szCs w:val="20"/>
                <w:lang w:eastAsia="pt-BR"/>
              </w:rPr>
              <w:t>MED. Central de Matrículas 2023</w:t>
            </w:r>
          </w:p>
        </w:tc>
      </w:tr>
      <w:tr w:rsidR="003F6AD6" w:rsidRPr="00C7418F" w14:paraId="07630D6F" w14:textId="77777777" w:rsidTr="008452D9">
        <w:trPr>
          <w:trHeight w:val="340"/>
        </w:trPr>
        <w:tc>
          <w:tcPr>
            <w:tcW w:w="679" w:type="pct"/>
            <w:gridSpan w:val="2"/>
          </w:tcPr>
          <w:p w14:paraId="4710EF19" w14:textId="77777777" w:rsidR="003F6AD6" w:rsidRPr="00C7418F" w:rsidRDefault="003F6AD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OBSERVAÇÃO:</w:t>
            </w:r>
          </w:p>
        </w:tc>
        <w:tc>
          <w:tcPr>
            <w:tcW w:w="4321" w:type="pct"/>
            <w:gridSpan w:val="9"/>
          </w:tcPr>
          <w:p w14:paraId="6FB17F06" w14:textId="77777777" w:rsidR="003F6AD6" w:rsidRPr="00C7418F" w:rsidRDefault="003F6AD6" w:rsidP="001B055A">
            <w:pPr>
              <w:spacing w:after="0" w:line="240" w:lineRule="auto"/>
              <w:jc w:val="both"/>
              <w:rPr>
                <w:rFonts w:ascii="Times New Roman" w:eastAsia="Times New Roman" w:hAnsi="Times New Roman" w:cs="Times New Roman"/>
                <w:color w:val="FF0000"/>
                <w:sz w:val="20"/>
                <w:szCs w:val="20"/>
                <w:lang w:eastAsia="pt-BR"/>
              </w:rPr>
            </w:pPr>
          </w:p>
        </w:tc>
      </w:tr>
    </w:tbl>
    <w:p w14:paraId="7E06FF5C" w14:textId="0C6354EF" w:rsidR="00B05330" w:rsidRPr="00C7418F" w:rsidRDefault="00B05330" w:rsidP="001B055A">
      <w:pPr>
        <w:jc w:val="both"/>
        <w:rPr>
          <w:rFonts w:ascii="Times New Roman" w:hAnsi="Times New Roman" w:cs="Times New Roman"/>
          <w:sz w:val="20"/>
          <w:szCs w:val="20"/>
        </w:rPr>
      </w:pPr>
    </w:p>
    <w:p w14:paraId="59BDFA70" w14:textId="0D45CE02" w:rsidR="00CA59A2" w:rsidRPr="00C7418F" w:rsidRDefault="00CA59A2" w:rsidP="002A07E9">
      <w:pPr>
        <w:pStyle w:val="PargrafodaLista"/>
        <w:tabs>
          <w:tab w:val="left" w:pos="709"/>
        </w:tabs>
        <w:spacing w:line="353" w:lineRule="auto"/>
        <w:ind w:left="142" w:right="23" w:firstLine="709"/>
        <w:jc w:val="both"/>
        <w:rPr>
          <w:rFonts w:ascii="Times New Roman" w:hAnsi="Times New Roman" w:cs="Times New Roman"/>
          <w:sz w:val="20"/>
          <w:szCs w:val="20"/>
        </w:rPr>
      </w:pPr>
      <w:r w:rsidRPr="00C7418F">
        <w:rPr>
          <w:rFonts w:ascii="Times New Roman" w:eastAsia="Times New Roman" w:hAnsi="Times New Roman" w:cs="Times New Roman"/>
          <w:sz w:val="20"/>
          <w:szCs w:val="20"/>
        </w:rPr>
        <w:t xml:space="preserve">  </w:t>
      </w:r>
    </w:p>
    <w:p w14:paraId="6D7F7AC8" w14:textId="77777777" w:rsidR="005B3EDB" w:rsidRPr="00C7418F" w:rsidRDefault="005B3EDB"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9:</w:t>
      </w:r>
    </w:p>
    <w:tbl>
      <w:tblPr>
        <w:tblStyle w:val="Tabelacomgrade"/>
        <w:tblW w:w="13462" w:type="dxa"/>
        <w:tblLook w:val="04A0" w:firstRow="1" w:lastRow="0" w:firstColumn="1" w:lastColumn="0" w:noHBand="0" w:noVBand="1"/>
      </w:tblPr>
      <w:tblGrid>
        <w:gridCol w:w="601"/>
        <w:gridCol w:w="5516"/>
        <w:gridCol w:w="992"/>
        <w:gridCol w:w="1275"/>
        <w:gridCol w:w="5078"/>
      </w:tblGrid>
      <w:tr w:rsidR="005B3EDB" w:rsidRPr="00C7418F" w14:paraId="16290C17" w14:textId="77777777" w:rsidTr="003221E8">
        <w:tc>
          <w:tcPr>
            <w:tcW w:w="601" w:type="dxa"/>
            <w:shd w:val="clear" w:color="auto" w:fill="DBDBDB" w:themeFill="accent3" w:themeFillTint="66"/>
          </w:tcPr>
          <w:p w14:paraId="4E964F5B"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516" w:type="dxa"/>
            <w:shd w:val="clear" w:color="auto" w:fill="DBDBDB" w:themeFill="accent3" w:themeFillTint="66"/>
          </w:tcPr>
          <w:p w14:paraId="776F23E8"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2" w:type="dxa"/>
            <w:shd w:val="clear" w:color="auto" w:fill="DBDBDB" w:themeFill="accent3" w:themeFillTint="66"/>
          </w:tcPr>
          <w:p w14:paraId="7DC170EA"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75" w:type="dxa"/>
            <w:shd w:val="clear" w:color="auto" w:fill="DBDBDB" w:themeFill="accent3" w:themeFillTint="66"/>
          </w:tcPr>
          <w:p w14:paraId="0115C81C"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078" w:type="dxa"/>
            <w:shd w:val="clear" w:color="auto" w:fill="DBDBDB" w:themeFill="accent3" w:themeFillTint="66"/>
          </w:tcPr>
          <w:p w14:paraId="3BAA7A77" w14:textId="77777777" w:rsidR="005B3EDB" w:rsidRPr="00C7418F" w:rsidRDefault="005B3ED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5B3EDB" w:rsidRPr="00C7418F" w14:paraId="5DB3EE42" w14:textId="77777777" w:rsidTr="003221E8">
        <w:tc>
          <w:tcPr>
            <w:tcW w:w="601" w:type="dxa"/>
            <w:vAlign w:val="bottom"/>
          </w:tcPr>
          <w:p w14:paraId="3FC179AA" w14:textId="6E1CF19A" w:rsidR="005B3EDB" w:rsidRPr="00C7418F" w:rsidRDefault="005B3E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w:t>
            </w:r>
          </w:p>
        </w:tc>
        <w:tc>
          <w:tcPr>
            <w:tcW w:w="5516" w:type="dxa"/>
            <w:vAlign w:val="center"/>
          </w:tcPr>
          <w:p w14:paraId="597406A8" w14:textId="532CEC5B" w:rsidR="005B3EDB" w:rsidRPr="00C7418F" w:rsidRDefault="00EE5025"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formular e implementar políticas de erradicação do analfabetismo em Coronel Sapucaia/MS, em parceria com instituições da sociedade civil organizada, na vigência do PME.</w:t>
            </w:r>
          </w:p>
        </w:tc>
        <w:tc>
          <w:tcPr>
            <w:tcW w:w="992" w:type="dxa"/>
            <w:vAlign w:val="center"/>
          </w:tcPr>
          <w:p w14:paraId="53304D5F" w14:textId="77E0AAFE" w:rsidR="005B3EDB" w:rsidRPr="00C7418F" w:rsidRDefault="00EE502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vAlign w:val="center"/>
          </w:tcPr>
          <w:p w14:paraId="7F151664" w14:textId="6EE6B8EF" w:rsidR="005B3EDB" w:rsidRPr="00C7418F" w:rsidRDefault="00EE5025" w:rsidP="001B055A">
            <w:pPr>
              <w:spacing w:after="0" w:line="240" w:lineRule="auto"/>
              <w:jc w:val="both"/>
              <w:rPr>
                <w:rFonts w:ascii="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5078" w:type="dxa"/>
          </w:tcPr>
          <w:p w14:paraId="6708F535" w14:textId="0889F35D" w:rsidR="005B3EDB" w:rsidRPr="00C7418F" w:rsidRDefault="00EE5025" w:rsidP="001B055A">
            <w:pPr>
              <w:spacing w:after="0" w:line="240" w:lineRule="auto"/>
              <w:jc w:val="both"/>
              <w:rPr>
                <w:rFonts w:ascii="Times New Roman" w:hAnsi="Times New Roman" w:cs="Times New Roman"/>
                <w:bCs/>
                <w:color w:val="000000" w:themeColor="text1"/>
                <w:sz w:val="20"/>
                <w:szCs w:val="20"/>
              </w:rPr>
            </w:pPr>
            <w:r w:rsidRPr="00C7418F">
              <w:rPr>
                <w:rFonts w:ascii="Times New Roman" w:hAnsi="Times New Roman" w:cs="Times New Roman"/>
                <w:bCs/>
                <w:color w:val="000000" w:themeColor="text1"/>
                <w:sz w:val="20"/>
                <w:szCs w:val="20"/>
              </w:rPr>
              <w:t>Estratégia concluída.</w:t>
            </w:r>
          </w:p>
        </w:tc>
      </w:tr>
      <w:tr w:rsidR="005B3EDB" w:rsidRPr="00C7418F" w14:paraId="4DA3BD05" w14:textId="77777777" w:rsidTr="003221E8">
        <w:tc>
          <w:tcPr>
            <w:tcW w:w="601" w:type="dxa"/>
            <w:vAlign w:val="bottom"/>
          </w:tcPr>
          <w:p w14:paraId="5AC84B6B" w14:textId="2451A941" w:rsidR="005B3EDB" w:rsidRPr="00C7418F" w:rsidRDefault="005B3E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w:t>
            </w:r>
          </w:p>
        </w:tc>
        <w:tc>
          <w:tcPr>
            <w:tcW w:w="5516" w:type="dxa"/>
            <w:vAlign w:val="center"/>
          </w:tcPr>
          <w:p w14:paraId="510221DC" w14:textId="4686A988" w:rsidR="005B3EDB" w:rsidRPr="00C7418F" w:rsidRDefault="00EE5025"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assegurara oferta gratuita da educação de jovens e adultos a todos que não tiveram acesso à educação básica na idade própria, na vigência deste PME;</w:t>
            </w:r>
          </w:p>
        </w:tc>
        <w:tc>
          <w:tcPr>
            <w:tcW w:w="992" w:type="dxa"/>
            <w:vAlign w:val="center"/>
          </w:tcPr>
          <w:p w14:paraId="59D9D487" w14:textId="036B370B" w:rsidR="005B3EDB" w:rsidRPr="00C7418F" w:rsidRDefault="00EE502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vAlign w:val="center"/>
          </w:tcPr>
          <w:p w14:paraId="14BB368E" w14:textId="6BD6E2F9" w:rsidR="005B3EDB" w:rsidRPr="00C7418F" w:rsidRDefault="00EE5025" w:rsidP="001B055A">
            <w:pPr>
              <w:spacing w:after="0" w:line="240" w:lineRule="auto"/>
              <w:jc w:val="both"/>
              <w:rPr>
                <w:rFonts w:ascii="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5078" w:type="dxa"/>
            <w:vAlign w:val="center"/>
          </w:tcPr>
          <w:p w14:paraId="6D28B48F" w14:textId="599F4313" w:rsidR="005B3EDB" w:rsidRPr="00C7418F" w:rsidRDefault="0016507F" w:rsidP="001B055A">
            <w:pPr>
              <w:spacing w:after="0" w:line="240" w:lineRule="auto"/>
              <w:jc w:val="both"/>
              <w:rPr>
                <w:rFonts w:ascii="Times New Roman" w:hAnsi="Times New Roman" w:cs="Times New Roman"/>
                <w:bCs/>
                <w:color w:val="000000" w:themeColor="text1"/>
                <w:sz w:val="20"/>
                <w:szCs w:val="20"/>
              </w:rPr>
            </w:pPr>
            <w:r w:rsidRPr="00C7418F">
              <w:rPr>
                <w:rFonts w:ascii="Times New Roman" w:eastAsia="Times New Roman" w:hAnsi="Times New Roman" w:cs="Times New Roman"/>
                <w:bCs/>
                <w:color w:val="000000" w:themeColor="text1"/>
                <w:sz w:val="20"/>
                <w:szCs w:val="20"/>
              </w:rPr>
              <w:t>Estratégia concluída.</w:t>
            </w:r>
          </w:p>
        </w:tc>
      </w:tr>
      <w:tr w:rsidR="005B3EDB" w:rsidRPr="00C7418F" w14:paraId="515FD567" w14:textId="77777777" w:rsidTr="003221E8">
        <w:tc>
          <w:tcPr>
            <w:tcW w:w="601" w:type="dxa"/>
            <w:vAlign w:val="bottom"/>
          </w:tcPr>
          <w:p w14:paraId="1D975863" w14:textId="2DCE6BC9" w:rsidR="005B3EDB" w:rsidRPr="00C7418F" w:rsidRDefault="005B3E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9.3</w:t>
            </w:r>
          </w:p>
        </w:tc>
        <w:tc>
          <w:tcPr>
            <w:tcW w:w="5516" w:type="dxa"/>
            <w:vAlign w:val="center"/>
          </w:tcPr>
          <w:p w14:paraId="52269333" w14:textId="5B5BDC60" w:rsidR="005B3EDB" w:rsidRPr="00C7418F" w:rsidRDefault="00EE5025"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adotar a idade mínima de 18 anos para habilitação aos exames e cursos de EJA, garantindo que o atendimento de adolescentes de 15 a 17 anos seja de responsabilidade e obrigatoriedade na rede regular de ensino, com adoção de práticas concernentes a essa faixa etária; bem como da possibilidade de aceleração de aprendizagem e de inclusão de profissionalização para esse grupo social.</w:t>
            </w:r>
          </w:p>
        </w:tc>
        <w:tc>
          <w:tcPr>
            <w:tcW w:w="992" w:type="dxa"/>
            <w:vAlign w:val="center"/>
          </w:tcPr>
          <w:p w14:paraId="2CE9DF13" w14:textId="08E204AC" w:rsidR="005B3EDB" w:rsidRPr="00C7418F" w:rsidRDefault="005B3EDB" w:rsidP="001B055A">
            <w:pPr>
              <w:spacing w:after="0" w:line="240" w:lineRule="auto"/>
              <w:jc w:val="both"/>
              <w:rPr>
                <w:rFonts w:ascii="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2016</w:t>
            </w:r>
          </w:p>
        </w:tc>
        <w:tc>
          <w:tcPr>
            <w:tcW w:w="1275" w:type="dxa"/>
            <w:vAlign w:val="center"/>
          </w:tcPr>
          <w:p w14:paraId="231FA3B0" w14:textId="7E68A09C" w:rsidR="005B3EDB" w:rsidRPr="00C7418F" w:rsidRDefault="0016507F" w:rsidP="001B055A">
            <w:pPr>
              <w:spacing w:after="0" w:line="240" w:lineRule="auto"/>
              <w:jc w:val="both"/>
              <w:rPr>
                <w:rFonts w:ascii="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Executada</w:t>
            </w:r>
          </w:p>
        </w:tc>
        <w:tc>
          <w:tcPr>
            <w:tcW w:w="5078" w:type="dxa"/>
          </w:tcPr>
          <w:p w14:paraId="0FD74ADE" w14:textId="00E03B33" w:rsidR="005B3EDB" w:rsidRPr="00C7418F" w:rsidRDefault="0016507F" w:rsidP="001B055A">
            <w:pPr>
              <w:spacing w:after="0" w:line="240" w:lineRule="auto"/>
              <w:jc w:val="both"/>
              <w:rPr>
                <w:rFonts w:ascii="Times New Roman" w:hAnsi="Times New Roman" w:cs="Times New Roman"/>
                <w:bCs/>
                <w:color w:val="000000" w:themeColor="text1"/>
                <w:sz w:val="20"/>
                <w:szCs w:val="20"/>
              </w:rPr>
            </w:pPr>
            <w:r w:rsidRPr="00C7418F">
              <w:rPr>
                <w:rFonts w:ascii="Times New Roman" w:hAnsi="Times New Roman" w:cs="Times New Roman"/>
                <w:bCs/>
                <w:color w:val="000000" w:themeColor="text1"/>
                <w:sz w:val="20"/>
                <w:szCs w:val="20"/>
              </w:rPr>
              <w:t>Estratégia concluída.</w:t>
            </w:r>
          </w:p>
        </w:tc>
      </w:tr>
      <w:tr w:rsidR="005B3EDB" w:rsidRPr="00C7418F" w14:paraId="07EE0BA5" w14:textId="77777777" w:rsidTr="003221E8">
        <w:tc>
          <w:tcPr>
            <w:tcW w:w="601" w:type="dxa"/>
            <w:vAlign w:val="bottom"/>
          </w:tcPr>
          <w:p w14:paraId="648AB771" w14:textId="38758AF4" w:rsidR="005B3EDB" w:rsidRPr="00C7418F" w:rsidRDefault="005B3E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9.4</w:t>
            </w:r>
          </w:p>
        </w:tc>
        <w:tc>
          <w:tcPr>
            <w:tcW w:w="5516" w:type="dxa"/>
          </w:tcPr>
          <w:p w14:paraId="38AC60E3" w14:textId="1060964C" w:rsidR="005B3EDB" w:rsidRPr="00C7418F" w:rsidRDefault="0016507F"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realizar levantamento da população de jovens e adultos que está fora da escola, a partir dos 18 anos de idade, com vistas à implantação diversificada de políticas para esses cidadãos, em parceria com órgãos competentes, no prazo de dois anos de vigência deste PME.</w:t>
            </w:r>
          </w:p>
        </w:tc>
        <w:tc>
          <w:tcPr>
            <w:tcW w:w="992" w:type="dxa"/>
          </w:tcPr>
          <w:p w14:paraId="480DC173" w14:textId="447F7B9B" w:rsidR="005B3EDB"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52C34293" w14:textId="6472AB69" w:rsidR="005B3EDB"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Executado</w:t>
            </w:r>
          </w:p>
        </w:tc>
        <w:tc>
          <w:tcPr>
            <w:tcW w:w="5078" w:type="dxa"/>
          </w:tcPr>
          <w:p w14:paraId="27DDED87" w14:textId="703AAFCB" w:rsidR="005B3EDB" w:rsidRPr="00C7418F" w:rsidRDefault="004256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5B3EDB" w:rsidRPr="00C7418F" w14:paraId="2DBC1CCE" w14:textId="77777777" w:rsidTr="003221E8">
        <w:tc>
          <w:tcPr>
            <w:tcW w:w="601" w:type="dxa"/>
            <w:vAlign w:val="bottom"/>
          </w:tcPr>
          <w:p w14:paraId="524163E0" w14:textId="1E26D821" w:rsidR="005B3EDB" w:rsidRPr="00C7418F" w:rsidRDefault="005B3E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9.5</w:t>
            </w:r>
          </w:p>
        </w:tc>
        <w:tc>
          <w:tcPr>
            <w:tcW w:w="5516" w:type="dxa"/>
          </w:tcPr>
          <w:p w14:paraId="31A1654A" w14:textId="507FFBDF" w:rsidR="005B3EDB" w:rsidRPr="00C7418F" w:rsidRDefault="00235FB0"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realizar diagnóstico dos jovens e adultos com ensino fundamental e ensino médio incompleto, para identificar a demanda ativa por vagas na EJA, a partir do primeiro ano de vigência deste PME.</w:t>
            </w:r>
          </w:p>
        </w:tc>
        <w:tc>
          <w:tcPr>
            <w:tcW w:w="992" w:type="dxa"/>
          </w:tcPr>
          <w:p w14:paraId="17B7845A" w14:textId="1744FF8F" w:rsidR="005B3EDB"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765D3A92" w14:textId="170AFCD1" w:rsidR="005B3EDB"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Executado</w:t>
            </w:r>
          </w:p>
        </w:tc>
        <w:tc>
          <w:tcPr>
            <w:tcW w:w="5078" w:type="dxa"/>
          </w:tcPr>
          <w:p w14:paraId="719CF6FC" w14:textId="43BB376A" w:rsidR="005B3EDB" w:rsidRPr="00C7418F" w:rsidRDefault="004256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16507F" w:rsidRPr="00C7418F" w14:paraId="2BCEA77B" w14:textId="77777777" w:rsidTr="003221E8">
        <w:tc>
          <w:tcPr>
            <w:tcW w:w="601" w:type="dxa"/>
            <w:vAlign w:val="bottom"/>
          </w:tcPr>
          <w:p w14:paraId="15FCB509" w14:textId="46E9F38D" w:rsidR="0016507F"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9.6</w:t>
            </w:r>
          </w:p>
        </w:tc>
        <w:tc>
          <w:tcPr>
            <w:tcW w:w="5516" w:type="dxa"/>
          </w:tcPr>
          <w:p w14:paraId="1AB9DC22" w14:textId="1FBF239D" w:rsidR="0016507F" w:rsidRPr="00C7418F" w:rsidRDefault="00235FB0"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Implementar ações de alfabetização de jovens e adultos, garantindo a continuidade da escolarização básica, a partir da vigência deste PME</w:t>
            </w:r>
          </w:p>
        </w:tc>
        <w:tc>
          <w:tcPr>
            <w:tcW w:w="992" w:type="dxa"/>
          </w:tcPr>
          <w:p w14:paraId="673ED13A" w14:textId="58F5FA80" w:rsidR="0016507F"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6FED85D8" w14:textId="18583B37" w:rsidR="0016507F"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Executado</w:t>
            </w:r>
          </w:p>
        </w:tc>
        <w:tc>
          <w:tcPr>
            <w:tcW w:w="5078" w:type="dxa"/>
          </w:tcPr>
          <w:p w14:paraId="06349F44" w14:textId="5AA2167E" w:rsidR="0016507F" w:rsidRPr="00C7418F" w:rsidRDefault="004256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tc>
      </w:tr>
      <w:tr w:rsidR="00235FB0" w:rsidRPr="00C7418F" w14:paraId="592D3C63" w14:textId="77777777" w:rsidTr="003221E8">
        <w:tc>
          <w:tcPr>
            <w:tcW w:w="601" w:type="dxa"/>
            <w:vAlign w:val="bottom"/>
          </w:tcPr>
          <w:p w14:paraId="29A7248E" w14:textId="52990D1F" w:rsidR="00235FB0" w:rsidRPr="00C7418F" w:rsidRDefault="009C494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9.7</w:t>
            </w:r>
          </w:p>
        </w:tc>
        <w:tc>
          <w:tcPr>
            <w:tcW w:w="5516" w:type="dxa"/>
          </w:tcPr>
          <w:p w14:paraId="0C32185B" w14:textId="76D4A089" w:rsidR="00235FB0" w:rsidRPr="00C7418F" w:rsidRDefault="00235FB0"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 xml:space="preserve">Implementar </w:t>
            </w:r>
            <w:r w:rsidR="009C494C" w:rsidRPr="00C7418F">
              <w:rPr>
                <w:rFonts w:ascii="Times New Roman" w:eastAsia="Times New Roman" w:hAnsi="Times New Roman" w:cs="Times New Roman"/>
                <w:color w:val="000000"/>
                <w:sz w:val="20"/>
                <w:szCs w:val="20"/>
              </w:rPr>
              <w:t xml:space="preserve">estudos e pesquisa sobre a população  do </w:t>
            </w:r>
            <w:proofErr w:type="spellStart"/>
            <w:r w:rsidR="009C494C" w:rsidRPr="00C7418F">
              <w:rPr>
                <w:rFonts w:ascii="Times New Roman" w:eastAsia="Times New Roman" w:hAnsi="Times New Roman" w:cs="Times New Roman"/>
                <w:color w:val="000000"/>
                <w:sz w:val="20"/>
                <w:szCs w:val="20"/>
              </w:rPr>
              <w:t>EJA,em</w:t>
            </w:r>
            <w:proofErr w:type="spellEnd"/>
            <w:r w:rsidR="009C494C" w:rsidRPr="00C7418F">
              <w:rPr>
                <w:rFonts w:ascii="Times New Roman" w:eastAsia="Times New Roman" w:hAnsi="Times New Roman" w:cs="Times New Roman"/>
                <w:color w:val="000000"/>
                <w:sz w:val="20"/>
                <w:szCs w:val="20"/>
              </w:rPr>
              <w:t xml:space="preserve"> parceria com as IES </w:t>
            </w:r>
            <w:r w:rsidR="00A00CBE" w:rsidRPr="00C7418F">
              <w:rPr>
                <w:rFonts w:ascii="Times New Roman" w:eastAsia="Times New Roman" w:hAnsi="Times New Roman" w:cs="Times New Roman"/>
                <w:color w:val="000000"/>
                <w:sz w:val="20"/>
                <w:szCs w:val="20"/>
              </w:rPr>
              <w:t>públicas, para</w:t>
            </w:r>
            <w:r w:rsidR="009C494C" w:rsidRPr="00C7418F">
              <w:rPr>
                <w:rFonts w:ascii="Times New Roman" w:eastAsia="Times New Roman" w:hAnsi="Times New Roman" w:cs="Times New Roman"/>
                <w:color w:val="000000"/>
                <w:sz w:val="20"/>
                <w:szCs w:val="20"/>
              </w:rPr>
              <w:t xml:space="preserve"> subsidiar as </w:t>
            </w:r>
            <w:r w:rsidR="00A00CBE" w:rsidRPr="00C7418F">
              <w:rPr>
                <w:rFonts w:ascii="Times New Roman" w:eastAsia="Times New Roman" w:hAnsi="Times New Roman" w:cs="Times New Roman"/>
                <w:color w:val="000000"/>
                <w:sz w:val="20"/>
                <w:szCs w:val="20"/>
              </w:rPr>
              <w:t>políticas</w:t>
            </w:r>
            <w:r w:rsidR="009C494C" w:rsidRPr="00C7418F">
              <w:rPr>
                <w:rFonts w:ascii="Times New Roman" w:eastAsia="Times New Roman" w:hAnsi="Times New Roman" w:cs="Times New Roman"/>
                <w:color w:val="000000"/>
                <w:sz w:val="20"/>
                <w:szCs w:val="20"/>
              </w:rPr>
              <w:t xml:space="preserve"> para essa modalidade</w:t>
            </w:r>
            <w:r w:rsidR="00A00CBE" w:rsidRPr="00C7418F">
              <w:rPr>
                <w:rFonts w:ascii="Times New Roman" w:eastAsia="Times New Roman" w:hAnsi="Times New Roman" w:cs="Times New Roman"/>
                <w:color w:val="000000"/>
                <w:sz w:val="20"/>
                <w:szCs w:val="20"/>
              </w:rPr>
              <w:t>, a partir da vigência deste PME.</w:t>
            </w:r>
          </w:p>
        </w:tc>
        <w:tc>
          <w:tcPr>
            <w:tcW w:w="992" w:type="dxa"/>
          </w:tcPr>
          <w:p w14:paraId="78DD1A72" w14:textId="23ED4A9C" w:rsidR="00235FB0"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554C7AE1" w14:textId="533E1C90" w:rsidR="00235FB0"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Executado</w:t>
            </w:r>
          </w:p>
        </w:tc>
        <w:tc>
          <w:tcPr>
            <w:tcW w:w="5078" w:type="dxa"/>
          </w:tcPr>
          <w:p w14:paraId="13DC6010" w14:textId="77777777" w:rsidR="00E85460" w:rsidRPr="00C7418F" w:rsidRDefault="004256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concluída.</w:t>
            </w:r>
          </w:p>
          <w:p w14:paraId="7212E021" w14:textId="1B793469" w:rsidR="00235FB0" w:rsidRPr="00C7418F" w:rsidRDefault="004256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 </w:t>
            </w:r>
          </w:p>
        </w:tc>
      </w:tr>
      <w:tr w:rsidR="00235FB0" w:rsidRPr="00C7418F" w14:paraId="1A822BD3" w14:textId="77777777" w:rsidTr="003221E8">
        <w:tc>
          <w:tcPr>
            <w:tcW w:w="601" w:type="dxa"/>
            <w:vAlign w:val="bottom"/>
          </w:tcPr>
          <w:p w14:paraId="09EC3E20" w14:textId="13EA9C0E"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9.</w:t>
            </w:r>
            <w:r w:rsidR="009C494C" w:rsidRPr="00C7418F">
              <w:rPr>
                <w:rFonts w:ascii="Times New Roman" w:eastAsia="Times New Roman" w:hAnsi="Times New Roman" w:cs="Times New Roman"/>
                <w:sz w:val="20"/>
                <w:szCs w:val="20"/>
              </w:rPr>
              <w:t>8</w:t>
            </w:r>
          </w:p>
        </w:tc>
        <w:tc>
          <w:tcPr>
            <w:tcW w:w="5516" w:type="dxa"/>
          </w:tcPr>
          <w:p w14:paraId="471802A1" w14:textId="7FDCE7B2" w:rsidR="00235FB0" w:rsidRPr="00C7418F" w:rsidRDefault="00A00CB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apoiar e acompanhar programa nacional de transferência de renda para jovens e adultos que frequentarem cursos de alfabetização.  </w:t>
            </w:r>
            <w:r w:rsidR="00235FB0" w:rsidRPr="00C7418F">
              <w:rPr>
                <w:rFonts w:ascii="Times New Roman" w:eastAsia="Times New Roman" w:hAnsi="Times New Roman" w:cs="Times New Roman"/>
                <w:color w:val="000000"/>
                <w:sz w:val="20"/>
                <w:szCs w:val="20"/>
              </w:rPr>
              <w:t>.</w:t>
            </w:r>
          </w:p>
        </w:tc>
        <w:tc>
          <w:tcPr>
            <w:tcW w:w="992" w:type="dxa"/>
          </w:tcPr>
          <w:p w14:paraId="7F29AC62" w14:textId="00F3A35E" w:rsidR="00235FB0" w:rsidRPr="00C7418F" w:rsidRDefault="009C494C"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7CC719E5" w14:textId="10DAB175"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5078" w:type="dxa"/>
          </w:tcPr>
          <w:p w14:paraId="7D394E6A" w14:textId="77777777" w:rsidR="00235FB0" w:rsidRPr="00C7418F" w:rsidRDefault="00235FB0" w:rsidP="001B055A">
            <w:pPr>
              <w:spacing w:after="0" w:line="240" w:lineRule="auto"/>
              <w:jc w:val="both"/>
              <w:rPr>
                <w:rFonts w:ascii="Times New Roman" w:hAnsi="Times New Roman" w:cs="Times New Roman"/>
                <w:sz w:val="20"/>
                <w:szCs w:val="20"/>
              </w:rPr>
            </w:pPr>
          </w:p>
        </w:tc>
      </w:tr>
      <w:tr w:rsidR="00235FB0" w:rsidRPr="00C7418F" w14:paraId="182F23EC" w14:textId="77777777" w:rsidTr="003221E8">
        <w:tc>
          <w:tcPr>
            <w:tcW w:w="601" w:type="dxa"/>
            <w:vAlign w:val="bottom"/>
          </w:tcPr>
          <w:p w14:paraId="6AC679E3" w14:textId="5C9E4FD4"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w:t>
            </w:r>
            <w:r w:rsidR="009C494C" w:rsidRPr="00C7418F">
              <w:rPr>
                <w:rFonts w:ascii="Times New Roman" w:eastAsia="Times New Roman" w:hAnsi="Times New Roman" w:cs="Times New Roman"/>
                <w:sz w:val="20"/>
                <w:szCs w:val="20"/>
              </w:rPr>
              <w:t>9</w:t>
            </w:r>
          </w:p>
        </w:tc>
        <w:tc>
          <w:tcPr>
            <w:tcW w:w="5516" w:type="dxa"/>
          </w:tcPr>
          <w:p w14:paraId="5B3EF578" w14:textId="44ADD07F" w:rsidR="00235FB0" w:rsidRPr="00C7418F" w:rsidRDefault="00235FB0" w:rsidP="001B055A">
            <w:pPr>
              <w:spacing w:after="0" w:line="240" w:lineRule="auto"/>
              <w:jc w:val="both"/>
              <w:rPr>
                <w:rFonts w:ascii="Times New Roman" w:eastAsia="Times New Roman" w:hAnsi="Times New Roman" w:cs="Times New Roman"/>
                <w:color w:val="000000"/>
                <w:sz w:val="20"/>
                <w:szCs w:val="20"/>
              </w:rPr>
            </w:pPr>
          </w:p>
        </w:tc>
        <w:tc>
          <w:tcPr>
            <w:tcW w:w="992" w:type="dxa"/>
          </w:tcPr>
          <w:p w14:paraId="195BEE1D" w14:textId="77777777" w:rsidR="00235FB0" w:rsidRPr="00C7418F" w:rsidRDefault="00235FB0" w:rsidP="001B055A">
            <w:pPr>
              <w:spacing w:after="0" w:line="240" w:lineRule="auto"/>
              <w:jc w:val="both"/>
              <w:rPr>
                <w:rFonts w:ascii="Times New Roman" w:hAnsi="Times New Roman" w:cs="Times New Roman"/>
                <w:color w:val="000000" w:themeColor="text1"/>
                <w:sz w:val="20"/>
                <w:szCs w:val="20"/>
              </w:rPr>
            </w:pPr>
          </w:p>
        </w:tc>
        <w:tc>
          <w:tcPr>
            <w:tcW w:w="1275" w:type="dxa"/>
          </w:tcPr>
          <w:p w14:paraId="76CA8920" w14:textId="77777777" w:rsidR="00235FB0" w:rsidRPr="00C7418F" w:rsidRDefault="00235FB0" w:rsidP="001B055A">
            <w:pPr>
              <w:spacing w:after="0" w:line="240" w:lineRule="auto"/>
              <w:jc w:val="both"/>
              <w:rPr>
                <w:rFonts w:ascii="Times New Roman" w:hAnsi="Times New Roman" w:cs="Times New Roman"/>
                <w:color w:val="000000" w:themeColor="text1"/>
                <w:sz w:val="20"/>
                <w:szCs w:val="20"/>
              </w:rPr>
            </w:pPr>
          </w:p>
        </w:tc>
        <w:tc>
          <w:tcPr>
            <w:tcW w:w="5078" w:type="dxa"/>
          </w:tcPr>
          <w:p w14:paraId="52FB927A" w14:textId="77777777" w:rsidR="00235FB0" w:rsidRPr="00C7418F" w:rsidRDefault="00235FB0" w:rsidP="001B055A">
            <w:pPr>
              <w:spacing w:after="0" w:line="240" w:lineRule="auto"/>
              <w:jc w:val="both"/>
              <w:rPr>
                <w:rFonts w:ascii="Times New Roman" w:hAnsi="Times New Roman" w:cs="Times New Roman"/>
                <w:sz w:val="20"/>
                <w:szCs w:val="20"/>
              </w:rPr>
            </w:pPr>
          </w:p>
        </w:tc>
      </w:tr>
      <w:tr w:rsidR="00235FB0" w:rsidRPr="00C7418F" w14:paraId="4D7EFD02" w14:textId="77777777" w:rsidTr="003221E8">
        <w:tc>
          <w:tcPr>
            <w:tcW w:w="601" w:type="dxa"/>
            <w:vAlign w:val="bottom"/>
          </w:tcPr>
          <w:p w14:paraId="60D26006" w14:textId="35C59357"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w:t>
            </w:r>
            <w:r w:rsidR="009C494C" w:rsidRPr="00C7418F">
              <w:rPr>
                <w:rFonts w:ascii="Times New Roman" w:eastAsia="Times New Roman" w:hAnsi="Times New Roman" w:cs="Times New Roman"/>
                <w:sz w:val="20"/>
                <w:szCs w:val="20"/>
              </w:rPr>
              <w:t>10</w:t>
            </w:r>
          </w:p>
        </w:tc>
        <w:tc>
          <w:tcPr>
            <w:tcW w:w="5516" w:type="dxa"/>
          </w:tcPr>
          <w:p w14:paraId="01BAA4E5" w14:textId="476E1F50" w:rsidR="00235FB0" w:rsidRPr="00C7418F" w:rsidRDefault="00235FB0"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realizar, continuamente, chamadas públicas regulares para educação de jovens e adultos, em regime de colaboração entre os entes federados e em parceria com organizações da sociedade civil.</w:t>
            </w:r>
          </w:p>
        </w:tc>
        <w:tc>
          <w:tcPr>
            <w:tcW w:w="992" w:type="dxa"/>
          </w:tcPr>
          <w:p w14:paraId="70548914" w14:textId="0CF00638"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761BC4B1" w14:textId="30D6939F"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5078" w:type="dxa"/>
          </w:tcPr>
          <w:p w14:paraId="2255B7F5" w14:textId="77777777" w:rsidR="00235FB0" w:rsidRPr="00C7418F" w:rsidRDefault="00235FB0" w:rsidP="001B055A">
            <w:pPr>
              <w:spacing w:after="0" w:line="240" w:lineRule="auto"/>
              <w:jc w:val="both"/>
              <w:rPr>
                <w:rFonts w:ascii="Times New Roman" w:hAnsi="Times New Roman" w:cs="Times New Roman"/>
                <w:sz w:val="20"/>
                <w:szCs w:val="20"/>
              </w:rPr>
            </w:pPr>
          </w:p>
        </w:tc>
      </w:tr>
      <w:tr w:rsidR="00235FB0" w:rsidRPr="00C7418F" w14:paraId="02391C92" w14:textId="77777777" w:rsidTr="003221E8">
        <w:tc>
          <w:tcPr>
            <w:tcW w:w="601" w:type="dxa"/>
            <w:vAlign w:val="bottom"/>
          </w:tcPr>
          <w:p w14:paraId="00F774BF" w14:textId="152016C3"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w:t>
            </w:r>
            <w:r w:rsidR="009C494C" w:rsidRPr="00C7418F">
              <w:rPr>
                <w:rFonts w:ascii="Times New Roman" w:eastAsia="Times New Roman" w:hAnsi="Times New Roman" w:cs="Times New Roman"/>
                <w:sz w:val="20"/>
                <w:szCs w:val="20"/>
              </w:rPr>
              <w:t>1</w:t>
            </w:r>
          </w:p>
        </w:tc>
        <w:tc>
          <w:tcPr>
            <w:tcW w:w="5516" w:type="dxa"/>
          </w:tcPr>
          <w:p w14:paraId="304686C0" w14:textId="58ECB0E3" w:rsidR="00235FB0" w:rsidRPr="00C7418F" w:rsidRDefault="00235FB0"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realizar avaliação de jovens, com mais de 15 anos de idade, no ensino fundamental, e de 18, no ensino médio, por meio de exames específicos que permitam aferir o grau de alfabetização, com vistas à promoção de avanços ou nivelamento, a partir da vigência deste PME.</w:t>
            </w:r>
          </w:p>
        </w:tc>
        <w:tc>
          <w:tcPr>
            <w:tcW w:w="992" w:type="dxa"/>
          </w:tcPr>
          <w:p w14:paraId="1CAC328B" w14:textId="51FE6153"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151BC5B8" w14:textId="6BC79BA4" w:rsidR="00235FB0" w:rsidRPr="00C7418F" w:rsidRDefault="00F3361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execução</w:t>
            </w:r>
          </w:p>
        </w:tc>
        <w:tc>
          <w:tcPr>
            <w:tcW w:w="5078" w:type="dxa"/>
          </w:tcPr>
          <w:p w14:paraId="79082B91" w14:textId="393AA445" w:rsidR="00235FB0" w:rsidRPr="00C7418F" w:rsidRDefault="00F3361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Esta estratégia está sendo executada por avaliação com esses alunos. </w:t>
            </w:r>
          </w:p>
          <w:p w14:paraId="403AF963" w14:textId="77777777" w:rsidR="00682929" w:rsidRPr="00C7418F" w:rsidRDefault="00682929" w:rsidP="001B055A">
            <w:pPr>
              <w:spacing w:after="0" w:line="240" w:lineRule="auto"/>
              <w:jc w:val="both"/>
              <w:rPr>
                <w:rFonts w:ascii="Times New Roman" w:hAnsi="Times New Roman" w:cs="Times New Roman"/>
                <w:sz w:val="20"/>
                <w:szCs w:val="20"/>
              </w:rPr>
            </w:pPr>
          </w:p>
          <w:p w14:paraId="657CDD0D" w14:textId="27F35858" w:rsidR="00682929" w:rsidRPr="00C7418F" w:rsidRDefault="00682929" w:rsidP="001B055A">
            <w:pPr>
              <w:spacing w:after="0" w:line="240" w:lineRule="auto"/>
              <w:jc w:val="both"/>
              <w:rPr>
                <w:rFonts w:ascii="Times New Roman" w:hAnsi="Times New Roman" w:cs="Times New Roman"/>
                <w:bCs/>
                <w:sz w:val="20"/>
                <w:szCs w:val="20"/>
              </w:rPr>
            </w:pPr>
          </w:p>
        </w:tc>
      </w:tr>
      <w:tr w:rsidR="00235FB0" w:rsidRPr="00C7418F" w14:paraId="1BC19C1B" w14:textId="77777777" w:rsidTr="003221E8">
        <w:tc>
          <w:tcPr>
            <w:tcW w:w="601" w:type="dxa"/>
            <w:vAlign w:val="bottom"/>
          </w:tcPr>
          <w:p w14:paraId="6B5DE29A" w14:textId="1977FB67"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9.12</w:t>
            </w:r>
          </w:p>
        </w:tc>
        <w:tc>
          <w:tcPr>
            <w:tcW w:w="5516" w:type="dxa"/>
          </w:tcPr>
          <w:p w14:paraId="0BCB1D4B" w14:textId="299BB284" w:rsidR="00235FB0" w:rsidRPr="00C7418F" w:rsidRDefault="00235FB0"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promover ações de atendimento aos estudantes da educação de jovens e adultos por meio de programas suplementares de transporte, alimentação e saúde, em articulação com a área de saúde e assistência social, na vigência do PME.</w:t>
            </w:r>
          </w:p>
        </w:tc>
        <w:tc>
          <w:tcPr>
            <w:tcW w:w="992" w:type="dxa"/>
          </w:tcPr>
          <w:p w14:paraId="0A2F76BA" w14:textId="4FA492D7" w:rsidR="00235FB0" w:rsidRPr="00C7418F" w:rsidRDefault="00215876"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59EA850D" w14:textId="228FF8DF" w:rsidR="00235FB0" w:rsidRPr="00C7418F" w:rsidRDefault="00215876"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337C1F1E" w14:textId="77777777" w:rsidR="00235FB0" w:rsidRPr="00C7418F" w:rsidRDefault="00235FB0" w:rsidP="001B055A">
            <w:pPr>
              <w:spacing w:after="0" w:line="240" w:lineRule="auto"/>
              <w:jc w:val="both"/>
              <w:rPr>
                <w:rFonts w:ascii="Times New Roman" w:hAnsi="Times New Roman" w:cs="Times New Roman"/>
                <w:sz w:val="20"/>
                <w:szCs w:val="20"/>
              </w:rPr>
            </w:pPr>
          </w:p>
          <w:p w14:paraId="14FF2881" w14:textId="3A42D951" w:rsidR="00682929" w:rsidRPr="00C7418F" w:rsidRDefault="00682929" w:rsidP="00215876">
            <w:pPr>
              <w:spacing w:after="0" w:line="240" w:lineRule="auto"/>
              <w:jc w:val="both"/>
              <w:rPr>
                <w:rFonts w:ascii="Times New Roman" w:hAnsi="Times New Roman" w:cs="Times New Roman"/>
                <w:color w:val="FF0000"/>
                <w:sz w:val="20"/>
                <w:szCs w:val="20"/>
              </w:rPr>
            </w:pPr>
          </w:p>
        </w:tc>
      </w:tr>
      <w:tr w:rsidR="00235FB0" w:rsidRPr="00C7418F" w14:paraId="455A2EEE" w14:textId="77777777" w:rsidTr="003221E8">
        <w:tc>
          <w:tcPr>
            <w:tcW w:w="601" w:type="dxa"/>
            <w:vAlign w:val="bottom"/>
          </w:tcPr>
          <w:p w14:paraId="12D19B2B" w14:textId="4F46F217" w:rsidR="00235FB0" w:rsidRPr="00C7418F" w:rsidRDefault="00235FB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9.13</w:t>
            </w:r>
          </w:p>
        </w:tc>
        <w:tc>
          <w:tcPr>
            <w:tcW w:w="5516" w:type="dxa"/>
          </w:tcPr>
          <w:p w14:paraId="0E3A78BF" w14:textId="56BB256C" w:rsidR="00235FB0" w:rsidRPr="00C7418F" w:rsidRDefault="00235FB0"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assegurar a oferta de educação de jovens e adultos, nas etapas do ensino fundamental e do ensino médio, às pessoas privadas de liberdade em todos os estabelecimentos penais, garantindo formação específica dos professores e a utilização da educação a distância, até 2017.</w:t>
            </w:r>
          </w:p>
        </w:tc>
        <w:tc>
          <w:tcPr>
            <w:tcW w:w="992" w:type="dxa"/>
          </w:tcPr>
          <w:p w14:paraId="7436ECBC" w14:textId="44984A59"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7A24CEB8" w14:textId="64977D4B" w:rsidR="00235FB0"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5078" w:type="dxa"/>
          </w:tcPr>
          <w:p w14:paraId="711B74BB" w14:textId="77777777" w:rsidR="00235FB0" w:rsidRPr="00C7418F" w:rsidRDefault="00235FB0" w:rsidP="001B055A">
            <w:pPr>
              <w:spacing w:after="0" w:line="240" w:lineRule="auto"/>
              <w:jc w:val="both"/>
              <w:rPr>
                <w:rFonts w:ascii="Times New Roman" w:hAnsi="Times New Roman" w:cs="Times New Roman"/>
                <w:sz w:val="20"/>
                <w:szCs w:val="20"/>
              </w:rPr>
            </w:pPr>
          </w:p>
        </w:tc>
      </w:tr>
      <w:tr w:rsidR="00B71874" w:rsidRPr="00C7418F" w14:paraId="318E948A" w14:textId="77777777" w:rsidTr="003221E8">
        <w:tc>
          <w:tcPr>
            <w:tcW w:w="601" w:type="dxa"/>
            <w:vAlign w:val="bottom"/>
          </w:tcPr>
          <w:p w14:paraId="20EA3709" w14:textId="3993E0B3" w:rsidR="00B71874" w:rsidRPr="00C7418F" w:rsidRDefault="00B7187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9.14</w:t>
            </w:r>
          </w:p>
        </w:tc>
        <w:tc>
          <w:tcPr>
            <w:tcW w:w="5516" w:type="dxa"/>
          </w:tcPr>
          <w:p w14:paraId="544E24F7" w14:textId="545233DB" w:rsidR="00B71874"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realizar formação continuada dos professores de EJA, incentivando a permanência desses profissionais nessa modalidade.</w:t>
            </w:r>
          </w:p>
        </w:tc>
        <w:tc>
          <w:tcPr>
            <w:tcW w:w="992" w:type="dxa"/>
          </w:tcPr>
          <w:p w14:paraId="54ED099F" w14:textId="282E2EC9" w:rsidR="00B71874"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2496F633" w14:textId="22AE9704" w:rsidR="00B71874" w:rsidRPr="00C7418F" w:rsidRDefault="00A00CBE"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5078" w:type="dxa"/>
          </w:tcPr>
          <w:p w14:paraId="4E6FC969" w14:textId="77777777" w:rsidR="00B71874" w:rsidRPr="00C7418F" w:rsidRDefault="00B71874" w:rsidP="001B055A">
            <w:pPr>
              <w:spacing w:after="0" w:line="240" w:lineRule="auto"/>
              <w:jc w:val="both"/>
              <w:rPr>
                <w:rFonts w:ascii="Times New Roman" w:hAnsi="Times New Roman" w:cs="Times New Roman"/>
                <w:sz w:val="20"/>
                <w:szCs w:val="20"/>
              </w:rPr>
            </w:pPr>
          </w:p>
        </w:tc>
      </w:tr>
      <w:tr w:rsidR="003221E8" w:rsidRPr="00C7418F" w14:paraId="7836AA34" w14:textId="77777777" w:rsidTr="003221E8">
        <w:tc>
          <w:tcPr>
            <w:tcW w:w="601" w:type="dxa"/>
            <w:vAlign w:val="bottom"/>
          </w:tcPr>
          <w:p w14:paraId="4BB6313E" w14:textId="25D9BA64"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9.15</w:t>
            </w:r>
          </w:p>
        </w:tc>
        <w:tc>
          <w:tcPr>
            <w:tcW w:w="5516" w:type="dxa"/>
          </w:tcPr>
          <w:p w14:paraId="278BF1E4" w14:textId="7370ACD6"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desenvolver e apoiar técnica e financeiramente projetos inovadores na educação, como por exemplo, a utilização da educação a distância para jovens e adultos, que atendam às necessidades específicas desses alunos, em parceria com instituições da sociedade civil organizada, na vigência do PME</w:t>
            </w:r>
          </w:p>
        </w:tc>
        <w:tc>
          <w:tcPr>
            <w:tcW w:w="992" w:type="dxa"/>
          </w:tcPr>
          <w:p w14:paraId="5598139C" w14:textId="7777777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2018 a </w:t>
            </w:r>
          </w:p>
          <w:p w14:paraId="3ECB6D8D" w14:textId="6849C901" w:rsidR="0097343A"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2023</w:t>
            </w:r>
          </w:p>
        </w:tc>
        <w:tc>
          <w:tcPr>
            <w:tcW w:w="1275" w:type="dxa"/>
          </w:tcPr>
          <w:p w14:paraId="1D369D21" w14:textId="1BBAF130"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5336CBD6" w14:textId="77777777" w:rsidR="003221E8" w:rsidRPr="00C7418F" w:rsidRDefault="003221E8" w:rsidP="001B055A">
            <w:pPr>
              <w:spacing w:after="0" w:line="240" w:lineRule="auto"/>
              <w:jc w:val="both"/>
              <w:rPr>
                <w:rFonts w:ascii="Times New Roman" w:hAnsi="Times New Roman" w:cs="Times New Roman"/>
                <w:sz w:val="20"/>
                <w:szCs w:val="20"/>
              </w:rPr>
            </w:pPr>
          </w:p>
        </w:tc>
      </w:tr>
      <w:tr w:rsidR="003221E8" w:rsidRPr="00C7418F" w14:paraId="0B522428" w14:textId="77777777" w:rsidTr="003221E8">
        <w:tc>
          <w:tcPr>
            <w:tcW w:w="601" w:type="dxa"/>
            <w:vAlign w:val="bottom"/>
          </w:tcPr>
          <w:p w14:paraId="57821149" w14:textId="79805F2B"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9.16</w:t>
            </w:r>
          </w:p>
        </w:tc>
        <w:tc>
          <w:tcPr>
            <w:tcW w:w="5516" w:type="dxa"/>
          </w:tcPr>
          <w:p w14:paraId="33DDF496" w14:textId="1EE43618"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promover a articulação com empresas públicas e privadas para oferta das ações de alfabetização e programas permanentes de educação de jovens e adultos nessas empresas, com o apoio das tecnologias de informação e comunicação (TIC), a educação a distância e a flexibilidade na oferta de acordo com o ritmo do aluno, no prazo de dois anos, a partir da vigência deste PME.</w:t>
            </w:r>
          </w:p>
        </w:tc>
        <w:tc>
          <w:tcPr>
            <w:tcW w:w="992" w:type="dxa"/>
          </w:tcPr>
          <w:p w14:paraId="41BAB4D0" w14:textId="7777777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2017 a </w:t>
            </w:r>
          </w:p>
          <w:p w14:paraId="64FCFAE0" w14:textId="00575E1E" w:rsidR="0097343A"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2022</w:t>
            </w:r>
          </w:p>
        </w:tc>
        <w:tc>
          <w:tcPr>
            <w:tcW w:w="1275" w:type="dxa"/>
          </w:tcPr>
          <w:p w14:paraId="58316227" w14:textId="0FEE7DC9"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Não executada </w:t>
            </w:r>
          </w:p>
        </w:tc>
        <w:tc>
          <w:tcPr>
            <w:tcW w:w="5078" w:type="dxa"/>
          </w:tcPr>
          <w:p w14:paraId="39C7E923" w14:textId="77777777" w:rsidR="003221E8" w:rsidRPr="00C7418F" w:rsidRDefault="003221E8" w:rsidP="001B055A">
            <w:pPr>
              <w:spacing w:after="0" w:line="240" w:lineRule="auto"/>
              <w:jc w:val="both"/>
              <w:rPr>
                <w:rFonts w:ascii="Times New Roman" w:hAnsi="Times New Roman" w:cs="Times New Roman"/>
                <w:sz w:val="20"/>
                <w:szCs w:val="20"/>
              </w:rPr>
            </w:pPr>
          </w:p>
          <w:p w14:paraId="6DDACFC3" w14:textId="77777777" w:rsidR="00682929" w:rsidRPr="00C7418F" w:rsidRDefault="00682929" w:rsidP="001B055A">
            <w:pPr>
              <w:spacing w:after="0" w:line="240" w:lineRule="auto"/>
              <w:jc w:val="both"/>
              <w:rPr>
                <w:rFonts w:ascii="Times New Roman" w:hAnsi="Times New Roman" w:cs="Times New Roman"/>
                <w:sz w:val="20"/>
                <w:szCs w:val="20"/>
              </w:rPr>
            </w:pPr>
          </w:p>
          <w:p w14:paraId="798F58E4" w14:textId="0082EFEE" w:rsidR="00682929" w:rsidRPr="00C7418F" w:rsidRDefault="00215876"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color w:val="000000" w:themeColor="text1"/>
                <w:sz w:val="20"/>
                <w:szCs w:val="20"/>
              </w:rPr>
              <w:t xml:space="preserve">Não </w:t>
            </w:r>
            <w:r w:rsidR="00522F92">
              <w:rPr>
                <w:rFonts w:ascii="Times New Roman" w:hAnsi="Times New Roman" w:cs="Times New Roman"/>
                <w:bCs/>
                <w:i/>
                <w:iCs/>
                <w:color w:val="000000" w:themeColor="text1"/>
                <w:sz w:val="20"/>
                <w:szCs w:val="20"/>
              </w:rPr>
              <w:t>há</w:t>
            </w:r>
            <w:r w:rsidRPr="00C7418F">
              <w:rPr>
                <w:rFonts w:ascii="Times New Roman" w:hAnsi="Times New Roman" w:cs="Times New Roman"/>
                <w:bCs/>
                <w:i/>
                <w:iCs/>
                <w:color w:val="000000" w:themeColor="text1"/>
                <w:sz w:val="20"/>
                <w:szCs w:val="20"/>
              </w:rPr>
              <w:t xml:space="preserve"> planejamento para o ano de 2024.</w:t>
            </w:r>
          </w:p>
        </w:tc>
      </w:tr>
      <w:tr w:rsidR="003221E8" w:rsidRPr="00C7418F" w14:paraId="17C70328" w14:textId="77777777" w:rsidTr="003221E8">
        <w:tc>
          <w:tcPr>
            <w:tcW w:w="601" w:type="dxa"/>
            <w:vAlign w:val="bottom"/>
          </w:tcPr>
          <w:p w14:paraId="796E037F" w14:textId="476CBA4C"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9.17</w:t>
            </w:r>
          </w:p>
        </w:tc>
        <w:tc>
          <w:tcPr>
            <w:tcW w:w="5516" w:type="dxa"/>
          </w:tcPr>
          <w:p w14:paraId="0C891334" w14:textId="33FBEEB1"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Implementar, no prazo de dois anos de vigência deste PME, programas de capacitação tecnológica da população de jovens e adultos, direcionados para os segmentos com baixos níveis de </w:t>
            </w:r>
            <w:r w:rsidRPr="00C7418F">
              <w:rPr>
                <w:rFonts w:ascii="Times New Roman" w:eastAsia="Times New Roman" w:hAnsi="Times New Roman" w:cs="Times New Roman"/>
                <w:color w:val="000000"/>
                <w:sz w:val="20"/>
                <w:szCs w:val="20"/>
              </w:rPr>
              <w:lastRenderedPageBreak/>
              <w:t>escolarização formal, em parceria com instituições da sociedade civil organizada.</w:t>
            </w:r>
          </w:p>
        </w:tc>
        <w:tc>
          <w:tcPr>
            <w:tcW w:w="992" w:type="dxa"/>
          </w:tcPr>
          <w:p w14:paraId="01B2734F" w14:textId="4C85B3CA"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lastRenderedPageBreak/>
              <w:t>2017</w:t>
            </w:r>
          </w:p>
        </w:tc>
        <w:tc>
          <w:tcPr>
            <w:tcW w:w="1275" w:type="dxa"/>
          </w:tcPr>
          <w:p w14:paraId="35FE40C4" w14:textId="4AF2B9ED"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76077957" w14:textId="77777777" w:rsidR="003221E8" w:rsidRPr="00C7418F" w:rsidRDefault="003221E8" w:rsidP="001B055A">
            <w:pPr>
              <w:spacing w:after="0" w:line="240" w:lineRule="auto"/>
              <w:jc w:val="both"/>
              <w:rPr>
                <w:rFonts w:ascii="Times New Roman" w:hAnsi="Times New Roman" w:cs="Times New Roman"/>
                <w:sz w:val="20"/>
                <w:szCs w:val="20"/>
              </w:rPr>
            </w:pPr>
          </w:p>
        </w:tc>
      </w:tr>
      <w:tr w:rsidR="003221E8" w:rsidRPr="00C7418F" w14:paraId="149CD7AF" w14:textId="77777777" w:rsidTr="003221E8">
        <w:tc>
          <w:tcPr>
            <w:tcW w:w="601" w:type="dxa"/>
            <w:vAlign w:val="bottom"/>
          </w:tcPr>
          <w:p w14:paraId="0AD32B58" w14:textId="6D3D71E6"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9.18</w:t>
            </w:r>
          </w:p>
        </w:tc>
        <w:tc>
          <w:tcPr>
            <w:tcW w:w="5516" w:type="dxa"/>
          </w:tcPr>
          <w:p w14:paraId="6232891D" w14:textId="6300CA13"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Implementar, no prazo de dois anos, de vigência deste PME, programas para educação de jovens e adultos, aos alunos com deficiência, articulando os sistemas de ensino com as demais redes públicas e instituições de educação profissional e tecnológica, com as universidades, as cooperativas e as associações, por meio de ações de extensão desenvolvidas em centros vocacionais tecnológicos, com tecnologias assistivas que favoreçam a efetiva inclusão social e produtiva dessa população</w:t>
            </w:r>
          </w:p>
        </w:tc>
        <w:tc>
          <w:tcPr>
            <w:tcW w:w="992" w:type="dxa"/>
          </w:tcPr>
          <w:p w14:paraId="47C30114" w14:textId="688D8BB9"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1F0D2ED7" w14:textId="6C70622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Não executada </w:t>
            </w:r>
          </w:p>
        </w:tc>
        <w:tc>
          <w:tcPr>
            <w:tcW w:w="5078" w:type="dxa"/>
          </w:tcPr>
          <w:p w14:paraId="57CAA806" w14:textId="77777777" w:rsidR="003221E8" w:rsidRPr="00C7418F" w:rsidRDefault="003221E8" w:rsidP="001B055A">
            <w:pPr>
              <w:spacing w:after="0" w:line="240" w:lineRule="auto"/>
              <w:jc w:val="both"/>
              <w:rPr>
                <w:rFonts w:ascii="Times New Roman" w:hAnsi="Times New Roman" w:cs="Times New Roman"/>
                <w:sz w:val="20"/>
                <w:szCs w:val="20"/>
              </w:rPr>
            </w:pPr>
          </w:p>
        </w:tc>
      </w:tr>
      <w:tr w:rsidR="003221E8" w:rsidRPr="00C7418F" w14:paraId="0714A398" w14:textId="77777777" w:rsidTr="003221E8">
        <w:tc>
          <w:tcPr>
            <w:tcW w:w="601" w:type="dxa"/>
            <w:vAlign w:val="bottom"/>
          </w:tcPr>
          <w:p w14:paraId="4A59A077" w14:textId="05496C8F"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9.19</w:t>
            </w:r>
          </w:p>
        </w:tc>
        <w:tc>
          <w:tcPr>
            <w:tcW w:w="5516" w:type="dxa"/>
          </w:tcPr>
          <w:p w14:paraId="6B6DD7AF" w14:textId="55846B25"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articular e encaminhar, continuamente, demandas para a Assistência Social e organizações não governamentais para a oferta de cursos dirigidos à terceira idade.</w:t>
            </w:r>
          </w:p>
        </w:tc>
        <w:tc>
          <w:tcPr>
            <w:tcW w:w="992" w:type="dxa"/>
          </w:tcPr>
          <w:p w14:paraId="6FF84856" w14:textId="64D17DBA"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22FBFD83" w14:textId="684E9E68"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38393E37" w14:textId="77777777" w:rsidR="003221E8" w:rsidRPr="00C7418F" w:rsidRDefault="003221E8" w:rsidP="001B055A">
            <w:pPr>
              <w:spacing w:after="0" w:line="240" w:lineRule="auto"/>
              <w:jc w:val="both"/>
              <w:rPr>
                <w:rFonts w:ascii="Times New Roman" w:hAnsi="Times New Roman" w:cs="Times New Roman"/>
                <w:sz w:val="20"/>
                <w:szCs w:val="20"/>
              </w:rPr>
            </w:pPr>
          </w:p>
        </w:tc>
      </w:tr>
      <w:tr w:rsidR="003221E8" w:rsidRPr="00C7418F" w14:paraId="64063974" w14:textId="77777777" w:rsidTr="003221E8">
        <w:tc>
          <w:tcPr>
            <w:tcW w:w="601" w:type="dxa"/>
            <w:vAlign w:val="bottom"/>
          </w:tcPr>
          <w:p w14:paraId="37B2733A" w14:textId="1ECC7ABC"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9.20</w:t>
            </w:r>
          </w:p>
        </w:tc>
        <w:tc>
          <w:tcPr>
            <w:tcW w:w="5516" w:type="dxa"/>
          </w:tcPr>
          <w:p w14:paraId="53FB4505" w14:textId="358668B5"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implantar no currículo escolar, a partir do 2º ano de vigência deste PME, no currículo das escolas públicas e privadas temas voltados ao respeito e valorização dos idosos</w:t>
            </w:r>
          </w:p>
        </w:tc>
        <w:tc>
          <w:tcPr>
            <w:tcW w:w="992" w:type="dxa"/>
          </w:tcPr>
          <w:p w14:paraId="6993BF8F" w14:textId="29A8987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6428BC9F" w14:textId="08FCCA69"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09D8FA47" w14:textId="77777777" w:rsidR="003221E8" w:rsidRPr="00C7418F" w:rsidRDefault="003221E8" w:rsidP="001B055A">
            <w:pPr>
              <w:spacing w:after="0" w:line="240" w:lineRule="auto"/>
              <w:jc w:val="both"/>
              <w:rPr>
                <w:rFonts w:ascii="Times New Roman" w:hAnsi="Times New Roman" w:cs="Times New Roman"/>
                <w:sz w:val="20"/>
                <w:szCs w:val="20"/>
              </w:rPr>
            </w:pPr>
          </w:p>
        </w:tc>
      </w:tr>
      <w:tr w:rsidR="003221E8" w:rsidRPr="00C7418F" w14:paraId="7FA239DC" w14:textId="77777777" w:rsidTr="003221E8">
        <w:tc>
          <w:tcPr>
            <w:tcW w:w="601" w:type="dxa"/>
            <w:vAlign w:val="bottom"/>
          </w:tcPr>
          <w:p w14:paraId="22AA99CA" w14:textId="732D98F5"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9.21</w:t>
            </w:r>
          </w:p>
        </w:tc>
        <w:tc>
          <w:tcPr>
            <w:tcW w:w="5516" w:type="dxa"/>
          </w:tcPr>
          <w:p w14:paraId="05DA91D5" w14:textId="70D35088" w:rsidR="003221E8" w:rsidRPr="00C7418F" w:rsidRDefault="003221E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elaborar e implementar políticas públicas diferenciadas para a população acima de 18 anos, visando à conclusão do ensino fundamental a 70% dessa população, até o ano de 2020</w:t>
            </w:r>
          </w:p>
        </w:tc>
        <w:tc>
          <w:tcPr>
            <w:tcW w:w="992" w:type="dxa"/>
          </w:tcPr>
          <w:p w14:paraId="2D195BBE" w14:textId="3C45F518"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2018 a 2023</w:t>
            </w:r>
          </w:p>
        </w:tc>
        <w:tc>
          <w:tcPr>
            <w:tcW w:w="1275" w:type="dxa"/>
          </w:tcPr>
          <w:p w14:paraId="5C2CF3EB" w14:textId="7777777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Não executada </w:t>
            </w:r>
          </w:p>
          <w:p w14:paraId="40E146D0" w14:textId="5F3054AA" w:rsidR="0097343A" w:rsidRPr="00C7418F" w:rsidRDefault="0097343A" w:rsidP="001B055A">
            <w:pPr>
              <w:spacing w:after="0" w:line="240" w:lineRule="auto"/>
              <w:jc w:val="both"/>
              <w:rPr>
                <w:rFonts w:ascii="Times New Roman" w:hAnsi="Times New Roman" w:cs="Times New Roman"/>
                <w:color w:val="000000" w:themeColor="text1"/>
                <w:sz w:val="20"/>
                <w:szCs w:val="20"/>
              </w:rPr>
            </w:pPr>
          </w:p>
        </w:tc>
        <w:tc>
          <w:tcPr>
            <w:tcW w:w="5078" w:type="dxa"/>
          </w:tcPr>
          <w:p w14:paraId="685A995C" w14:textId="77777777" w:rsidR="003221E8" w:rsidRPr="00C7418F" w:rsidRDefault="003221E8" w:rsidP="001B055A">
            <w:pPr>
              <w:spacing w:after="0" w:line="240" w:lineRule="auto"/>
              <w:jc w:val="both"/>
              <w:rPr>
                <w:rFonts w:ascii="Times New Roman" w:hAnsi="Times New Roman" w:cs="Times New Roman"/>
                <w:sz w:val="20"/>
                <w:szCs w:val="20"/>
              </w:rPr>
            </w:pPr>
          </w:p>
          <w:p w14:paraId="1D667BA5" w14:textId="45263BBF" w:rsidR="0040601A" w:rsidRPr="00C7418F" w:rsidRDefault="00215876"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color w:val="000000" w:themeColor="text1"/>
                <w:sz w:val="20"/>
                <w:szCs w:val="20"/>
              </w:rPr>
              <w:t xml:space="preserve">Não </w:t>
            </w:r>
            <w:r w:rsidR="00522F92">
              <w:rPr>
                <w:rFonts w:ascii="Times New Roman" w:hAnsi="Times New Roman" w:cs="Times New Roman"/>
                <w:bCs/>
                <w:i/>
                <w:iCs/>
                <w:color w:val="000000" w:themeColor="text1"/>
                <w:sz w:val="20"/>
                <w:szCs w:val="20"/>
              </w:rPr>
              <w:t>há</w:t>
            </w:r>
            <w:r w:rsidRPr="00C7418F">
              <w:rPr>
                <w:rFonts w:ascii="Times New Roman" w:hAnsi="Times New Roman" w:cs="Times New Roman"/>
                <w:bCs/>
                <w:i/>
                <w:iCs/>
                <w:color w:val="000000" w:themeColor="text1"/>
                <w:sz w:val="20"/>
                <w:szCs w:val="20"/>
              </w:rPr>
              <w:t xml:space="preserve"> planejamento para o ano de 2024.</w:t>
            </w:r>
          </w:p>
        </w:tc>
      </w:tr>
      <w:tr w:rsidR="003221E8" w:rsidRPr="00C7418F" w14:paraId="7BD09062" w14:textId="77777777" w:rsidTr="003221E8">
        <w:tc>
          <w:tcPr>
            <w:tcW w:w="601" w:type="dxa"/>
            <w:vAlign w:val="bottom"/>
          </w:tcPr>
          <w:p w14:paraId="6B307193" w14:textId="0F2075BC" w:rsidR="003221E8" w:rsidRPr="00C7418F" w:rsidRDefault="003221E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9.22</w:t>
            </w:r>
          </w:p>
        </w:tc>
        <w:tc>
          <w:tcPr>
            <w:tcW w:w="5516" w:type="dxa"/>
          </w:tcPr>
          <w:p w14:paraId="3C81FF7A" w14:textId="6D1183FC" w:rsidR="003221E8"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oferecer Cursos de Educação de Jovens e Adultos em horários alternativos no noturno e finais de semana, para que os alunos possam retomar e prosseguir os seus estudos.</w:t>
            </w:r>
          </w:p>
        </w:tc>
        <w:tc>
          <w:tcPr>
            <w:tcW w:w="992" w:type="dxa"/>
          </w:tcPr>
          <w:p w14:paraId="48F84DCB" w14:textId="77777777"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2018 a </w:t>
            </w:r>
          </w:p>
          <w:p w14:paraId="6232B486" w14:textId="39624E27" w:rsidR="0097343A"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2023</w:t>
            </w:r>
          </w:p>
        </w:tc>
        <w:tc>
          <w:tcPr>
            <w:tcW w:w="1275" w:type="dxa"/>
          </w:tcPr>
          <w:p w14:paraId="4E446447" w14:textId="44FE23F3" w:rsidR="003221E8"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Não executada </w:t>
            </w:r>
          </w:p>
        </w:tc>
        <w:tc>
          <w:tcPr>
            <w:tcW w:w="5078" w:type="dxa"/>
          </w:tcPr>
          <w:p w14:paraId="30C7CB57" w14:textId="4E40D0F7" w:rsidR="003221E8" w:rsidRPr="00C7418F" w:rsidRDefault="0021587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bCs/>
                <w:i/>
                <w:iCs/>
                <w:color w:val="000000" w:themeColor="text1"/>
                <w:sz w:val="20"/>
                <w:szCs w:val="20"/>
              </w:rPr>
              <w:t>Não</w:t>
            </w:r>
            <w:r w:rsidR="00522F92">
              <w:rPr>
                <w:rFonts w:ascii="Times New Roman" w:hAnsi="Times New Roman" w:cs="Times New Roman"/>
                <w:bCs/>
                <w:i/>
                <w:iCs/>
                <w:color w:val="000000" w:themeColor="text1"/>
                <w:sz w:val="20"/>
                <w:szCs w:val="20"/>
              </w:rPr>
              <w:t xml:space="preserve"> há</w:t>
            </w:r>
            <w:r w:rsidRPr="00C7418F">
              <w:rPr>
                <w:rFonts w:ascii="Times New Roman" w:hAnsi="Times New Roman" w:cs="Times New Roman"/>
                <w:bCs/>
                <w:i/>
                <w:iCs/>
                <w:color w:val="000000" w:themeColor="text1"/>
                <w:sz w:val="20"/>
                <w:szCs w:val="20"/>
              </w:rPr>
              <w:t xml:space="preserve"> planejamento para o ano de 2024.</w:t>
            </w:r>
          </w:p>
        </w:tc>
      </w:tr>
      <w:tr w:rsidR="00E97AF1" w:rsidRPr="00C7418F" w14:paraId="48F0DB44" w14:textId="77777777" w:rsidTr="003221E8">
        <w:tc>
          <w:tcPr>
            <w:tcW w:w="601" w:type="dxa"/>
            <w:vAlign w:val="bottom"/>
          </w:tcPr>
          <w:p w14:paraId="24BA4EB5" w14:textId="16C5DEA3"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9.23</w:t>
            </w:r>
          </w:p>
        </w:tc>
        <w:tc>
          <w:tcPr>
            <w:tcW w:w="5516" w:type="dxa"/>
          </w:tcPr>
          <w:p w14:paraId="1A6A44F5" w14:textId="111CB36E" w:rsidR="00E97AF1"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exercer, continuamente, controle social e fiscalização sobre a qualidade dos cursos da EJA</w:t>
            </w:r>
          </w:p>
        </w:tc>
        <w:tc>
          <w:tcPr>
            <w:tcW w:w="992" w:type="dxa"/>
          </w:tcPr>
          <w:p w14:paraId="79E41E40" w14:textId="29B6E0E7"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3F6986BE" w14:textId="521E91A9"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4E630CDA" w14:textId="77777777" w:rsidR="00E97AF1" w:rsidRPr="00C7418F" w:rsidRDefault="00E97AF1" w:rsidP="001B055A">
            <w:pPr>
              <w:spacing w:after="0" w:line="240" w:lineRule="auto"/>
              <w:jc w:val="both"/>
              <w:rPr>
                <w:rFonts w:ascii="Times New Roman" w:hAnsi="Times New Roman" w:cs="Times New Roman"/>
                <w:sz w:val="20"/>
                <w:szCs w:val="20"/>
              </w:rPr>
            </w:pPr>
          </w:p>
        </w:tc>
      </w:tr>
      <w:tr w:rsidR="00E97AF1" w:rsidRPr="00C7418F" w14:paraId="3424361D" w14:textId="77777777" w:rsidTr="003221E8">
        <w:tc>
          <w:tcPr>
            <w:tcW w:w="601" w:type="dxa"/>
            <w:vAlign w:val="bottom"/>
          </w:tcPr>
          <w:p w14:paraId="2A7F9ADD" w14:textId="4874D6BB"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9.24</w:t>
            </w:r>
          </w:p>
        </w:tc>
        <w:tc>
          <w:tcPr>
            <w:tcW w:w="5516" w:type="dxa"/>
          </w:tcPr>
          <w:p w14:paraId="7C64E074" w14:textId="17B7614A" w:rsidR="00E97AF1"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estabelecer padrões mínimos de qualidade para os cursos de jovens e adultos nas etapas do ensino fundamental e do ensino médio, no prazo de dois anos de vigência deste PME</w:t>
            </w:r>
          </w:p>
        </w:tc>
        <w:tc>
          <w:tcPr>
            <w:tcW w:w="992" w:type="dxa"/>
          </w:tcPr>
          <w:p w14:paraId="4503CFFB" w14:textId="3D1B9667"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2017</w:t>
            </w:r>
          </w:p>
        </w:tc>
        <w:tc>
          <w:tcPr>
            <w:tcW w:w="1275" w:type="dxa"/>
          </w:tcPr>
          <w:p w14:paraId="3E4EA42E" w14:textId="053A827D"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69FD43F0" w14:textId="77777777" w:rsidR="00E97AF1" w:rsidRPr="00C7418F" w:rsidRDefault="00E97AF1" w:rsidP="001B055A">
            <w:pPr>
              <w:spacing w:after="0" w:line="240" w:lineRule="auto"/>
              <w:jc w:val="both"/>
              <w:rPr>
                <w:rFonts w:ascii="Times New Roman" w:hAnsi="Times New Roman" w:cs="Times New Roman"/>
                <w:sz w:val="20"/>
                <w:szCs w:val="20"/>
              </w:rPr>
            </w:pPr>
          </w:p>
        </w:tc>
      </w:tr>
      <w:tr w:rsidR="00E97AF1" w:rsidRPr="00C7418F" w14:paraId="781B3E13" w14:textId="77777777" w:rsidTr="003221E8">
        <w:tc>
          <w:tcPr>
            <w:tcW w:w="601" w:type="dxa"/>
            <w:vAlign w:val="bottom"/>
          </w:tcPr>
          <w:p w14:paraId="6F29FAB0" w14:textId="244FB98A"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9.25</w:t>
            </w:r>
          </w:p>
        </w:tc>
        <w:tc>
          <w:tcPr>
            <w:tcW w:w="5516" w:type="dxa"/>
          </w:tcPr>
          <w:p w14:paraId="388332AA" w14:textId="6DE7A4C7" w:rsidR="00E97AF1"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acompanhar e monitorar o acesso e a permanência dos jovens e adultos no ensino fundamental e médio, evitando a evasão e repetência, por meio de propostas pedagógicas emancipatórias e inovadoras da EJA.</w:t>
            </w:r>
          </w:p>
        </w:tc>
        <w:tc>
          <w:tcPr>
            <w:tcW w:w="992" w:type="dxa"/>
          </w:tcPr>
          <w:p w14:paraId="1C3B7FFF" w14:textId="1F9685FE"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2018</w:t>
            </w:r>
          </w:p>
        </w:tc>
        <w:tc>
          <w:tcPr>
            <w:tcW w:w="1275" w:type="dxa"/>
          </w:tcPr>
          <w:p w14:paraId="31AA241E" w14:textId="277C335E"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Executada </w:t>
            </w:r>
          </w:p>
        </w:tc>
        <w:tc>
          <w:tcPr>
            <w:tcW w:w="5078" w:type="dxa"/>
          </w:tcPr>
          <w:p w14:paraId="67385B80" w14:textId="2573E193" w:rsidR="00E97AF1" w:rsidRPr="00C7418F" w:rsidRDefault="00E97AF1" w:rsidP="001B055A">
            <w:pPr>
              <w:spacing w:after="0" w:line="240" w:lineRule="auto"/>
              <w:jc w:val="both"/>
              <w:rPr>
                <w:rFonts w:ascii="Times New Roman" w:hAnsi="Times New Roman" w:cs="Times New Roman"/>
                <w:sz w:val="20"/>
                <w:szCs w:val="20"/>
              </w:rPr>
            </w:pPr>
          </w:p>
        </w:tc>
      </w:tr>
      <w:tr w:rsidR="00E97AF1" w:rsidRPr="00C7418F" w14:paraId="30A12C44" w14:textId="77777777" w:rsidTr="003221E8">
        <w:tc>
          <w:tcPr>
            <w:tcW w:w="601" w:type="dxa"/>
            <w:vAlign w:val="bottom"/>
          </w:tcPr>
          <w:p w14:paraId="525DEC67" w14:textId="24DA957A"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9.26</w:t>
            </w:r>
          </w:p>
        </w:tc>
        <w:tc>
          <w:tcPr>
            <w:tcW w:w="5516" w:type="dxa"/>
          </w:tcPr>
          <w:p w14:paraId="78430C86" w14:textId="4E28AABE" w:rsidR="00E97AF1"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fomentar, na vigência deste PME, o acesso dos alunos da EJA ao ensino superior, por meio de políticas afirmativas;</w:t>
            </w:r>
          </w:p>
        </w:tc>
        <w:tc>
          <w:tcPr>
            <w:tcW w:w="992" w:type="dxa"/>
          </w:tcPr>
          <w:p w14:paraId="3F445A1B" w14:textId="65D82B26"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2015</w:t>
            </w:r>
          </w:p>
        </w:tc>
        <w:tc>
          <w:tcPr>
            <w:tcW w:w="1275" w:type="dxa"/>
          </w:tcPr>
          <w:p w14:paraId="3C41872A" w14:textId="0D8FDDEF" w:rsidR="00E97AF1" w:rsidRPr="00C7418F" w:rsidRDefault="0097343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Não executada </w:t>
            </w:r>
          </w:p>
        </w:tc>
        <w:tc>
          <w:tcPr>
            <w:tcW w:w="5078" w:type="dxa"/>
          </w:tcPr>
          <w:p w14:paraId="25D82073" w14:textId="77777777" w:rsidR="00E97AF1" w:rsidRPr="00C7418F" w:rsidRDefault="00E97AF1" w:rsidP="001B055A">
            <w:pPr>
              <w:spacing w:after="0" w:line="240" w:lineRule="auto"/>
              <w:jc w:val="both"/>
              <w:rPr>
                <w:rFonts w:ascii="Times New Roman" w:hAnsi="Times New Roman" w:cs="Times New Roman"/>
                <w:sz w:val="20"/>
                <w:szCs w:val="20"/>
              </w:rPr>
            </w:pPr>
          </w:p>
          <w:p w14:paraId="38EB296E" w14:textId="1E6574DD" w:rsidR="002061D3" w:rsidRPr="00C7418F" w:rsidRDefault="00215876" w:rsidP="00215876">
            <w:pPr>
              <w:spacing w:after="0" w:line="240" w:lineRule="auto"/>
              <w:jc w:val="both"/>
              <w:rPr>
                <w:rFonts w:ascii="Times New Roman" w:hAnsi="Times New Roman" w:cs="Times New Roman"/>
                <w:sz w:val="20"/>
                <w:szCs w:val="20"/>
              </w:rPr>
            </w:pPr>
            <w:r w:rsidRPr="00C7418F">
              <w:rPr>
                <w:rFonts w:ascii="Times New Roman" w:hAnsi="Times New Roman" w:cs="Times New Roman"/>
                <w:bCs/>
                <w:i/>
                <w:iCs/>
                <w:color w:val="000000" w:themeColor="text1"/>
                <w:sz w:val="20"/>
                <w:szCs w:val="20"/>
              </w:rPr>
              <w:t xml:space="preserve">Não </w:t>
            </w:r>
            <w:r w:rsidR="00522F92">
              <w:rPr>
                <w:rFonts w:ascii="Times New Roman" w:hAnsi="Times New Roman" w:cs="Times New Roman"/>
                <w:bCs/>
                <w:i/>
                <w:iCs/>
                <w:color w:val="000000" w:themeColor="text1"/>
                <w:sz w:val="20"/>
                <w:szCs w:val="20"/>
              </w:rPr>
              <w:t xml:space="preserve">há </w:t>
            </w:r>
            <w:r w:rsidRPr="00C7418F">
              <w:rPr>
                <w:rFonts w:ascii="Times New Roman" w:hAnsi="Times New Roman" w:cs="Times New Roman"/>
                <w:bCs/>
                <w:i/>
                <w:iCs/>
                <w:color w:val="000000" w:themeColor="text1"/>
                <w:sz w:val="20"/>
                <w:szCs w:val="20"/>
              </w:rPr>
              <w:t xml:space="preserve"> planejamento para o ano de 2024.</w:t>
            </w:r>
          </w:p>
        </w:tc>
      </w:tr>
    </w:tbl>
    <w:p w14:paraId="24A9DD09" w14:textId="77777777" w:rsidR="00EA2617" w:rsidRPr="00C7418F" w:rsidRDefault="00EA2617" w:rsidP="001B055A">
      <w:pPr>
        <w:jc w:val="both"/>
        <w:rPr>
          <w:rFonts w:ascii="Times New Roman" w:eastAsia="Arial" w:hAnsi="Times New Roman" w:cs="Times New Roman"/>
          <w:b/>
          <w:color w:val="000000"/>
          <w:sz w:val="20"/>
          <w:szCs w:val="20"/>
        </w:rPr>
      </w:pPr>
    </w:p>
    <w:p w14:paraId="40751F15" w14:textId="77777777" w:rsidR="00DA4126" w:rsidRPr="00C7418F" w:rsidRDefault="00DA4126" w:rsidP="00DA4126">
      <w:pPr>
        <w:jc w:val="both"/>
        <w:rPr>
          <w:rFonts w:ascii="Times New Roman" w:eastAsia="Arial" w:hAnsi="Times New Roman" w:cs="Times New Roman"/>
          <w:b/>
          <w:color w:val="000000"/>
          <w:sz w:val="20"/>
          <w:szCs w:val="20"/>
        </w:rPr>
      </w:pPr>
    </w:p>
    <w:p w14:paraId="498F6917" w14:textId="2978F452" w:rsidR="00CD1D36" w:rsidRDefault="00EA2617" w:rsidP="00DA4126">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lastRenderedPageBreak/>
        <w:t>META 10: EJA I</w:t>
      </w:r>
      <w:r w:rsidR="000D18EE" w:rsidRPr="00C7418F">
        <w:rPr>
          <w:rFonts w:ascii="Times New Roman" w:eastAsia="Arial" w:hAnsi="Times New Roman" w:cs="Times New Roman"/>
          <w:b/>
          <w:color w:val="000000"/>
          <w:sz w:val="20"/>
          <w:szCs w:val="20"/>
        </w:rPr>
        <w:t xml:space="preserve">NTEGRADA À EDUCAÇÃO </w:t>
      </w:r>
      <w:r w:rsidR="00DA4126" w:rsidRPr="00C7418F">
        <w:rPr>
          <w:rFonts w:ascii="Times New Roman" w:eastAsia="Arial" w:hAnsi="Times New Roman" w:cs="Times New Roman"/>
          <w:b/>
          <w:color w:val="000000"/>
          <w:sz w:val="20"/>
          <w:szCs w:val="20"/>
        </w:rPr>
        <w:t>PROFISSIONAL</w:t>
      </w:r>
    </w:p>
    <w:p w14:paraId="2041B81F" w14:textId="36A4A612" w:rsidR="00986D99" w:rsidRPr="00C7418F" w:rsidRDefault="00986D99" w:rsidP="00DA4126">
      <w:pPr>
        <w:jc w:val="both"/>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X-EJA INTEGRA</w:t>
      </w:r>
      <w:r w:rsidR="00B9456A">
        <w:rPr>
          <w:rFonts w:ascii="Times New Roman" w:eastAsia="Arial" w:hAnsi="Times New Roman" w:cs="Times New Roman"/>
          <w:b/>
          <w:color w:val="000000"/>
          <w:sz w:val="20"/>
          <w:szCs w:val="20"/>
        </w:rPr>
        <w:t>DA</w:t>
      </w:r>
    </w:p>
    <w:p w14:paraId="43C52D07" w14:textId="700F7EF6" w:rsidR="000D18EE" w:rsidRPr="00C7418F" w:rsidRDefault="00DA4126" w:rsidP="00F74BCD">
      <w:pPr>
        <w:pStyle w:val="PargrafodaLista"/>
        <w:spacing w:line="240" w:lineRule="auto"/>
        <w:ind w:left="284"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Meta não alcançada, pois o</w:t>
      </w:r>
      <w:r w:rsidR="000D18EE" w:rsidRPr="00C7418F">
        <w:rPr>
          <w:rFonts w:ascii="Times New Roman" w:eastAsia="Times New Roman" w:hAnsi="Times New Roman" w:cs="Times New Roman"/>
          <w:sz w:val="20"/>
          <w:szCs w:val="20"/>
        </w:rPr>
        <w:t xml:space="preserve"> município de Coronel Sapucaia ainda não oferece matrículas para EJA Integrada à educação profissional</w:t>
      </w:r>
      <w:r w:rsidRPr="00C7418F">
        <w:rPr>
          <w:rFonts w:ascii="Times New Roman" w:eastAsia="Times New Roman" w:hAnsi="Times New Roman" w:cs="Times New Roman"/>
          <w:sz w:val="20"/>
          <w:szCs w:val="20"/>
        </w:rPr>
        <w:t>.</w:t>
      </w:r>
      <w:r w:rsidR="002A07E9" w:rsidRPr="00C7418F">
        <w:rPr>
          <w:rFonts w:ascii="Times New Roman" w:hAnsi="Times New Roman" w:cs="Times New Roman"/>
          <w:b/>
          <w:color w:val="0070C0"/>
          <w:sz w:val="20"/>
          <w:szCs w:val="20"/>
        </w:rPr>
        <w:t xml:space="preserve"> </w:t>
      </w:r>
    </w:p>
    <w:p w14:paraId="1B11A0DC" w14:textId="132D4E14" w:rsidR="00EA2617" w:rsidRPr="00C7418F" w:rsidRDefault="00EA2617" w:rsidP="001B055A">
      <w:pPr>
        <w:jc w:val="both"/>
        <w:rPr>
          <w:rFonts w:ascii="Times New Roman" w:eastAsia="Arial" w:hAnsi="Times New Roman" w:cs="Times New Roman"/>
          <w:b/>
          <w:color w:val="000000"/>
          <w:sz w:val="20"/>
          <w:szCs w:val="20"/>
        </w:rPr>
      </w:pPr>
    </w:p>
    <w:tbl>
      <w:tblPr>
        <w:tblW w:w="13467" w:type="dxa"/>
        <w:tblInd w:w="-10" w:type="dxa"/>
        <w:tblCellMar>
          <w:left w:w="70" w:type="dxa"/>
          <w:right w:w="70" w:type="dxa"/>
        </w:tblCellMar>
        <w:tblLook w:val="04A0" w:firstRow="1" w:lastRow="0" w:firstColumn="1" w:lastColumn="0" w:noHBand="0" w:noVBand="1"/>
      </w:tblPr>
      <w:tblGrid>
        <w:gridCol w:w="1795"/>
        <w:gridCol w:w="7561"/>
        <w:gridCol w:w="567"/>
        <w:gridCol w:w="567"/>
        <w:gridCol w:w="709"/>
        <w:gridCol w:w="708"/>
        <w:gridCol w:w="567"/>
        <w:gridCol w:w="993"/>
      </w:tblGrid>
      <w:tr w:rsidR="00EA2617" w:rsidRPr="00C7418F" w14:paraId="146B0CB6" w14:textId="77777777" w:rsidTr="00B335DA">
        <w:trPr>
          <w:trHeight w:val="315"/>
        </w:trPr>
        <w:tc>
          <w:tcPr>
            <w:tcW w:w="12474"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0E54E64D" w14:textId="25569CDE"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993" w:type="dxa"/>
            <w:tcBorders>
              <w:top w:val="single" w:sz="8" w:space="0" w:color="auto"/>
              <w:left w:val="nil"/>
              <w:bottom w:val="single" w:sz="8" w:space="0" w:color="auto"/>
              <w:right w:val="single" w:sz="8" w:space="0" w:color="auto"/>
            </w:tcBorders>
            <w:shd w:val="clear" w:color="000000" w:fill="BFBFBF"/>
            <w:vAlign w:val="center"/>
            <w:hideMark/>
          </w:tcPr>
          <w:p w14:paraId="6A13CB4C" w14:textId="741D2D28" w:rsidR="00EA2617" w:rsidRPr="00C7418F" w:rsidRDefault="00B335D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EA2617" w:rsidRPr="00C7418F" w14:paraId="13F6FDD9" w14:textId="77777777" w:rsidTr="00B335DA">
        <w:trPr>
          <w:trHeight w:val="300"/>
        </w:trPr>
        <w:tc>
          <w:tcPr>
            <w:tcW w:w="12474" w:type="dxa"/>
            <w:gridSpan w:val="7"/>
            <w:tcBorders>
              <w:top w:val="single" w:sz="8" w:space="0" w:color="auto"/>
              <w:left w:val="single" w:sz="8" w:space="0" w:color="auto"/>
              <w:bottom w:val="nil"/>
              <w:right w:val="single" w:sz="8" w:space="0" w:color="000000"/>
            </w:tcBorders>
            <w:vAlign w:val="center"/>
            <w:hideMark/>
          </w:tcPr>
          <w:p w14:paraId="0CB104D6" w14:textId="01F456B7" w:rsidR="006221B7" w:rsidRPr="00C7418F" w:rsidRDefault="006221B7" w:rsidP="001B055A">
            <w:pPr>
              <w:spacing w:after="0" w:line="240" w:lineRule="auto"/>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12.361.0300.2116.0000 / 12.3</w:t>
            </w:r>
            <w:r w:rsidR="003C02CB" w:rsidRPr="00C7418F">
              <w:rPr>
                <w:rFonts w:ascii="Times New Roman" w:eastAsia="Times New Roman" w:hAnsi="Times New Roman" w:cs="Times New Roman"/>
                <w:b/>
                <w:bCs/>
                <w:sz w:val="20"/>
                <w:szCs w:val="20"/>
                <w:lang w:eastAsia="pt-BR"/>
              </w:rPr>
              <w:t>06.0300.2148.0000/</w:t>
            </w:r>
          </w:p>
          <w:p w14:paraId="69D35D62" w14:textId="32D05BC6" w:rsidR="00EA2617" w:rsidRPr="00C7418F" w:rsidRDefault="006221B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sz w:val="20"/>
                <w:szCs w:val="20"/>
                <w:lang w:eastAsia="pt-BR"/>
              </w:rPr>
              <w:t>12.366.0300.2120.000</w:t>
            </w:r>
            <w:r w:rsidR="003C02CB" w:rsidRPr="00C7418F">
              <w:rPr>
                <w:rFonts w:ascii="Times New Roman" w:eastAsia="Times New Roman" w:hAnsi="Times New Roman" w:cs="Times New Roman"/>
                <w:b/>
                <w:bCs/>
                <w:sz w:val="20"/>
                <w:szCs w:val="20"/>
                <w:lang w:eastAsia="pt-BR"/>
              </w:rPr>
              <w:t>/12.0300.2121.0000</w:t>
            </w:r>
          </w:p>
        </w:tc>
        <w:tc>
          <w:tcPr>
            <w:tcW w:w="993" w:type="dxa"/>
            <w:vMerge w:val="restart"/>
            <w:tcBorders>
              <w:top w:val="nil"/>
              <w:left w:val="nil"/>
              <w:right w:val="single" w:sz="8" w:space="0" w:color="auto"/>
            </w:tcBorders>
            <w:vAlign w:val="center"/>
          </w:tcPr>
          <w:p w14:paraId="6CB26C70"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EA2617" w:rsidRPr="00C7418F" w14:paraId="25FF6AE3" w14:textId="77777777" w:rsidTr="00B335DA">
        <w:trPr>
          <w:trHeight w:val="300"/>
        </w:trPr>
        <w:tc>
          <w:tcPr>
            <w:tcW w:w="12474" w:type="dxa"/>
            <w:gridSpan w:val="7"/>
            <w:tcBorders>
              <w:top w:val="nil"/>
              <w:left w:val="single" w:sz="8" w:space="0" w:color="auto"/>
              <w:bottom w:val="nil"/>
              <w:right w:val="single" w:sz="8" w:space="0" w:color="000000"/>
            </w:tcBorders>
            <w:vAlign w:val="center"/>
            <w:hideMark/>
          </w:tcPr>
          <w:p w14:paraId="05753CBC" w14:textId="00933DD8" w:rsidR="00EA2617" w:rsidRPr="00C7418F" w:rsidRDefault="00EA2617" w:rsidP="001B055A">
            <w:pPr>
              <w:spacing w:after="0" w:line="240" w:lineRule="auto"/>
              <w:jc w:val="both"/>
              <w:rPr>
                <w:rFonts w:ascii="Times New Roman" w:eastAsia="Times New Roman" w:hAnsi="Times New Roman" w:cs="Times New Roman"/>
                <w:color w:val="FF0000"/>
                <w:sz w:val="20"/>
                <w:szCs w:val="20"/>
                <w:lang w:eastAsia="pt-BR"/>
              </w:rPr>
            </w:pPr>
          </w:p>
        </w:tc>
        <w:tc>
          <w:tcPr>
            <w:tcW w:w="993" w:type="dxa"/>
            <w:vMerge/>
            <w:tcBorders>
              <w:left w:val="nil"/>
              <w:right w:val="single" w:sz="8" w:space="0" w:color="auto"/>
            </w:tcBorders>
            <w:vAlign w:val="center"/>
          </w:tcPr>
          <w:p w14:paraId="7DA7B60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126DE0CB" w14:textId="77777777" w:rsidTr="00B335DA">
        <w:trPr>
          <w:trHeight w:val="95"/>
        </w:trPr>
        <w:tc>
          <w:tcPr>
            <w:tcW w:w="12474" w:type="dxa"/>
            <w:gridSpan w:val="7"/>
            <w:tcBorders>
              <w:top w:val="nil"/>
              <w:left w:val="single" w:sz="8" w:space="0" w:color="auto"/>
              <w:bottom w:val="single" w:sz="8" w:space="0" w:color="auto"/>
              <w:right w:val="single" w:sz="8" w:space="0" w:color="000000"/>
            </w:tcBorders>
            <w:vAlign w:val="center"/>
            <w:hideMark/>
          </w:tcPr>
          <w:p w14:paraId="52B4446E"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lang w:eastAsia="pt-BR"/>
              </w:rPr>
            </w:pPr>
          </w:p>
        </w:tc>
        <w:tc>
          <w:tcPr>
            <w:tcW w:w="993" w:type="dxa"/>
            <w:vMerge/>
            <w:tcBorders>
              <w:left w:val="nil"/>
              <w:bottom w:val="single" w:sz="8" w:space="0" w:color="auto"/>
              <w:right w:val="single" w:sz="8" w:space="0" w:color="auto"/>
            </w:tcBorders>
            <w:vAlign w:val="center"/>
            <w:hideMark/>
          </w:tcPr>
          <w:p w14:paraId="68B2121D"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28E0188F" w14:textId="77777777" w:rsidTr="00B335DA">
        <w:trPr>
          <w:trHeight w:val="585"/>
        </w:trPr>
        <w:tc>
          <w:tcPr>
            <w:tcW w:w="1795" w:type="dxa"/>
            <w:vMerge w:val="restart"/>
            <w:tcBorders>
              <w:top w:val="nil"/>
              <w:left w:val="single" w:sz="8" w:space="0" w:color="auto"/>
              <w:bottom w:val="single" w:sz="8" w:space="0" w:color="000000"/>
              <w:right w:val="single" w:sz="8" w:space="0" w:color="auto"/>
            </w:tcBorders>
            <w:vAlign w:val="center"/>
            <w:hideMark/>
          </w:tcPr>
          <w:p w14:paraId="1C5581B2" w14:textId="77777777" w:rsidR="00EA2617" w:rsidRPr="00C7418F" w:rsidRDefault="00EA261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10A</w:t>
            </w:r>
          </w:p>
        </w:tc>
        <w:tc>
          <w:tcPr>
            <w:tcW w:w="8695"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175D5B1D" w14:textId="77777777" w:rsidR="00EA2617" w:rsidRPr="00C7418F" w:rsidRDefault="00EA2617"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de matrículas de educação de jovens e adultos na forma integrada à educação profissional.</w:t>
            </w:r>
          </w:p>
        </w:tc>
        <w:tc>
          <w:tcPr>
            <w:tcW w:w="709" w:type="dxa"/>
            <w:tcBorders>
              <w:top w:val="nil"/>
              <w:left w:val="nil"/>
              <w:bottom w:val="nil"/>
              <w:right w:val="single" w:sz="8" w:space="0" w:color="auto"/>
            </w:tcBorders>
            <w:vAlign w:val="center"/>
            <w:hideMark/>
          </w:tcPr>
          <w:p w14:paraId="737D2C04"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7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240E9668"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3" w:type="dxa"/>
            <w:vMerge w:val="restart"/>
            <w:tcBorders>
              <w:top w:val="nil"/>
              <w:left w:val="single" w:sz="8" w:space="0" w:color="auto"/>
              <w:bottom w:val="single" w:sz="8" w:space="0" w:color="000000"/>
              <w:right w:val="single" w:sz="8" w:space="0" w:color="auto"/>
            </w:tcBorders>
            <w:vAlign w:val="center"/>
            <w:hideMark/>
          </w:tcPr>
          <w:p w14:paraId="5EACDE7C"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EA2617" w:rsidRPr="00C7418F" w14:paraId="75DBB3DF" w14:textId="77777777" w:rsidTr="00B335DA">
        <w:trPr>
          <w:trHeight w:val="315"/>
        </w:trPr>
        <w:tc>
          <w:tcPr>
            <w:tcW w:w="1795" w:type="dxa"/>
            <w:vMerge/>
            <w:tcBorders>
              <w:top w:val="nil"/>
              <w:left w:val="single" w:sz="8" w:space="0" w:color="auto"/>
              <w:bottom w:val="single" w:sz="8" w:space="0" w:color="000000"/>
              <w:right w:val="single" w:sz="8" w:space="0" w:color="auto"/>
            </w:tcBorders>
            <w:vAlign w:val="center"/>
            <w:hideMark/>
          </w:tcPr>
          <w:p w14:paraId="381AF3CD"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695" w:type="dxa"/>
            <w:gridSpan w:val="3"/>
            <w:vMerge/>
            <w:tcBorders>
              <w:top w:val="single" w:sz="8" w:space="0" w:color="auto"/>
              <w:left w:val="single" w:sz="8" w:space="0" w:color="auto"/>
              <w:bottom w:val="single" w:sz="8" w:space="0" w:color="000000"/>
              <w:right w:val="single" w:sz="8" w:space="0" w:color="000000"/>
            </w:tcBorders>
            <w:vAlign w:val="center"/>
            <w:hideMark/>
          </w:tcPr>
          <w:p w14:paraId="7D07CEBE"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2F9355F8"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275" w:type="dxa"/>
            <w:gridSpan w:val="2"/>
            <w:vMerge/>
            <w:tcBorders>
              <w:top w:val="nil"/>
              <w:left w:val="nil"/>
              <w:bottom w:val="single" w:sz="8" w:space="0" w:color="auto"/>
              <w:right w:val="single" w:sz="8" w:space="0" w:color="auto"/>
            </w:tcBorders>
            <w:vAlign w:val="center"/>
            <w:hideMark/>
          </w:tcPr>
          <w:p w14:paraId="4255EA2E"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3" w:type="dxa"/>
            <w:vMerge/>
            <w:tcBorders>
              <w:top w:val="nil"/>
              <w:left w:val="single" w:sz="8" w:space="0" w:color="auto"/>
              <w:bottom w:val="single" w:sz="8" w:space="0" w:color="000000"/>
              <w:right w:val="single" w:sz="8" w:space="0" w:color="auto"/>
            </w:tcBorders>
            <w:vAlign w:val="center"/>
            <w:hideMark/>
          </w:tcPr>
          <w:p w14:paraId="7505AD71"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5F43D15F" w14:textId="77777777" w:rsidTr="00B335DA">
        <w:trPr>
          <w:trHeight w:val="600"/>
        </w:trPr>
        <w:tc>
          <w:tcPr>
            <w:tcW w:w="9356" w:type="dxa"/>
            <w:gridSpan w:val="2"/>
            <w:tcBorders>
              <w:top w:val="single" w:sz="8" w:space="0" w:color="auto"/>
              <w:left w:val="single" w:sz="8" w:space="0" w:color="auto"/>
              <w:bottom w:val="single" w:sz="4" w:space="0" w:color="auto"/>
              <w:right w:val="single" w:sz="8" w:space="0" w:color="000000"/>
            </w:tcBorders>
            <w:vAlign w:val="center"/>
            <w:hideMark/>
          </w:tcPr>
          <w:p w14:paraId="08905A8A"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4" w:space="0" w:color="auto"/>
              <w:right w:val="single" w:sz="8" w:space="0" w:color="auto"/>
            </w:tcBorders>
            <w:vAlign w:val="center"/>
            <w:hideMark/>
          </w:tcPr>
          <w:p w14:paraId="24EE229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67" w:type="dxa"/>
            <w:tcBorders>
              <w:top w:val="nil"/>
              <w:left w:val="nil"/>
              <w:bottom w:val="single" w:sz="4" w:space="0" w:color="auto"/>
              <w:right w:val="single" w:sz="8" w:space="0" w:color="auto"/>
            </w:tcBorders>
            <w:vAlign w:val="center"/>
            <w:hideMark/>
          </w:tcPr>
          <w:p w14:paraId="5EB1FF7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4" w:space="0" w:color="auto"/>
              <w:right w:val="single" w:sz="8" w:space="0" w:color="auto"/>
            </w:tcBorders>
            <w:vAlign w:val="center"/>
            <w:hideMark/>
          </w:tcPr>
          <w:p w14:paraId="6DA2D87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708" w:type="dxa"/>
            <w:tcBorders>
              <w:top w:val="nil"/>
              <w:left w:val="nil"/>
              <w:bottom w:val="single" w:sz="4" w:space="0" w:color="auto"/>
              <w:right w:val="single" w:sz="8" w:space="0" w:color="auto"/>
            </w:tcBorders>
            <w:vAlign w:val="center"/>
            <w:hideMark/>
          </w:tcPr>
          <w:p w14:paraId="1B58263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4" w:space="0" w:color="auto"/>
              <w:right w:val="single" w:sz="8" w:space="0" w:color="auto"/>
            </w:tcBorders>
            <w:vAlign w:val="center"/>
            <w:hideMark/>
          </w:tcPr>
          <w:p w14:paraId="1FBE56D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3" w:type="dxa"/>
            <w:tcBorders>
              <w:top w:val="nil"/>
              <w:left w:val="nil"/>
              <w:bottom w:val="single" w:sz="4" w:space="0" w:color="auto"/>
              <w:right w:val="single" w:sz="8" w:space="0" w:color="auto"/>
            </w:tcBorders>
            <w:vAlign w:val="center"/>
            <w:hideMark/>
          </w:tcPr>
          <w:p w14:paraId="6416F1B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EA2617" w:rsidRPr="00C7418F" w14:paraId="7E15641E" w14:textId="77777777" w:rsidTr="00B335DA">
        <w:trPr>
          <w:trHeight w:val="465"/>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47C405D3" w14:textId="55842BAE"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567" w:type="dxa"/>
            <w:tcBorders>
              <w:top w:val="single" w:sz="4" w:space="0" w:color="auto"/>
              <w:left w:val="single" w:sz="4" w:space="0" w:color="auto"/>
              <w:bottom w:val="single" w:sz="4" w:space="0" w:color="auto"/>
              <w:right w:val="single" w:sz="4" w:space="0" w:color="auto"/>
            </w:tcBorders>
            <w:vAlign w:val="center"/>
          </w:tcPr>
          <w:p w14:paraId="4620411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6E46EE"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vAlign w:val="center"/>
          </w:tcPr>
          <w:p w14:paraId="47A3F30D"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8" w:type="dxa"/>
            <w:tcBorders>
              <w:top w:val="single" w:sz="4" w:space="0" w:color="auto"/>
              <w:left w:val="single" w:sz="4" w:space="0" w:color="auto"/>
              <w:bottom w:val="single" w:sz="4" w:space="0" w:color="auto"/>
              <w:right w:val="single" w:sz="4" w:space="0" w:color="auto"/>
            </w:tcBorders>
            <w:vAlign w:val="center"/>
          </w:tcPr>
          <w:p w14:paraId="77B0045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4" w:space="0" w:color="auto"/>
              <w:left w:val="single" w:sz="4" w:space="0" w:color="auto"/>
              <w:bottom w:val="single" w:sz="4" w:space="0" w:color="auto"/>
              <w:right w:val="single" w:sz="4" w:space="0" w:color="auto"/>
            </w:tcBorders>
            <w:vAlign w:val="center"/>
          </w:tcPr>
          <w:p w14:paraId="36A3C73D"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single" w:sz="4" w:space="0" w:color="auto"/>
              <w:left w:val="single" w:sz="4" w:space="0" w:color="auto"/>
              <w:bottom w:val="single" w:sz="4" w:space="0" w:color="auto"/>
              <w:right w:val="single" w:sz="4" w:space="0" w:color="auto"/>
            </w:tcBorders>
            <w:vAlign w:val="center"/>
          </w:tcPr>
          <w:p w14:paraId="441F4135"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25%</w:t>
            </w:r>
          </w:p>
        </w:tc>
      </w:tr>
      <w:tr w:rsidR="00EA2617" w:rsidRPr="00C7418F" w14:paraId="35F6C032" w14:textId="77777777" w:rsidTr="00B335DA">
        <w:trPr>
          <w:trHeight w:val="315"/>
        </w:trPr>
        <w:tc>
          <w:tcPr>
            <w:tcW w:w="1795" w:type="dxa"/>
            <w:tcBorders>
              <w:top w:val="single" w:sz="4" w:space="0" w:color="auto"/>
              <w:left w:val="single" w:sz="8" w:space="0" w:color="auto"/>
              <w:bottom w:val="single" w:sz="8" w:space="0" w:color="auto"/>
              <w:right w:val="single" w:sz="8" w:space="0" w:color="auto"/>
            </w:tcBorders>
            <w:vAlign w:val="center"/>
          </w:tcPr>
          <w:p w14:paraId="15AED93F"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561" w:type="dxa"/>
            <w:tcBorders>
              <w:top w:val="single" w:sz="4" w:space="0" w:color="auto"/>
              <w:left w:val="nil"/>
              <w:bottom w:val="single" w:sz="8" w:space="0" w:color="auto"/>
              <w:right w:val="single" w:sz="8" w:space="0" w:color="auto"/>
            </w:tcBorders>
            <w:vAlign w:val="center"/>
          </w:tcPr>
          <w:p w14:paraId="6FD11396"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4" w:space="0" w:color="auto"/>
              <w:left w:val="nil"/>
              <w:bottom w:val="single" w:sz="8" w:space="0" w:color="auto"/>
              <w:right w:val="single" w:sz="8" w:space="0" w:color="auto"/>
            </w:tcBorders>
            <w:vAlign w:val="center"/>
          </w:tcPr>
          <w:p w14:paraId="42E94931"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4" w:space="0" w:color="auto"/>
              <w:left w:val="nil"/>
              <w:bottom w:val="single" w:sz="8" w:space="0" w:color="auto"/>
              <w:right w:val="single" w:sz="8" w:space="0" w:color="auto"/>
            </w:tcBorders>
            <w:vAlign w:val="center"/>
          </w:tcPr>
          <w:p w14:paraId="0AA9C5A1"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tcPr>
          <w:p w14:paraId="2E0F6963"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4" w:space="0" w:color="auto"/>
              <w:left w:val="nil"/>
              <w:bottom w:val="single" w:sz="8" w:space="0" w:color="auto"/>
              <w:right w:val="single" w:sz="8" w:space="0" w:color="auto"/>
            </w:tcBorders>
            <w:vAlign w:val="center"/>
          </w:tcPr>
          <w:p w14:paraId="204AC1C6"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4" w:space="0" w:color="auto"/>
              <w:left w:val="nil"/>
              <w:bottom w:val="single" w:sz="8" w:space="0" w:color="auto"/>
              <w:right w:val="single" w:sz="8" w:space="0" w:color="auto"/>
            </w:tcBorders>
            <w:vAlign w:val="center"/>
          </w:tcPr>
          <w:p w14:paraId="6EF8955B"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single" w:sz="4" w:space="0" w:color="auto"/>
              <w:left w:val="nil"/>
              <w:bottom w:val="single" w:sz="8" w:space="0" w:color="auto"/>
              <w:right w:val="single" w:sz="8" w:space="0" w:color="auto"/>
            </w:tcBorders>
            <w:vAlign w:val="center"/>
          </w:tcPr>
          <w:p w14:paraId="5186A863"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533BD982" w14:textId="77777777" w:rsidTr="00B335DA">
        <w:trPr>
          <w:trHeight w:val="315"/>
        </w:trPr>
        <w:tc>
          <w:tcPr>
            <w:tcW w:w="1795" w:type="dxa"/>
            <w:tcBorders>
              <w:top w:val="nil"/>
              <w:left w:val="single" w:sz="8" w:space="0" w:color="auto"/>
              <w:bottom w:val="single" w:sz="8" w:space="0" w:color="auto"/>
              <w:right w:val="single" w:sz="8" w:space="0" w:color="auto"/>
            </w:tcBorders>
            <w:vAlign w:val="center"/>
            <w:hideMark/>
          </w:tcPr>
          <w:p w14:paraId="56381D06"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561" w:type="dxa"/>
            <w:tcBorders>
              <w:top w:val="nil"/>
              <w:left w:val="nil"/>
              <w:bottom w:val="single" w:sz="8" w:space="0" w:color="auto"/>
              <w:right w:val="single" w:sz="8" w:space="0" w:color="auto"/>
            </w:tcBorders>
            <w:vAlign w:val="center"/>
          </w:tcPr>
          <w:p w14:paraId="41BE475F"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3BC4D956"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rPr>
            </w:pPr>
          </w:p>
        </w:tc>
        <w:tc>
          <w:tcPr>
            <w:tcW w:w="567" w:type="dxa"/>
            <w:tcBorders>
              <w:top w:val="nil"/>
              <w:left w:val="nil"/>
              <w:bottom w:val="single" w:sz="8" w:space="0" w:color="auto"/>
              <w:right w:val="single" w:sz="8" w:space="0" w:color="auto"/>
            </w:tcBorders>
            <w:vAlign w:val="center"/>
          </w:tcPr>
          <w:p w14:paraId="09D27935"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6A80AC3C"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655C6CA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tcPr>
          <w:p w14:paraId="25C17AB2"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nil"/>
              <w:left w:val="nil"/>
              <w:bottom w:val="single" w:sz="8" w:space="0" w:color="auto"/>
              <w:right w:val="single" w:sz="8" w:space="0" w:color="auto"/>
            </w:tcBorders>
            <w:vAlign w:val="center"/>
          </w:tcPr>
          <w:p w14:paraId="0A8CB657"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49AE3554" w14:textId="77777777" w:rsidTr="00B335DA">
        <w:trPr>
          <w:trHeight w:val="435"/>
        </w:trPr>
        <w:tc>
          <w:tcPr>
            <w:tcW w:w="1795" w:type="dxa"/>
            <w:tcBorders>
              <w:top w:val="nil"/>
              <w:left w:val="single" w:sz="8" w:space="0" w:color="auto"/>
              <w:bottom w:val="single" w:sz="8" w:space="0" w:color="auto"/>
              <w:right w:val="single" w:sz="8" w:space="0" w:color="auto"/>
            </w:tcBorders>
            <w:vAlign w:val="center"/>
            <w:hideMark/>
          </w:tcPr>
          <w:p w14:paraId="3A142904" w14:textId="77777777" w:rsidR="00EA2617" w:rsidRPr="00C7418F" w:rsidRDefault="00EA261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561" w:type="dxa"/>
            <w:tcBorders>
              <w:top w:val="nil"/>
              <w:left w:val="nil"/>
              <w:bottom w:val="single" w:sz="8" w:space="0" w:color="auto"/>
              <w:right w:val="single" w:sz="8" w:space="0" w:color="auto"/>
            </w:tcBorders>
            <w:vAlign w:val="center"/>
          </w:tcPr>
          <w:p w14:paraId="327661A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nil"/>
              <w:left w:val="nil"/>
              <w:bottom w:val="single" w:sz="8" w:space="0" w:color="auto"/>
              <w:right w:val="single" w:sz="8" w:space="0" w:color="auto"/>
            </w:tcBorders>
            <w:vAlign w:val="center"/>
          </w:tcPr>
          <w:p w14:paraId="028D56C2"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nil"/>
              <w:left w:val="nil"/>
              <w:bottom w:val="single" w:sz="8" w:space="0" w:color="auto"/>
              <w:right w:val="single" w:sz="8" w:space="0" w:color="auto"/>
            </w:tcBorders>
            <w:vAlign w:val="center"/>
          </w:tcPr>
          <w:p w14:paraId="0345F319"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tcPr>
          <w:p w14:paraId="2D8BB66A"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nil"/>
              <w:left w:val="nil"/>
              <w:bottom w:val="single" w:sz="8" w:space="0" w:color="auto"/>
              <w:right w:val="single" w:sz="8" w:space="0" w:color="auto"/>
            </w:tcBorders>
            <w:vAlign w:val="center"/>
          </w:tcPr>
          <w:p w14:paraId="63E1D10D"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tcPr>
          <w:p w14:paraId="691DBC08"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nil"/>
              <w:left w:val="nil"/>
              <w:bottom w:val="single" w:sz="8" w:space="0" w:color="auto"/>
              <w:right w:val="single" w:sz="8" w:space="0" w:color="auto"/>
            </w:tcBorders>
            <w:vAlign w:val="center"/>
          </w:tcPr>
          <w:p w14:paraId="34C376B8"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68A310C8" w14:textId="77777777" w:rsidTr="00B335DA">
        <w:trPr>
          <w:trHeight w:val="315"/>
        </w:trPr>
        <w:tc>
          <w:tcPr>
            <w:tcW w:w="1795" w:type="dxa"/>
            <w:tcBorders>
              <w:top w:val="nil"/>
              <w:left w:val="single" w:sz="8" w:space="0" w:color="auto"/>
              <w:bottom w:val="single" w:sz="8" w:space="0" w:color="auto"/>
              <w:right w:val="single" w:sz="8" w:space="0" w:color="auto"/>
            </w:tcBorders>
            <w:vAlign w:val="center"/>
            <w:hideMark/>
          </w:tcPr>
          <w:p w14:paraId="3B40B21B"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561" w:type="dxa"/>
            <w:tcBorders>
              <w:top w:val="nil"/>
              <w:left w:val="nil"/>
              <w:bottom w:val="single" w:sz="8" w:space="0" w:color="auto"/>
              <w:right w:val="single" w:sz="8" w:space="0" w:color="auto"/>
            </w:tcBorders>
            <w:vAlign w:val="center"/>
          </w:tcPr>
          <w:p w14:paraId="3BFD8070" w14:textId="77777777" w:rsidR="00EA2617" w:rsidRPr="00C7418F" w:rsidRDefault="00EA2617"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07351F3C"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1BFBEC68"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2AA920AF"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8" w:space="0" w:color="auto"/>
              <w:left w:val="nil"/>
              <w:bottom w:val="single" w:sz="8" w:space="0" w:color="auto"/>
              <w:right w:val="single" w:sz="8" w:space="0" w:color="auto"/>
            </w:tcBorders>
            <w:vAlign w:val="center"/>
          </w:tcPr>
          <w:p w14:paraId="35579751"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7C54CBAC"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single" w:sz="8" w:space="0" w:color="auto"/>
              <w:left w:val="nil"/>
              <w:bottom w:val="single" w:sz="8" w:space="0" w:color="auto"/>
              <w:right w:val="single" w:sz="8" w:space="0" w:color="auto"/>
            </w:tcBorders>
            <w:vAlign w:val="center"/>
          </w:tcPr>
          <w:p w14:paraId="5C16901A"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601FED4A" w14:textId="77777777" w:rsidTr="00B335DA">
        <w:trPr>
          <w:trHeight w:val="315"/>
        </w:trPr>
        <w:tc>
          <w:tcPr>
            <w:tcW w:w="9356"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52C7B29B" w14:textId="77777777" w:rsidR="00EA2617" w:rsidRPr="00C7418F" w:rsidRDefault="00EA261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000000" w:fill="D9D9D9"/>
            <w:vAlign w:val="center"/>
          </w:tcPr>
          <w:p w14:paraId="521BB801"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0C6ED416"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000000" w:fill="D9D9D9"/>
            <w:vAlign w:val="center"/>
          </w:tcPr>
          <w:p w14:paraId="12CAFBAE" w14:textId="77777777" w:rsidR="00EA2617" w:rsidRPr="00C7418F" w:rsidRDefault="00EA2617" w:rsidP="001B055A">
            <w:pPr>
              <w:spacing w:after="0" w:line="240" w:lineRule="auto"/>
              <w:jc w:val="both"/>
              <w:rPr>
                <w:rFonts w:ascii="Times New Roman" w:eastAsia="Times New Roman" w:hAnsi="Times New Roman" w:cs="Times New Roman"/>
                <w:color w:val="FF0000"/>
                <w:sz w:val="20"/>
                <w:szCs w:val="20"/>
                <w:lang w:eastAsia="pt-BR"/>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1025F1B8"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1AB6D977"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c>
          <w:tcPr>
            <w:tcW w:w="993" w:type="dxa"/>
            <w:tcBorders>
              <w:top w:val="single" w:sz="8" w:space="0" w:color="auto"/>
              <w:left w:val="nil"/>
              <w:bottom w:val="single" w:sz="8" w:space="0" w:color="auto"/>
              <w:right w:val="single" w:sz="8" w:space="0" w:color="auto"/>
            </w:tcBorders>
            <w:shd w:val="clear" w:color="000000" w:fill="D9D9D9"/>
            <w:vAlign w:val="center"/>
          </w:tcPr>
          <w:p w14:paraId="73C177DA" w14:textId="77777777" w:rsidR="00EA2617" w:rsidRPr="00C7418F" w:rsidRDefault="00EA2617" w:rsidP="001B055A">
            <w:pPr>
              <w:spacing w:after="0" w:line="240" w:lineRule="auto"/>
              <w:jc w:val="both"/>
              <w:rPr>
                <w:rFonts w:ascii="Times New Roman" w:eastAsia="Times New Roman" w:hAnsi="Times New Roman" w:cs="Times New Roman"/>
                <w:color w:val="000000"/>
                <w:sz w:val="20"/>
                <w:szCs w:val="20"/>
                <w:lang w:eastAsia="pt-BR"/>
              </w:rPr>
            </w:pPr>
          </w:p>
        </w:tc>
      </w:tr>
      <w:tr w:rsidR="00EA2617" w:rsidRPr="00C7418F" w14:paraId="6164AEC5" w14:textId="77777777" w:rsidTr="00B335DA">
        <w:trPr>
          <w:trHeight w:val="315"/>
        </w:trPr>
        <w:tc>
          <w:tcPr>
            <w:tcW w:w="13467"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43DF1CE7" w14:textId="354115D5" w:rsidR="00EA2617" w:rsidRPr="009217E8" w:rsidRDefault="00EA2617" w:rsidP="009217E8">
            <w:pPr>
              <w:spacing w:after="240" w:line="240" w:lineRule="auto"/>
              <w:jc w:val="both"/>
              <w:rPr>
                <w:rFonts w:ascii="Times New Roman" w:eastAsia="Times New Roman" w:hAnsi="Times New Roman" w:cs="Times New Roman"/>
                <w:sz w:val="20"/>
                <w:szCs w:val="20"/>
                <w:lang w:eastAsia="pt-BR"/>
              </w:rPr>
            </w:pPr>
          </w:p>
        </w:tc>
      </w:tr>
    </w:tbl>
    <w:p w14:paraId="6E91A823" w14:textId="482442FD" w:rsidR="00FC3F40" w:rsidRPr="00C7418F" w:rsidRDefault="00C752F8" w:rsidP="001B055A">
      <w:pPr>
        <w:spacing w:line="360" w:lineRule="auto"/>
        <w:contextualSpacing/>
        <w:jc w:val="both"/>
        <w:rPr>
          <w:rFonts w:ascii="Times New Roman" w:eastAsia="Times New Roman" w:hAnsi="Times New Roman" w:cs="Times New Roman"/>
          <w:b/>
          <w:bCs/>
          <w:iCs/>
          <w:color w:val="000000" w:themeColor="text1"/>
          <w:sz w:val="20"/>
          <w:szCs w:val="20"/>
          <w:lang w:eastAsia="pt-BR"/>
        </w:rPr>
      </w:pPr>
      <w:r w:rsidRPr="00C7418F">
        <w:rPr>
          <w:rFonts w:ascii="Times New Roman" w:eastAsia="Times New Roman" w:hAnsi="Times New Roman" w:cs="Times New Roman"/>
          <w:b/>
          <w:bCs/>
          <w:iCs/>
          <w:sz w:val="20"/>
          <w:szCs w:val="20"/>
          <w:lang w:eastAsia="pt-BR"/>
        </w:rPr>
        <w:t xml:space="preserve"> </w:t>
      </w:r>
    </w:p>
    <w:p w14:paraId="64EC281F" w14:textId="1AEFD2D4" w:rsidR="00FC3F40" w:rsidRPr="00C7418F" w:rsidRDefault="00FC3F40" w:rsidP="001B055A">
      <w:pPr>
        <w:spacing w:line="360" w:lineRule="auto"/>
        <w:contextualSpacing/>
        <w:jc w:val="both"/>
        <w:rPr>
          <w:rFonts w:ascii="Times New Roman" w:eastAsia="Times New Roman" w:hAnsi="Times New Roman" w:cs="Times New Roman"/>
          <w:b/>
          <w:bCs/>
          <w:iCs/>
          <w:color w:val="000000" w:themeColor="text1"/>
          <w:sz w:val="20"/>
          <w:szCs w:val="20"/>
          <w:lang w:eastAsia="pt-BR"/>
        </w:rPr>
      </w:pPr>
      <w:r w:rsidRPr="00C7418F">
        <w:rPr>
          <w:rFonts w:ascii="Times New Roman" w:eastAsia="Times New Roman" w:hAnsi="Times New Roman" w:cs="Times New Roman"/>
          <w:b/>
          <w:bCs/>
          <w:iCs/>
          <w:color w:val="000000" w:themeColor="text1"/>
          <w:sz w:val="20"/>
          <w:szCs w:val="20"/>
          <w:lang w:eastAsia="pt-BR"/>
        </w:rPr>
        <w:t>OBSERVAÇÕES:</w:t>
      </w:r>
      <w:r w:rsidR="00C752F8" w:rsidRPr="00C7418F">
        <w:rPr>
          <w:rFonts w:ascii="Times New Roman" w:eastAsia="Times New Roman" w:hAnsi="Times New Roman" w:cs="Times New Roman"/>
          <w:b/>
          <w:bCs/>
          <w:iCs/>
          <w:color w:val="000000" w:themeColor="text1"/>
          <w:sz w:val="20"/>
          <w:szCs w:val="20"/>
          <w:lang w:eastAsia="pt-BR"/>
        </w:rPr>
        <w:t xml:space="preserve"> </w:t>
      </w:r>
      <w:r w:rsidR="005123DF" w:rsidRPr="00C7418F">
        <w:rPr>
          <w:rFonts w:ascii="Times New Roman" w:eastAsia="Times New Roman" w:hAnsi="Times New Roman" w:cs="Times New Roman"/>
          <w:b/>
          <w:bCs/>
          <w:iCs/>
          <w:color w:val="000000" w:themeColor="text1"/>
          <w:sz w:val="20"/>
          <w:szCs w:val="20"/>
          <w:lang w:eastAsia="pt-BR"/>
        </w:rPr>
        <w:t>No</w:t>
      </w:r>
      <w:r w:rsidR="00C752F8" w:rsidRPr="00C7418F">
        <w:rPr>
          <w:rFonts w:ascii="Times New Roman" w:eastAsia="Times New Roman" w:hAnsi="Times New Roman" w:cs="Times New Roman"/>
          <w:b/>
          <w:bCs/>
          <w:iCs/>
          <w:color w:val="000000" w:themeColor="text1"/>
          <w:sz w:val="20"/>
          <w:szCs w:val="20"/>
          <w:lang w:eastAsia="pt-BR"/>
        </w:rPr>
        <w:t xml:space="preserve"> município não há oferta de EJA na forma integra</w:t>
      </w:r>
      <w:r w:rsidR="00DE0AB0" w:rsidRPr="00C7418F">
        <w:rPr>
          <w:rFonts w:ascii="Times New Roman" w:eastAsia="Times New Roman" w:hAnsi="Times New Roman" w:cs="Times New Roman"/>
          <w:b/>
          <w:bCs/>
          <w:iCs/>
          <w:color w:val="000000" w:themeColor="text1"/>
          <w:sz w:val="20"/>
          <w:szCs w:val="20"/>
          <w:lang w:eastAsia="pt-BR"/>
        </w:rPr>
        <w:t xml:space="preserve">da </w:t>
      </w:r>
      <w:r w:rsidR="00DE0AB0" w:rsidRPr="00C7418F">
        <w:rPr>
          <w:rFonts w:ascii="Times New Roman" w:eastAsia="Times New Roman" w:hAnsi="Times New Roman" w:cs="Times New Roman"/>
          <w:b/>
          <w:bCs/>
          <w:color w:val="000000" w:themeColor="text1"/>
          <w:sz w:val="20"/>
          <w:szCs w:val="20"/>
        </w:rPr>
        <w:t>à educação profissional</w:t>
      </w:r>
      <w:r w:rsidR="00953C59" w:rsidRPr="00C7418F">
        <w:rPr>
          <w:rFonts w:ascii="Times New Roman" w:eastAsia="Times New Roman" w:hAnsi="Times New Roman" w:cs="Times New Roman"/>
          <w:b/>
          <w:bCs/>
          <w:iCs/>
          <w:color w:val="000000" w:themeColor="text1"/>
          <w:sz w:val="20"/>
          <w:szCs w:val="20"/>
          <w:lang w:eastAsia="pt-BR"/>
        </w:rPr>
        <w:t xml:space="preserve"> apenas oferta </w:t>
      </w:r>
      <w:r w:rsidR="002A07E9" w:rsidRPr="00C7418F">
        <w:rPr>
          <w:rFonts w:ascii="Times New Roman" w:eastAsia="Times New Roman" w:hAnsi="Times New Roman" w:cs="Times New Roman"/>
          <w:b/>
          <w:bCs/>
          <w:iCs/>
          <w:color w:val="000000" w:themeColor="text1"/>
          <w:sz w:val="20"/>
          <w:szCs w:val="20"/>
          <w:lang w:eastAsia="pt-BR"/>
        </w:rPr>
        <w:t xml:space="preserve">da EJA </w:t>
      </w:r>
      <w:r w:rsidR="005123DF" w:rsidRPr="00C7418F">
        <w:rPr>
          <w:rFonts w:ascii="Times New Roman" w:eastAsia="Times New Roman" w:hAnsi="Times New Roman" w:cs="Times New Roman"/>
          <w:b/>
          <w:bCs/>
          <w:iCs/>
          <w:color w:val="000000" w:themeColor="text1"/>
          <w:sz w:val="20"/>
          <w:szCs w:val="20"/>
          <w:lang w:eastAsia="pt-BR"/>
        </w:rPr>
        <w:t xml:space="preserve"> </w:t>
      </w:r>
      <w:r w:rsidR="00953C59" w:rsidRPr="00C7418F">
        <w:rPr>
          <w:rFonts w:ascii="Times New Roman" w:eastAsia="Times New Roman" w:hAnsi="Times New Roman" w:cs="Times New Roman"/>
          <w:b/>
          <w:bCs/>
          <w:iCs/>
          <w:color w:val="000000" w:themeColor="text1"/>
          <w:sz w:val="20"/>
          <w:szCs w:val="20"/>
          <w:lang w:eastAsia="pt-BR"/>
        </w:rPr>
        <w:t xml:space="preserve">no período </w:t>
      </w:r>
      <w:r w:rsidR="00DE0AB0" w:rsidRPr="00C7418F">
        <w:rPr>
          <w:rFonts w:ascii="Times New Roman" w:eastAsia="Times New Roman" w:hAnsi="Times New Roman" w:cs="Times New Roman"/>
          <w:b/>
          <w:bCs/>
          <w:iCs/>
          <w:color w:val="000000" w:themeColor="text1"/>
          <w:sz w:val="20"/>
          <w:szCs w:val="20"/>
          <w:lang w:eastAsia="pt-BR"/>
        </w:rPr>
        <w:t>noturno.</w:t>
      </w:r>
    </w:p>
    <w:p w14:paraId="4C68FCF8" w14:textId="1F597054" w:rsidR="00FC3F40" w:rsidRPr="00C7418F" w:rsidRDefault="00FC3F40" w:rsidP="001B055A">
      <w:pPr>
        <w:spacing w:line="240" w:lineRule="auto"/>
        <w:contextualSpacing/>
        <w:jc w:val="both"/>
        <w:rPr>
          <w:rFonts w:ascii="Times New Roman" w:eastAsiaTheme="minorEastAsia" w:hAnsi="Times New Roman" w:cs="Times New Roman"/>
          <w:b/>
          <w:bCs/>
          <w:iCs/>
          <w:color w:val="0000CC"/>
          <w:sz w:val="20"/>
          <w:szCs w:val="20"/>
          <w:lang w:eastAsia="pt-BR"/>
        </w:rPr>
      </w:pPr>
    </w:p>
    <w:p w14:paraId="24D63491" w14:textId="285DA489" w:rsidR="008452D9" w:rsidRPr="00C7418F" w:rsidRDefault="008452D9" w:rsidP="001B055A">
      <w:pPr>
        <w:jc w:val="both"/>
        <w:rPr>
          <w:rFonts w:ascii="Times New Roman" w:hAnsi="Times New Roman" w:cs="Times New Roman"/>
          <w:b/>
          <w:sz w:val="20"/>
          <w:szCs w:val="20"/>
        </w:rPr>
      </w:pPr>
    </w:p>
    <w:tbl>
      <w:tblPr>
        <w:tblStyle w:val="Tabelacomgrade"/>
        <w:tblW w:w="13600" w:type="dxa"/>
        <w:tblLook w:val="04A0" w:firstRow="1" w:lastRow="0" w:firstColumn="1" w:lastColumn="0" w:noHBand="0" w:noVBand="1"/>
      </w:tblPr>
      <w:tblGrid>
        <w:gridCol w:w="666"/>
        <w:gridCol w:w="5708"/>
        <w:gridCol w:w="1134"/>
        <w:gridCol w:w="1418"/>
        <w:gridCol w:w="4674"/>
      </w:tblGrid>
      <w:tr w:rsidR="008452D9" w:rsidRPr="00C7418F" w14:paraId="17DF6173" w14:textId="77777777" w:rsidTr="005729B6">
        <w:tc>
          <w:tcPr>
            <w:tcW w:w="666" w:type="dxa"/>
            <w:shd w:val="clear" w:color="auto" w:fill="DBDBDB" w:themeFill="accent3" w:themeFillTint="66"/>
          </w:tcPr>
          <w:p w14:paraId="48AB6EA0" w14:textId="77777777" w:rsidR="008452D9" w:rsidRPr="00C7418F" w:rsidRDefault="008452D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708" w:type="dxa"/>
            <w:shd w:val="clear" w:color="auto" w:fill="DBDBDB" w:themeFill="accent3" w:themeFillTint="66"/>
          </w:tcPr>
          <w:p w14:paraId="73BFC2B1" w14:textId="77777777" w:rsidR="008452D9" w:rsidRPr="00C7418F" w:rsidRDefault="008452D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134" w:type="dxa"/>
            <w:shd w:val="clear" w:color="auto" w:fill="DBDBDB" w:themeFill="accent3" w:themeFillTint="66"/>
          </w:tcPr>
          <w:p w14:paraId="1E9D06F3" w14:textId="77777777" w:rsidR="008452D9" w:rsidRPr="00C7418F" w:rsidRDefault="008452D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418" w:type="dxa"/>
            <w:shd w:val="clear" w:color="auto" w:fill="DBDBDB" w:themeFill="accent3" w:themeFillTint="66"/>
          </w:tcPr>
          <w:p w14:paraId="09205B7E" w14:textId="77777777" w:rsidR="008452D9" w:rsidRPr="00C7418F" w:rsidRDefault="008452D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674" w:type="dxa"/>
            <w:shd w:val="clear" w:color="auto" w:fill="DBDBDB" w:themeFill="accent3" w:themeFillTint="66"/>
          </w:tcPr>
          <w:p w14:paraId="3962A1A1" w14:textId="77777777" w:rsidR="008452D9" w:rsidRPr="00C7418F" w:rsidRDefault="008452D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8452D9" w:rsidRPr="00C7418F" w14:paraId="2B88AD90" w14:textId="77777777" w:rsidTr="005729B6">
        <w:tc>
          <w:tcPr>
            <w:tcW w:w="666" w:type="dxa"/>
            <w:vAlign w:val="bottom"/>
          </w:tcPr>
          <w:p w14:paraId="6FAA48F3" w14:textId="4A8C9065" w:rsidR="008452D9" w:rsidRPr="00C7418F" w:rsidRDefault="008452D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w:t>
            </w:r>
          </w:p>
        </w:tc>
        <w:tc>
          <w:tcPr>
            <w:tcW w:w="5708" w:type="dxa"/>
            <w:vAlign w:val="center"/>
          </w:tcPr>
          <w:p w14:paraId="6BD4BE79" w14:textId="0D8C58E6" w:rsidR="008452D9" w:rsidRPr="00C7418F" w:rsidRDefault="00E97AF1"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themeColor="text1"/>
                <w:sz w:val="20"/>
                <w:szCs w:val="20"/>
              </w:rPr>
              <w:t>implementar os programas de jovens e adultos do ensino fundamental, oferecendo no mesmo espaço, a formação profissional inicial, com estímulo à conclusão dessa etapa, em parceria com a comunidade local e instituições que atuam no mundo do trabalho, a partir da vigência deste PME;</w:t>
            </w:r>
          </w:p>
        </w:tc>
        <w:tc>
          <w:tcPr>
            <w:tcW w:w="1134" w:type="dxa"/>
            <w:vAlign w:val="center"/>
          </w:tcPr>
          <w:p w14:paraId="5B9C16D9" w14:textId="331E2C6F" w:rsidR="008452D9" w:rsidRPr="00C7418F" w:rsidRDefault="00E97AF1"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 xml:space="preserve">2019 a </w:t>
            </w:r>
            <w:r w:rsidR="008452D9" w:rsidRPr="00C7418F">
              <w:rPr>
                <w:rFonts w:ascii="Times New Roman" w:eastAsia="Times New Roman" w:hAnsi="Times New Roman" w:cs="Times New Roman"/>
                <w:b/>
                <w:color w:val="0070C0"/>
                <w:sz w:val="20"/>
                <w:szCs w:val="20"/>
              </w:rPr>
              <w:t>202</w:t>
            </w:r>
            <w:r w:rsidR="009C494C" w:rsidRPr="00C7418F">
              <w:rPr>
                <w:rFonts w:ascii="Times New Roman" w:eastAsia="Times New Roman" w:hAnsi="Times New Roman" w:cs="Times New Roman"/>
                <w:b/>
                <w:color w:val="0070C0"/>
                <w:sz w:val="20"/>
                <w:szCs w:val="20"/>
              </w:rPr>
              <w:t>3</w:t>
            </w:r>
          </w:p>
        </w:tc>
        <w:tc>
          <w:tcPr>
            <w:tcW w:w="1418" w:type="dxa"/>
            <w:vAlign w:val="center"/>
          </w:tcPr>
          <w:p w14:paraId="0E257C72" w14:textId="77777777" w:rsidR="008452D9" w:rsidRPr="00C7418F" w:rsidRDefault="008452D9" w:rsidP="001B055A">
            <w:pPr>
              <w:spacing w:after="0" w:line="240" w:lineRule="auto"/>
              <w:jc w:val="both"/>
              <w:rPr>
                <w:rFonts w:ascii="Times New Roman" w:hAnsi="Times New Roman" w:cs="Times New Roman"/>
                <w:b/>
                <w:i/>
                <w:iCs/>
                <w:color w:val="0070C0"/>
                <w:sz w:val="20"/>
                <w:szCs w:val="20"/>
              </w:rPr>
            </w:pPr>
            <w:r w:rsidRPr="00C7418F">
              <w:rPr>
                <w:rFonts w:ascii="Times New Roman" w:eastAsia="Times New Roman" w:hAnsi="Times New Roman" w:cs="Times New Roman"/>
                <w:b/>
                <w:i/>
                <w:iCs/>
                <w:color w:val="0070C0"/>
                <w:sz w:val="20"/>
                <w:szCs w:val="20"/>
              </w:rPr>
              <w:t>Não executada</w:t>
            </w:r>
          </w:p>
        </w:tc>
        <w:tc>
          <w:tcPr>
            <w:tcW w:w="4674" w:type="dxa"/>
          </w:tcPr>
          <w:p w14:paraId="4F23CD52" w14:textId="4BAB8D93" w:rsidR="008452D9" w:rsidRPr="00C7418F" w:rsidRDefault="00E97AF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Não foi realizada essas parcerias, e visto que a maioria dos alunos dessa modalidade, já exercem funções na sociedade.</w:t>
            </w:r>
          </w:p>
        </w:tc>
      </w:tr>
      <w:tr w:rsidR="008452D9" w:rsidRPr="00C7418F" w14:paraId="3F66A6D2" w14:textId="77777777" w:rsidTr="005729B6">
        <w:tc>
          <w:tcPr>
            <w:tcW w:w="666" w:type="dxa"/>
            <w:vAlign w:val="bottom"/>
          </w:tcPr>
          <w:p w14:paraId="357740EF" w14:textId="5C3B19BD" w:rsidR="008452D9" w:rsidRPr="00C7418F" w:rsidRDefault="008452D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10.2</w:t>
            </w:r>
          </w:p>
        </w:tc>
        <w:tc>
          <w:tcPr>
            <w:tcW w:w="5708" w:type="dxa"/>
          </w:tcPr>
          <w:p w14:paraId="3B02DF93" w14:textId="05947BF4" w:rsidR="008452D9" w:rsidRPr="00C7418F" w:rsidRDefault="00E97AF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promover a formação inicial e continuada de docentes especializados para atuarem nos cursos da EJA, a partir do 3º ano de vigência do PME;</w:t>
            </w:r>
          </w:p>
        </w:tc>
        <w:tc>
          <w:tcPr>
            <w:tcW w:w="1134" w:type="dxa"/>
          </w:tcPr>
          <w:p w14:paraId="7847E091" w14:textId="12271764" w:rsidR="008452D9" w:rsidRPr="00C7418F" w:rsidRDefault="00E97AF1" w:rsidP="001B055A">
            <w:pPr>
              <w:spacing w:after="0" w:line="240" w:lineRule="auto"/>
              <w:jc w:val="both"/>
              <w:rPr>
                <w:rFonts w:ascii="Times New Roman" w:hAnsi="Times New Roman" w:cs="Times New Roman"/>
                <w:b/>
                <w:bCs/>
                <w:color w:val="0070C0"/>
                <w:sz w:val="20"/>
                <w:szCs w:val="20"/>
              </w:rPr>
            </w:pPr>
            <w:r w:rsidRPr="00C7418F">
              <w:rPr>
                <w:rFonts w:ascii="Times New Roman" w:hAnsi="Times New Roman" w:cs="Times New Roman"/>
                <w:b/>
                <w:bCs/>
                <w:color w:val="0070C0"/>
                <w:sz w:val="20"/>
                <w:szCs w:val="20"/>
              </w:rPr>
              <w:t>2022 a</w:t>
            </w:r>
            <w:r w:rsidR="008452D9" w:rsidRPr="00C7418F">
              <w:rPr>
                <w:rFonts w:ascii="Times New Roman" w:hAnsi="Times New Roman" w:cs="Times New Roman"/>
                <w:b/>
                <w:bCs/>
                <w:color w:val="0070C0"/>
                <w:sz w:val="20"/>
                <w:szCs w:val="20"/>
              </w:rPr>
              <w:t>202</w:t>
            </w:r>
            <w:r w:rsidR="009C494C" w:rsidRPr="00C7418F">
              <w:rPr>
                <w:rFonts w:ascii="Times New Roman" w:hAnsi="Times New Roman" w:cs="Times New Roman"/>
                <w:b/>
                <w:bCs/>
                <w:color w:val="0070C0"/>
                <w:sz w:val="20"/>
                <w:szCs w:val="20"/>
              </w:rPr>
              <w:t>3</w:t>
            </w:r>
          </w:p>
        </w:tc>
        <w:tc>
          <w:tcPr>
            <w:tcW w:w="1418" w:type="dxa"/>
          </w:tcPr>
          <w:p w14:paraId="787F1687" w14:textId="62574B9D" w:rsidR="008452D9" w:rsidRPr="00C7418F" w:rsidRDefault="00E97AF1" w:rsidP="001B055A">
            <w:pPr>
              <w:spacing w:after="0" w:line="240" w:lineRule="auto"/>
              <w:jc w:val="both"/>
              <w:rPr>
                <w:rFonts w:ascii="Times New Roman" w:hAnsi="Times New Roman" w:cs="Times New Roman"/>
                <w:b/>
                <w:i/>
                <w:iCs/>
                <w:color w:val="0070C0"/>
                <w:sz w:val="20"/>
                <w:szCs w:val="20"/>
              </w:rPr>
            </w:pPr>
            <w:r w:rsidRPr="00C7418F">
              <w:rPr>
                <w:rFonts w:ascii="Times New Roman" w:hAnsi="Times New Roman" w:cs="Times New Roman"/>
                <w:b/>
                <w:i/>
                <w:iCs/>
                <w:color w:val="0070C0"/>
                <w:sz w:val="20"/>
                <w:szCs w:val="20"/>
              </w:rPr>
              <w:t>Executada</w:t>
            </w:r>
          </w:p>
        </w:tc>
        <w:tc>
          <w:tcPr>
            <w:tcW w:w="4674" w:type="dxa"/>
          </w:tcPr>
          <w:p w14:paraId="639E5E71" w14:textId="43FB48F2" w:rsidR="008452D9" w:rsidRPr="00C7418F" w:rsidRDefault="009160D4"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Formação continuada em 2023.</w:t>
            </w:r>
          </w:p>
          <w:p w14:paraId="3E9042FD" w14:textId="6C897B3F" w:rsidR="002061D3" w:rsidRPr="00C7418F" w:rsidRDefault="002061D3" w:rsidP="001B055A">
            <w:pPr>
              <w:spacing w:after="0" w:line="240" w:lineRule="auto"/>
              <w:jc w:val="both"/>
              <w:rPr>
                <w:rFonts w:ascii="Times New Roman" w:hAnsi="Times New Roman" w:cs="Times New Roman"/>
                <w:b/>
                <w:bCs/>
                <w:i/>
                <w:iCs/>
                <w:color w:val="0070C0"/>
                <w:sz w:val="20"/>
                <w:szCs w:val="20"/>
              </w:rPr>
            </w:pPr>
            <w:r w:rsidRPr="00C7418F">
              <w:rPr>
                <w:rFonts w:ascii="Times New Roman" w:hAnsi="Times New Roman" w:cs="Times New Roman"/>
                <w:b/>
                <w:color w:val="0070C0"/>
                <w:sz w:val="20"/>
                <w:szCs w:val="20"/>
              </w:rPr>
              <w:t xml:space="preserve"> </w:t>
            </w:r>
          </w:p>
        </w:tc>
      </w:tr>
      <w:tr w:rsidR="008452D9" w:rsidRPr="00C7418F" w14:paraId="2986B484" w14:textId="77777777" w:rsidTr="005729B6">
        <w:tc>
          <w:tcPr>
            <w:tcW w:w="666" w:type="dxa"/>
            <w:vAlign w:val="bottom"/>
          </w:tcPr>
          <w:p w14:paraId="601AA7FE" w14:textId="49FCABB6" w:rsidR="008452D9" w:rsidRPr="00C7418F" w:rsidRDefault="008452D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10.3</w:t>
            </w:r>
          </w:p>
        </w:tc>
        <w:tc>
          <w:tcPr>
            <w:tcW w:w="5708" w:type="dxa"/>
          </w:tcPr>
          <w:p w14:paraId="79ABB614" w14:textId="7B466CE7" w:rsidR="008452D9" w:rsidRPr="00C7418F" w:rsidRDefault="00E97AF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prover as escolas que oferecem EJA com condições materiais, infraestrutura adequada e recursos financeiros que subsidiem a execução dos programas específicos, até o 3º ano de vigência do PME;</w:t>
            </w:r>
          </w:p>
        </w:tc>
        <w:tc>
          <w:tcPr>
            <w:tcW w:w="1134" w:type="dxa"/>
          </w:tcPr>
          <w:p w14:paraId="4B75124E" w14:textId="560B7091" w:rsidR="008452D9" w:rsidRPr="00C7418F" w:rsidRDefault="008452D9"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color w:val="0070C0"/>
                <w:sz w:val="20"/>
                <w:szCs w:val="20"/>
              </w:rPr>
              <w:t>2018 a 202</w:t>
            </w:r>
            <w:r w:rsidR="009C494C" w:rsidRPr="00C7418F">
              <w:rPr>
                <w:rFonts w:ascii="Times New Roman" w:hAnsi="Times New Roman" w:cs="Times New Roman"/>
                <w:b/>
                <w:bCs/>
                <w:color w:val="0070C0"/>
                <w:sz w:val="20"/>
                <w:szCs w:val="20"/>
              </w:rPr>
              <w:t>3</w:t>
            </w:r>
          </w:p>
        </w:tc>
        <w:tc>
          <w:tcPr>
            <w:tcW w:w="1418" w:type="dxa"/>
          </w:tcPr>
          <w:p w14:paraId="654C09AF" w14:textId="7D54519C" w:rsidR="008452D9" w:rsidRPr="00C7418F" w:rsidRDefault="00E97AF1" w:rsidP="001B055A">
            <w:pPr>
              <w:spacing w:after="0" w:line="240" w:lineRule="auto"/>
              <w:jc w:val="both"/>
              <w:rPr>
                <w:rFonts w:ascii="Times New Roman" w:hAnsi="Times New Roman" w:cs="Times New Roman"/>
                <w:b/>
                <w:bCs/>
                <w:i/>
                <w:iCs/>
                <w:color w:val="0070C0"/>
                <w:sz w:val="20"/>
                <w:szCs w:val="20"/>
              </w:rPr>
            </w:pPr>
            <w:r w:rsidRPr="00C7418F">
              <w:rPr>
                <w:rFonts w:ascii="Times New Roman" w:hAnsi="Times New Roman" w:cs="Times New Roman"/>
                <w:b/>
                <w:bCs/>
                <w:i/>
                <w:iCs/>
                <w:color w:val="0070C0"/>
                <w:sz w:val="20"/>
                <w:szCs w:val="20"/>
              </w:rPr>
              <w:t>Executada</w:t>
            </w:r>
          </w:p>
        </w:tc>
        <w:tc>
          <w:tcPr>
            <w:tcW w:w="4674" w:type="dxa"/>
          </w:tcPr>
          <w:p w14:paraId="311C6620" w14:textId="0B739F16" w:rsidR="008452D9" w:rsidRPr="00C7418F" w:rsidRDefault="00E97AF1" w:rsidP="001B055A">
            <w:pPr>
              <w:spacing w:after="0" w:line="240" w:lineRule="auto"/>
              <w:jc w:val="both"/>
              <w:rPr>
                <w:rFonts w:ascii="Times New Roman" w:hAnsi="Times New Roman" w:cs="Times New Roman"/>
                <w:b/>
                <w:bCs/>
                <w:i/>
                <w:iCs/>
                <w:color w:val="0070C0"/>
                <w:sz w:val="20"/>
                <w:szCs w:val="20"/>
              </w:rPr>
            </w:pPr>
            <w:r w:rsidRPr="00C7418F">
              <w:rPr>
                <w:rFonts w:ascii="Times New Roman" w:hAnsi="Times New Roman" w:cs="Times New Roman"/>
                <w:b/>
                <w:bCs/>
                <w:i/>
                <w:iCs/>
                <w:color w:val="0070C0"/>
                <w:sz w:val="20"/>
                <w:szCs w:val="20"/>
              </w:rPr>
              <w:t>Estratégia concluída.</w:t>
            </w:r>
          </w:p>
        </w:tc>
      </w:tr>
      <w:tr w:rsidR="008452D9" w:rsidRPr="00C7418F" w14:paraId="77C0C107" w14:textId="77777777" w:rsidTr="005729B6">
        <w:tc>
          <w:tcPr>
            <w:tcW w:w="666" w:type="dxa"/>
            <w:vAlign w:val="bottom"/>
          </w:tcPr>
          <w:p w14:paraId="2FC7EC18" w14:textId="26CBCE7A" w:rsidR="008452D9" w:rsidRPr="00C7418F" w:rsidRDefault="008452D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10.4</w:t>
            </w:r>
          </w:p>
        </w:tc>
        <w:tc>
          <w:tcPr>
            <w:tcW w:w="5708" w:type="dxa"/>
          </w:tcPr>
          <w:p w14:paraId="23B91AC7" w14:textId="75C80498" w:rsidR="008452D9" w:rsidRPr="00C7418F" w:rsidRDefault="00E97AF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expandir, na vigência do PME, as matrículas na educação de jovens e adultos, de modo a articular a formação inicial e continuada de trabalhadores com a educação profissional, objetivando a elevação do nível de escolaridade do trabalhador e da trabalhadora;</w:t>
            </w:r>
          </w:p>
        </w:tc>
        <w:tc>
          <w:tcPr>
            <w:tcW w:w="1134" w:type="dxa"/>
          </w:tcPr>
          <w:p w14:paraId="0F4517C4" w14:textId="2B7E2021" w:rsidR="008452D9" w:rsidRPr="00C7418F" w:rsidRDefault="008452D9" w:rsidP="001B055A">
            <w:pPr>
              <w:spacing w:after="0" w:line="240" w:lineRule="auto"/>
              <w:jc w:val="both"/>
              <w:rPr>
                <w:rFonts w:ascii="Times New Roman" w:hAnsi="Times New Roman" w:cs="Times New Roman"/>
                <w:b/>
                <w:bCs/>
                <w:color w:val="0070C0"/>
                <w:sz w:val="20"/>
                <w:szCs w:val="20"/>
              </w:rPr>
            </w:pPr>
            <w:r w:rsidRPr="00C7418F">
              <w:rPr>
                <w:rFonts w:ascii="Times New Roman" w:hAnsi="Times New Roman" w:cs="Times New Roman"/>
                <w:b/>
                <w:bCs/>
                <w:color w:val="0070C0"/>
                <w:sz w:val="20"/>
                <w:szCs w:val="20"/>
              </w:rPr>
              <w:t>2018 a 202</w:t>
            </w:r>
            <w:r w:rsidR="009C494C" w:rsidRPr="00C7418F">
              <w:rPr>
                <w:rFonts w:ascii="Times New Roman" w:hAnsi="Times New Roman" w:cs="Times New Roman"/>
                <w:b/>
                <w:bCs/>
                <w:color w:val="0070C0"/>
                <w:sz w:val="20"/>
                <w:szCs w:val="20"/>
              </w:rPr>
              <w:t>3</w:t>
            </w:r>
          </w:p>
        </w:tc>
        <w:tc>
          <w:tcPr>
            <w:tcW w:w="1418" w:type="dxa"/>
          </w:tcPr>
          <w:p w14:paraId="68AD7B04" w14:textId="6CB1EA77" w:rsidR="008452D9"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Executada </w:t>
            </w:r>
          </w:p>
        </w:tc>
        <w:tc>
          <w:tcPr>
            <w:tcW w:w="4674" w:type="dxa"/>
          </w:tcPr>
          <w:p w14:paraId="625526DC" w14:textId="4A186BF8" w:rsidR="008452D9" w:rsidRPr="00C7418F" w:rsidRDefault="008452D9" w:rsidP="001B055A">
            <w:pPr>
              <w:spacing w:after="0" w:line="240" w:lineRule="auto"/>
              <w:jc w:val="both"/>
              <w:rPr>
                <w:rFonts w:ascii="Times New Roman" w:hAnsi="Times New Roman" w:cs="Times New Roman"/>
                <w:b/>
                <w:bCs/>
                <w:i/>
                <w:iCs/>
                <w:color w:val="0070C0"/>
                <w:sz w:val="20"/>
                <w:szCs w:val="20"/>
              </w:rPr>
            </w:pPr>
          </w:p>
        </w:tc>
      </w:tr>
      <w:tr w:rsidR="008452D9" w:rsidRPr="00C7418F" w14:paraId="48FF059B" w14:textId="77777777" w:rsidTr="005729B6">
        <w:tc>
          <w:tcPr>
            <w:tcW w:w="666" w:type="dxa"/>
            <w:vAlign w:val="bottom"/>
          </w:tcPr>
          <w:p w14:paraId="38BA1417" w14:textId="73BCDB16" w:rsidR="008452D9" w:rsidRPr="00C7418F" w:rsidRDefault="008452D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10.5</w:t>
            </w:r>
          </w:p>
        </w:tc>
        <w:tc>
          <w:tcPr>
            <w:tcW w:w="5708" w:type="dxa"/>
          </w:tcPr>
          <w:p w14:paraId="55A19B95" w14:textId="3D4DA45B" w:rsidR="008452D9" w:rsidRPr="00C7418F" w:rsidRDefault="00E97AF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fomentar, a partir do primeiro ano de vigência do PME, integração da educação de jovens e adultos com a educação profissional, em cursos planejados, inclusive na modalidade de educação a distância, de acordo com as características do público da educação de jovens e adultos e considerando as especificidades das populações do campo e das comunidades indígenas;</w:t>
            </w:r>
          </w:p>
        </w:tc>
        <w:tc>
          <w:tcPr>
            <w:tcW w:w="1134" w:type="dxa"/>
          </w:tcPr>
          <w:p w14:paraId="33DA8C2E" w14:textId="0BA18FEA" w:rsidR="008452D9" w:rsidRPr="00C7418F" w:rsidRDefault="0071465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2016</w:t>
            </w:r>
          </w:p>
        </w:tc>
        <w:tc>
          <w:tcPr>
            <w:tcW w:w="1418" w:type="dxa"/>
          </w:tcPr>
          <w:p w14:paraId="62408D83" w14:textId="60AFF6AF" w:rsidR="008452D9"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Executada </w:t>
            </w:r>
          </w:p>
        </w:tc>
        <w:tc>
          <w:tcPr>
            <w:tcW w:w="4674" w:type="dxa"/>
          </w:tcPr>
          <w:p w14:paraId="6181BB65" w14:textId="77777777" w:rsidR="008452D9" w:rsidRPr="00C7418F" w:rsidRDefault="008452D9" w:rsidP="001B055A">
            <w:pPr>
              <w:spacing w:after="0" w:line="240" w:lineRule="auto"/>
              <w:jc w:val="both"/>
              <w:rPr>
                <w:rFonts w:ascii="Times New Roman" w:hAnsi="Times New Roman" w:cs="Times New Roman"/>
                <w:b/>
                <w:color w:val="0070C0"/>
                <w:sz w:val="20"/>
                <w:szCs w:val="20"/>
              </w:rPr>
            </w:pPr>
          </w:p>
        </w:tc>
      </w:tr>
      <w:tr w:rsidR="00E97AF1" w:rsidRPr="00C7418F" w14:paraId="05B3A052" w14:textId="77777777" w:rsidTr="005729B6">
        <w:tc>
          <w:tcPr>
            <w:tcW w:w="666" w:type="dxa"/>
            <w:vAlign w:val="bottom"/>
          </w:tcPr>
          <w:p w14:paraId="6CD0772F" w14:textId="736EBFB6"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10.6</w:t>
            </w:r>
          </w:p>
        </w:tc>
        <w:tc>
          <w:tcPr>
            <w:tcW w:w="5708" w:type="dxa"/>
          </w:tcPr>
          <w:p w14:paraId="14794A07" w14:textId="571A116D" w:rsidR="00E97AF1" w:rsidRPr="00C7418F" w:rsidRDefault="00E97AF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ampliar a oferta de cursos da EJA na etapa do ensino médio integrado com a educação profissional, a partir da vigência deste Plano;</w:t>
            </w:r>
          </w:p>
        </w:tc>
        <w:tc>
          <w:tcPr>
            <w:tcW w:w="1134" w:type="dxa"/>
          </w:tcPr>
          <w:p w14:paraId="0C199D14" w14:textId="45680421" w:rsidR="00E97AF1"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2016 a 202</w:t>
            </w:r>
            <w:r w:rsidR="00117C0A" w:rsidRPr="00C7418F">
              <w:rPr>
                <w:rFonts w:ascii="Times New Roman" w:hAnsi="Times New Roman" w:cs="Times New Roman"/>
                <w:b/>
                <w:color w:val="0070C0"/>
                <w:sz w:val="20"/>
                <w:szCs w:val="20"/>
              </w:rPr>
              <w:t>3</w:t>
            </w:r>
          </w:p>
        </w:tc>
        <w:tc>
          <w:tcPr>
            <w:tcW w:w="1418" w:type="dxa"/>
          </w:tcPr>
          <w:p w14:paraId="4DABB406" w14:textId="2CAD78A9" w:rsidR="00E97AF1"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Não executada</w:t>
            </w:r>
          </w:p>
        </w:tc>
        <w:tc>
          <w:tcPr>
            <w:tcW w:w="4674" w:type="dxa"/>
          </w:tcPr>
          <w:p w14:paraId="4F262704" w14:textId="46CD56C7" w:rsidR="002061D3" w:rsidRPr="00C7418F" w:rsidRDefault="00215876" w:rsidP="001B055A">
            <w:pPr>
              <w:spacing w:after="0" w:line="240" w:lineRule="auto"/>
              <w:jc w:val="both"/>
              <w:rPr>
                <w:rFonts w:ascii="Times New Roman" w:hAnsi="Times New Roman" w:cs="Times New Roman"/>
                <w:b/>
                <w:bCs/>
                <w:i/>
                <w:iCs/>
                <w:color w:val="0070C0"/>
                <w:sz w:val="20"/>
                <w:szCs w:val="20"/>
              </w:rPr>
            </w:pPr>
            <w:r w:rsidRPr="006C7414">
              <w:rPr>
                <w:rFonts w:ascii="Times New Roman" w:hAnsi="Times New Roman" w:cs="Times New Roman"/>
                <w:b/>
                <w:bCs/>
                <w:i/>
                <w:iCs/>
                <w:color w:val="5B9BD5" w:themeColor="accent1"/>
                <w:sz w:val="20"/>
                <w:szCs w:val="20"/>
              </w:rPr>
              <w:t>Não</w:t>
            </w:r>
            <w:r w:rsidR="009865E0" w:rsidRPr="006C7414">
              <w:rPr>
                <w:rFonts w:ascii="Times New Roman" w:hAnsi="Times New Roman" w:cs="Times New Roman"/>
                <w:b/>
                <w:bCs/>
                <w:i/>
                <w:iCs/>
                <w:color w:val="5B9BD5" w:themeColor="accent1"/>
                <w:sz w:val="20"/>
                <w:szCs w:val="20"/>
              </w:rPr>
              <w:t xml:space="preserve"> </w:t>
            </w:r>
            <w:r w:rsidRPr="006C7414">
              <w:rPr>
                <w:rFonts w:ascii="Times New Roman" w:hAnsi="Times New Roman" w:cs="Times New Roman"/>
                <w:b/>
                <w:bCs/>
                <w:i/>
                <w:iCs/>
                <w:color w:val="5B9BD5" w:themeColor="accent1"/>
                <w:sz w:val="20"/>
                <w:szCs w:val="20"/>
              </w:rPr>
              <w:t xml:space="preserve"> </w:t>
            </w:r>
            <w:r w:rsidR="009865E0" w:rsidRPr="006C7414">
              <w:rPr>
                <w:rFonts w:ascii="Times New Roman" w:hAnsi="Times New Roman" w:cs="Times New Roman"/>
                <w:b/>
                <w:bCs/>
                <w:i/>
                <w:iCs/>
                <w:color w:val="5B9BD5" w:themeColor="accent1"/>
                <w:sz w:val="20"/>
                <w:szCs w:val="20"/>
              </w:rPr>
              <w:t>h</w:t>
            </w:r>
            <w:r w:rsidR="008D0A03" w:rsidRPr="006C7414">
              <w:rPr>
                <w:rFonts w:ascii="Times New Roman" w:hAnsi="Times New Roman" w:cs="Times New Roman"/>
                <w:b/>
                <w:bCs/>
                <w:i/>
                <w:iCs/>
                <w:color w:val="5B9BD5" w:themeColor="accent1"/>
                <w:sz w:val="20"/>
                <w:szCs w:val="20"/>
              </w:rPr>
              <w:t>á</w:t>
            </w:r>
            <w:r w:rsidRPr="006C7414">
              <w:rPr>
                <w:rFonts w:ascii="Times New Roman" w:hAnsi="Times New Roman" w:cs="Times New Roman"/>
                <w:b/>
                <w:bCs/>
                <w:i/>
                <w:iCs/>
                <w:color w:val="5B9BD5" w:themeColor="accent1"/>
                <w:sz w:val="20"/>
                <w:szCs w:val="20"/>
              </w:rPr>
              <w:t xml:space="preserve"> </w:t>
            </w:r>
            <w:r w:rsidRPr="00C7418F">
              <w:rPr>
                <w:rFonts w:ascii="Times New Roman" w:hAnsi="Times New Roman" w:cs="Times New Roman"/>
                <w:b/>
                <w:bCs/>
                <w:i/>
                <w:iCs/>
                <w:color w:val="0070C0"/>
                <w:sz w:val="20"/>
                <w:szCs w:val="20"/>
              </w:rPr>
              <w:t>planejamento para o ano de 2024.</w:t>
            </w:r>
          </w:p>
        </w:tc>
      </w:tr>
      <w:tr w:rsidR="00E97AF1" w:rsidRPr="00C7418F" w14:paraId="08E594FD" w14:textId="77777777" w:rsidTr="005729B6">
        <w:tc>
          <w:tcPr>
            <w:tcW w:w="666" w:type="dxa"/>
            <w:vAlign w:val="bottom"/>
          </w:tcPr>
          <w:p w14:paraId="45C1323D" w14:textId="2CC9D621" w:rsidR="00E97AF1" w:rsidRPr="00C7418F" w:rsidRDefault="00E97AF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10.7</w:t>
            </w:r>
          </w:p>
        </w:tc>
        <w:tc>
          <w:tcPr>
            <w:tcW w:w="5708" w:type="dxa"/>
          </w:tcPr>
          <w:p w14:paraId="1FB12468" w14:textId="702951E8" w:rsidR="00E97AF1"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oferecer cursos de educação da EJA, aos jovens e adultos com deficiência e baixo nível de escolaridade, articulado com a educação profissional, a partir do primeiro ano de vigência deste PME;</w:t>
            </w:r>
          </w:p>
        </w:tc>
        <w:tc>
          <w:tcPr>
            <w:tcW w:w="1134" w:type="dxa"/>
          </w:tcPr>
          <w:p w14:paraId="69CE5FE1" w14:textId="77777777" w:rsidR="00E97AF1" w:rsidRPr="00C7418F" w:rsidRDefault="00E97AF1" w:rsidP="001B055A">
            <w:pPr>
              <w:spacing w:after="0" w:line="240" w:lineRule="auto"/>
              <w:jc w:val="both"/>
              <w:rPr>
                <w:rFonts w:ascii="Times New Roman" w:hAnsi="Times New Roman" w:cs="Times New Roman"/>
                <w:b/>
                <w:color w:val="0070C0"/>
                <w:sz w:val="20"/>
                <w:szCs w:val="20"/>
              </w:rPr>
            </w:pPr>
          </w:p>
        </w:tc>
        <w:tc>
          <w:tcPr>
            <w:tcW w:w="1418" w:type="dxa"/>
          </w:tcPr>
          <w:p w14:paraId="7D777BCC" w14:textId="77777777" w:rsidR="00E97AF1"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w:t>
            </w:r>
          </w:p>
          <w:p w14:paraId="2D411A20" w14:textId="664051A6" w:rsidR="005729B6"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Executada </w:t>
            </w:r>
          </w:p>
        </w:tc>
        <w:tc>
          <w:tcPr>
            <w:tcW w:w="4674" w:type="dxa"/>
          </w:tcPr>
          <w:p w14:paraId="3593F9DE" w14:textId="7ECFC278" w:rsidR="00E97AF1"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tc>
      </w:tr>
      <w:tr w:rsidR="00424F83" w:rsidRPr="00C7418F" w14:paraId="6957EEC7" w14:textId="77777777" w:rsidTr="005729B6">
        <w:tc>
          <w:tcPr>
            <w:tcW w:w="666" w:type="dxa"/>
            <w:vAlign w:val="bottom"/>
          </w:tcPr>
          <w:p w14:paraId="1292682F" w14:textId="736DFF84"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10.8</w:t>
            </w:r>
          </w:p>
        </w:tc>
        <w:tc>
          <w:tcPr>
            <w:tcW w:w="5708" w:type="dxa"/>
          </w:tcPr>
          <w:p w14:paraId="15B38248" w14:textId="668C5A46"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equipar as escolas públicas que oferecem curso de EJA, com vistas à melhoria da infraestrutura física e acessibilidade às pessoas com deficiência, em regime de colaboração da União e Estado, a partir da implantação de programa nacional de reestruturação</w:t>
            </w:r>
          </w:p>
        </w:tc>
        <w:tc>
          <w:tcPr>
            <w:tcW w:w="1134" w:type="dxa"/>
          </w:tcPr>
          <w:p w14:paraId="2299C845" w14:textId="0204C475"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2019 a 2023</w:t>
            </w:r>
          </w:p>
        </w:tc>
        <w:tc>
          <w:tcPr>
            <w:tcW w:w="1418" w:type="dxa"/>
          </w:tcPr>
          <w:p w14:paraId="00A4B6D1" w14:textId="3E547B71"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4674" w:type="dxa"/>
          </w:tcPr>
          <w:p w14:paraId="72246247" w14:textId="77777777" w:rsidR="00424F83" w:rsidRPr="00C7418F" w:rsidRDefault="00424F83" w:rsidP="001B055A">
            <w:pPr>
              <w:spacing w:after="0" w:line="240" w:lineRule="auto"/>
              <w:jc w:val="both"/>
              <w:rPr>
                <w:rFonts w:ascii="Times New Roman" w:hAnsi="Times New Roman" w:cs="Times New Roman"/>
                <w:b/>
                <w:color w:val="0070C0"/>
                <w:sz w:val="20"/>
                <w:szCs w:val="20"/>
              </w:rPr>
            </w:pPr>
          </w:p>
          <w:p w14:paraId="4A0628CC" w14:textId="6C37BA0D" w:rsidR="002061D3"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tc>
      </w:tr>
      <w:tr w:rsidR="00424F83" w:rsidRPr="00C7418F" w14:paraId="33D6C1B9" w14:textId="77777777" w:rsidTr="005729B6">
        <w:tc>
          <w:tcPr>
            <w:tcW w:w="666" w:type="dxa"/>
            <w:vAlign w:val="bottom"/>
          </w:tcPr>
          <w:p w14:paraId="7873A97F" w14:textId="36FCC489"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10.9</w:t>
            </w:r>
          </w:p>
        </w:tc>
        <w:tc>
          <w:tcPr>
            <w:tcW w:w="5708" w:type="dxa"/>
          </w:tcPr>
          <w:p w14:paraId="083A6148" w14:textId="76C0F3DB"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elaborar, em parceria com as universidades, currículos diversificados para a EJA fundamental e médio, voltados para a formação do </w:t>
            </w:r>
            <w:r w:rsidRPr="00C7418F">
              <w:rPr>
                <w:rFonts w:ascii="Times New Roman" w:eastAsia="Times New Roman" w:hAnsi="Times New Roman" w:cs="Times New Roman"/>
                <w:color w:val="000000"/>
                <w:sz w:val="20"/>
                <w:szCs w:val="20"/>
              </w:rPr>
              <w:lastRenderedPageBreak/>
              <w:t>cidadão para o trabalho, ciência, tecnologia e cultura, respeitadas as normas educacionais vigentes, a partir do 2º ano de vigência deste PME;</w:t>
            </w:r>
          </w:p>
        </w:tc>
        <w:tc>
          <w:tcPr>
            <w:tcW w:w="1134" w:type="dxa"/>
          </w:tcPr>
          <w:p w14:paraId="512E0BF8" w14:textId="77777777" w:rsidR="00424F83"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lastRenderedPageBreak/>
              <w:t>2019</w:t>
            </w:r>
          </w:p>
          <w:p w14:paraId="42B2A940" w14:textId="08C1AFC8" w:rsidR="00215876"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2023</w:t>
            </w:r>
          </w:p>
        </w:tc>
        <w:tc>
          <w:tcPr>
            <w:tcW w:w="1418" w:type="dxa"/>
          </w:tcPr>
          <w:p w14:paraId="4E1981A8" w14:textId="77777777" w:rsidR="00424F83"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w:t>
            </w:r>
          </w:p>
          <w:p w14:paraId="5B13C887" w14:textId="4E4A81F6" w:rsidR="00215876" w:rsidRPr="00C7418F" w:rsidRDefault="0021587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executada</w:t>
            </w:r>
          </w:p>
        </w:tc>
        <w:tc>
          <w:tcPr>
            <w:tcW w:w="4674" w:type="dxa"/>
          </w:tcPr>
          <w:p w14:paraId="3F7FFFF8" w14:textId="77777777" w:rsidR="00424F83" w:rsidRPr="00C7418F" w:rsidRDefault="00424F83" w:rsidP="001B055A">
            <w:pPr>
              <w:spacing w:after="0" w:line="240" w:lineRule="auto"/>
              <w:jc w:val="both"/>
              <w:rPr>
                <w:rFonts w:ascii="Times New Roman" w:hAnsi="Times New Roman" w:cs="Times New Roman"/>
                <w:b/>
                <w:color w:val="0070C0"/>
                <w:sz w:val="20"/>
                <w:szCs w:val="20"/>
              </w:rPr>
            </w:pPr>
          </w:p>
          <w:p w14:paraId="03621E14" w14:textId="7C61E81D" w:rsidR="002061D3" w:rsidRPr="00C7418F" w:rsidRDefault="00392D89"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p w14:paraId="2100B970" w14:textId="5C9C4F1B" w:rsidR="002061D3" w:rsidRPr="00C7418F" w:rsidRDefault="002061D3" w:rsidP="001B055A">
            <w:pPr>
              <w:spacing w:after="0" w:line="240" w:lineRule="auto"/>
              <w:jc w:val="both"/>
              <w:rPr>
                <w:rFonts w:ascii="Times New Roman" w:hAnsi="Times New Roman" w:cs="Times New Roman"/>
                <w:b/>
                <w:bCs/>
                <w:color w:val="0070C0"/>
                <w:sz w:val="20"/>
                <w:szCs w:val="20"/>
              </w:rPr>
            </w:pPr>
          </w:p>
        </w:tc>
      </w:tr>
      <w:tr w:rsidR="00424F83" w:rsidRPr="00C7418F" w14:paraId="6679008E" w14:textId="77777777" w:rsidTr="005729B6">
        <w:tc>
          <w:tcPr>
            <w:tcW w:w="666" w:type="dxa"/>
            <w:vAlign w:val="bottom"/>
          </w:tcPr>
          <w:p w14:paraId="7382ADDC" w14:textId="7A5E73EE"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10.10</w:t>
            </w:r>
          </w:p>
        </w:tc>
        <w:tc>
          <w:tcPr>
            <w:tcW w:w="5708" w:type="dxa"/>
          </w:tcPr>
          <w:p w14:paraId="7754BE8A" w14:textId="607E0C5C"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fomentar a produção de material didático, o desenvolvimento de currículos e metodologias específicas, os instrumentos de avaliação, o acesso a equipamentos e laboratórios das redes públicas que atuam na educação de jovens e adultos articulada à educação profissional, na vigência deste PME;</w:t>
            </w:r>
          </w:p>
        </w:tc>
        <w:tc>
          <w:tcPr>
            <w:tcW w:w="1134" w:type="dxa"/>
          </w:tcPr>
          <w:p w14:paraId="091EAA73" w14:textId="5AABF486"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2019 a 2023</w:t>
            </w:r>
          </w:p>
        </w:tc>
        <w:tc>
          <w:tcPr>
            <w:tcW w:w="1418" w:type="dxa"/>
          </w:tcPr>
          <w:p w14:paraId="787DAA0F" w14:textId="099E2E5C"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Não executada</w:t>
            </w:r>
          </w:p>
        </w:tc>
        <w:tc>
          <w:tcPr>
            <w:tcW w:w="4674" w:type="dxa"/>
          </w:tcPr>
          <w:p w14:paraId="2A55AF02" w14:textId="77777777" w:rsidR="00424F83" w:rsidRPr="00C7418F" w:rsidRDefault="00424F83" w:rsidP="001B055A">
            <w:pPr>
              <w:spacing w:after="0" w:line="240" w:lineRule="auto"/>
              <w:jc w:val="both"/>
              <w:rPr>
                <w:rFonts w:ascii="Times New Roman" w:hAnsi="Times New Roman" w:cs="Times New Roman"/>
                <w:b/>
                <w:color w:val="0070C0"/>
                <w:sz w:val="20"/>
                <w:szCs w:val="20"/>
              </w:rPr>
            </w:pPr>
          </w:p>
          <w:p w14:paraId="71465585" w14:textId="77777777" w:rsidR="002061D3" w:rsidRPr="00C7418F" w:rsidRDefault="002061D3" w:rsidP="001B055A">
            <w:pPr>
              <w:spacing w:after="0" w:line="240" w:lineRule="auto"/>
              <w:jc w:val="both"/>
              <w:rPr>
                <w:rFonts w:ascii="Times New Roman" w:hAnsi="Times New Roman" w:cs="Times New Roman"/>
                <w:b/>
                <w:color w:val="0070C0"/>
                <w:sz w:val="20"/>
                <w:szCs w:val="20"/>
              </w:rPr>
            </w:pPr>
          </w:p>
          <w:p w14:paraId="07F1E8B4" w14:textId="64FC00F6" w:rsidR="002061D3" w:rsidRPr="00C7418F" w:rsidRDefault="00392D89"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tc>
      </w:tr>
      <w:tr w:rsidR="00424F83" w:rsidRPr="00C7418F" w14:paraId="66C3BB53" w14:textId="77777777" w:rsidTr="005729B6">
        <w:tc>
          <w:tcPr>
            <w:tcW w:w="666" w:type="dxa"/>
            <w:vAlign w:val="bottom"/>
          </w:tcPr>
          <w:p w14:paraId="20C8260B" w14:textId="15D8ADE1"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10.11</w:t>
            </w:r>
          </w:p>
        </w:tc>
        <w:tc>
          <w:tcPr>
            <w:tcW w:w="5708" w:type="dxa"/>
          </w:tcPr>
          <w:p w14:paraId="39684A2A" w14:textId="68505ABF"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realizar cursos presenciais e a distância, de formação continuada aos docentes das redes públicas, que atuam na educação de jovens e adultos articulada à educação profissional, a partir do segundo ano de vigência deste PME;</w:t>
            </w:r>
          </w:p>
        </w:tc>
        <w:tc>
          <w:tcPr>
            <w:tcW w:w="1134" w:type="dxa"/>
          </w:tcPr>
          <w:p w14:paraId="70F202C0" w14:textId="746B0D2C"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2019 a 2023</w:t>
            </w:r>
          </w:p>
        </w:tc>
        <w:tc>
          <w:tcPr>
            <w:tcW w:w="1418" w:type="dxa"/>
          </w:tcPr>
          <w:p w14:paraId="0F606342" w14:textId="7A28CCD6" w:rsidR="00424F83" w:rsidRPr="00C7418F" w:rsidRDefault="00117C0A"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4674" w:type="dxa"/>
          </w:tcPr>
          <w:p w14:paraId="7FCC96D7" w14:textId="572AB9E9" w:rsidR="00424F83" w:rsidRPr="00C7418F" w:rsidRDefault="00392D89"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tc>
      </w:tr>
      <w:tr w:rsidR="00424F83" w:rsidRPr="00C7418F" w14:paraId="1F3AB994" w14:textId="77777777" w:rsidTr="005729B6">
        <w:tc>
          <w:tcPr>
            <w:tcW w:w="666" w:type="dxa"/>
            <w:vAlign w:val="bottom"/>
          </w:tcPr>
          <w:p w14:paraId="3A16B3F8" w14:textId="55ED5873"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1012</w:t>
            </w:r>
          </w:p>
        </w:tc>
        <w:tc>
          <w:tcPr>
            <w:tcW w:w="5708" w:type="dxa"/>
          </w:tcPr>
          <w:p w14:paraId="1402FFEC" w14:textId="7B890C8E"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realizar a oferta pública de formação inicial e continuada para trabalhadores(as) articulada à educação de jovens e adultos, em parceria com entidades privadas de formação profissional vinculadas ao sistema sindical e de entidades sem fins lucrativos de atendimento à pessoa com deficiência, com atuação exclusiva na modalidade, a partir do segundo ano da vigência deste plano;</w:t>
            </w:r>
          </w:p>
        </w:tc>
        <w:tc>
          <w:tcPr>
            <w:tcW w:w="1134" w:type="dxa"/>
          </w:tcPr>
          <w:p w14:paraId="5220B782" w14:textId="6BFB9112" w:rsidR="00424F83"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2019 a 202</w:t>
            </w:r>
            <w:r w:rsidR="00ED5352" w:rsidRPr="00C7418F">
              <w:rPr>
                <w:rFonts w:ascii="Times New Roman" w:hAnsi="Times New Roman" w:cs="Times New Roman"/>
                <w:b/>
                <w:color w:val="0070C0"/>
                <w:sz w:val="20"/>
                <w:szCs w:val="20"/>
              </w:rPr>
              <w:t>3</w:t>
            </w:r>
          </w:p>
        </w:tc>
        <w:tc>
          <w:tcPr>
            <w:tcW w:w="1418" w:type="dxa"/>
          </w:tcPr>
          <w:p w14:paraId="4C2CC799" w14:textId="6F5E9C67" w:rsidR="00424F83"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4674" w:type="dxa"/>
          </w:tcPr>
          <w:p w14:paraId="13ECE0BB" w14:textId="519A948C" w:rsidR="00424F83" w:rsidRPr="00C7418F" w:rsidRDefault="00392D89"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i/>
                <w:iCs/>
                <w:color w:val="0070C0"/>
                <w:sz w:val="20"/>
                <w:szCs w:val="20"/>
              </w:rPr>
              <w:t>Não a planejamento para o ano de 2024.</w:t>
            </w:r>
          </w:p>
          <w:p w14:paraId="6CF21C76" w14:textId="75332E96" w:rsidR="002061D3" w:rsidRPr="00C7418F" w:rsidRDefault="002061D3" w:rsidP="001B055A">
            <w:pPr>
              <w:spacing w:after="0" w:line="240" w:lineRule="auto"/>
              <w:jc w:val="both"/>
              <w:rPr>
                <w:rFonts w:ascii="Times New Roman" w:hAnsi="Times New Roman" w:cs="Times New Roman"/>
                <w:b/>
                <w:bCs/>
                <w:color w:val="0070C0"/>
                <w:sz w:val="20"/>
                <w:szCs w:val="20"/>
              </w:rPr>
            </w:pPr>
          </w:p>
        </w:tc>
      </w:tr>
      <w:tr w:rsidR="00424F83" w:rsidRPr="00C7418F" w14:paraId="63C3F516" w14:textId="77777777" w:rsidTr="005729B6">
        <w:tc>
          <w:tcPr>
            <w:tcW w:w="666" w:type="dxa"/>
            <w:vAlign w:val="bottom"/>
          </w:tcPr>
          <w:p w14:paraId="73EB76DA" w14:textId="75547526"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10.13</w:t>
            </w:r>
          </w:p>
        </w:tc>
        <w:tc>
          <w:tcPr>
            <w:tcW w:w="5708" w:type="dxa"/>
          </w:tcPr>
          <w:p w14:paraId="2B3B7E03" w14:textId="5E94C7CB" w:rsidR="00424F83" w:rsidRPr="00C7418F" w:rsidRDefault="00424F83" w:rsidP="001B055A">
            <w:pPr>
              <w:spacing w:after="0" w:line="240" w:lineRule="auto"/>
              <w:jc w:val="both"/>
              <w:rPr>
                <w:rFonts w:ascii="Times New Roman" w:eastAsia="Times New Roman" w:hAnsi="Times New Roman" w:cs="Times New Roman"/>
                <w:color w:val="000000"/>
                <w:sz w:val="20"/>
                <w:szCs w:val="20"/>
              </w:rPr>
            </w:pPr>
            <w:bookmarkStart w:id="0" w:name="_Hlk102483669"/>
            <w:r w:rsidRPr="00C7418F">
              <w:rPr>
                <w:rFonts w:ascii="Times New Roman" w:eastAsia="Times New Roman" w:hAnsi="Times New Roman" w:cs="Times New Roman"/>
                <w:color w:val="000000" w:themeColor="text1"/>
                <w:sz w:val="20"/>
                <w:szCs w:val="20"/>
              </w:rPr>
              <w:t>implementar, com apoio do programa nacional de assistência ao estudante, ações de assistência social, financeira e de apoio psicopedagógico que contribuam para garantir o acesso, a permanência, a aprendizagem e a conclusão com êxito da educação de jovens e adultos articulada à educação profissional. A partir do 3º ano de vigência deste PME.</w:t>
            </w:r>
            <w:bookmarkEnd w:id="0"/>
          </w:p>
        </w:tc>
        <w:tc>
          <w:tcPr>
            <w:tcW w:w="1134" w:type="dxa"/>
          </w:tcPr>
          <w:p w14:paraId="2FEF0BE8" w14:textId="77777777" w:rsidR="005729B6"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2019 a </w:t>
            </w:r>
          </w:p>
          <w:p w14:paraId="245DF376" w14:textId="0A0BAD17" w:rsidR="005729B6"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w:t>
            </w:r>
            <w:r w:rsidR="00ED5352" w:rsidRPr="00C7418F">
              <w:rPr>
                <w:rFonts w:ascii="Times New Roman" w:hAnsi="Times New Roman" w:cs="Times New Roman"/>
                <w:b/>
                <w:color w:val="0070C0"/>
                <w:sz w:val="20"/>
                <w:szCs w:val="20"/>
              </w:rPr>
              <w:t>3</w:t>
            </w:r>
          </w:p>
        </w:tc>
        <w:tc>
          <w:tcPr>
            <w:tcW w:w="1418" w:type="dxa"/>
          </w:tcPr>
          <w:p w14:paraId="4351BC73" w14:textId="39E8C7D5" w:rsidR="00424F83"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executada </w:t>
            </w:r>
          </w:p>
        </w:tc>
        <w:tc>
          <w:tcPr>
            <w:tcW w:w="4674" w:type="dxa"/>
          </w:tcPr>
          <w:p w14:paraId="31B765AA" w14:textId="5031471A" w:rsidR="00424F83" w:rsidRPr="00C7418F" w:rsidRDefault="005729B6"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Estratégia em desenvolvimento </w:t>
            </w:r>
          </w:p>
        </w:tc>
      </w:tr>
      <w:tr w:rsidR="00424F83" w:rsidRPr="00C7418F" w14:paraId="613DB7CD" w14:textId="77777777" w:rsidTr="005729B6">
        <w:tc>
          <w:tcPr>
            <w:tcW w:w="666" w:type="dxa"/>
            <w:vAlign w:val="bottom"/>
          </w:tcPr>
          <w:p w14:paraId="39D3C1F8" w14:textId="36B2DF60"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10.14</w:t>
            </w:r>
          </w:p>
        </w:tc>
        <w:tc>
          <w:tcPr>
            <w:tcW w:w="5708" w:type="dxa"/>
          </w:tcPr>
          <w:p w14:paraId="0BC517CC" w14:textId="45E41E20" w:rsidR="00424F83" w:rsidRPr="00C7418F" w:rsidRDefault="00424F83" w:rsidP="001B055A">
            <w:pPr>
              <w:spacing w:after="0" w:line="240" w:lineRule="auto"/>
              <w:jc w:val="both"/>
              <w:rPr>
                <w:rFonts w:ascii="Times New Roman" w:eastAsia="Times New Roman" w:hAnsi="Times New Roman" w:cs="Times New Roman"/>
                <w:color w:val="000000" w:themeColor="text1"/>
                <w:sz w:val="20"/>
                <w:szCs w:val="20"/>
              </w:rPr>
            </w:pPr>
            <w:bookmarkStart w:id="1" w:name="_Hlk102483718"/>
            <w:r w:rsidRPr="00C7418F">
              <w:rPr>
                <w:rFonts w:ascii="Times New Roman" w:eastAsia="Times New Roman" w:hAnsi="Times New Roman" w:cs="Times New Roman"/>
                <w:color w:val="000000"/>
                <w:sz w:val="20"/>
                <w:szCs w:val="20"/>
              </w:rPr>
              <w:t>considerar os saberes dos jovens e adultos trabalhadores na articulação curricular dos cursos de formação inicial e continuada e dos cursos técnicos de nível médio.</w:t>
            </w:r>
            <w:bookmarkEnd w:id="1"/>
          </w:p>
        </w:tc>
        <w:tc>
          <w:tcPr>
            <w:tcW w:w="1134" w:type="dxa"/>
          </w:tcPr>
          <w:p w14:paraId="232E9247" w14:textId="2CF961FE" w:rsidR="00424F83" w:rsidRPr="00C7418F" w:rsidRDefault="00ED535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2015 a 2023</w:t>
            </w:r>
          </w:p>
        </w:tc>
        <w:tc>
          <w:tcPr>
            <w:tcW w:w="1418" w:type="dxa"/>
          </w:tcPr>
          <w:p w14:paraId="4CAE64DD" w14:textId="5E6969E2" w:rsidR="00424F83" w:rsidRPr="00C7418F" w:rsidRDefault="00ED535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4674" w:type="dxa"/>
          </w:tcPr>
          <w:p w14:paraId="27CFE201" w14:textId="77777777" w:rsidR="00424F83" w:rsidRPr="00C7418F" w:rsidRDefault="00424F83" w:rsidP="001B055A">
            <w:pPr>
              <w:spacing w:after="0" w:line="240" w:lineRule="auto"/>
              <w:jc w:val="both"/>
              <w:rPr>
                <w:rFonts w:ascii="Times New Roman" w:hAnsi="Times New Roman" w:cs="Times New Roman"/>
                <w:b/>
                <w:color w:val="0070C0"/>
                <w:sz w:val="20"/>
                <w:szCs w:val="20"/>
              </w:rPr>
            </w:pPr>
          </w:p>
          <w:p w14:paraId="59605F88" w14:textId="4DB83E9C" w:rsidR="002061D3" w:rsidRPr="00C7418F" w:rsidRDefault="002061D3"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Essa ação já faz parte do currículo da EJA </w:t>
            </w:r>
          </w:p>
        </w:tc>
      </w:tr>
      <w:tr w:rsidR="00424F83" w:rsidRPr="00C7418F" w14:paraId="73985798" w14:textId="77777777" w:rsidTr="005729B6">
        <w:tc>
          <w:tcPr>
            <w:tcW w:w="666" w:type="dxa"/>
            <w:vAlign w:val="bottom"/>
          </w:tcPr>
          <w:p w14:paraId="1FF7213E" w14:textId="24308842" w:rsidR="00424F83" w:rsidRPr="00C7418F" w:rsidRDefault="00424F8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10.15</w:t>
            </w:r>
          </w:p>
        </w:tc>
        <w:tc>
          <w:tcPr>
            <w:tcW w:w="5708" w:type="dxa"/>
          </w:tcPr>
          <w:p w14:paraId="66C316CC" w14:textId="1E4FD963" w:rsidR="0014791D" w:rsidRPr="00C7418F" w:rsidRDefault="00424F83" w:rsidP="001B055A">
            <w:pPr>
              <w:spacing w:after="0" w:line="240" w:lineRule="auto"/>
              <w:jc w:val="both"/>
              <w:rPr>
                <w:rFonts w:ascii="Times New Roman" w:eastAsia="Times New Roman" w:hAnsi="Times New Roman" w:cs="Times New Roman"/>
                <w:color w:val="000000"/>
                <w:sz w:val="20"/>
                <w:szCs w:val="20"/>
              </w:rPr>
            </w:pPr>
            <w:bookmarkStart w:id="2" w:name="_Hlk102483802"/>
            <w:r w:rsidRPr="00C7418F">
              <w:rPr>
                <w:rFonts w:ascii="Times New Roman" w:eastAsia="Times New Roman" w:hAnsi="Times New Roman" w:cs="Times New Roman"/>
                <w:color w:val="000000"/>
                <w:sz w:val="20"/>
                <w:szCs w:val="20"/>
              </w:rPr>
              <w:t>implantar cursos específicos para a oferta da EJA aos idosos, com currículos e metodologias diferenciadas, elaborados em parcerias com as instituições de educação superior, a partir da vigência deste PME.</w:t>
            </w:r>
            <w:bookmarkEnd w:id="2"/>
          </w:p>
        </w:tc>
        <w:tc>
          <w:tcPr>
            <w:tcW w:w="1134" w:type="dxa"/>
          </w:tcPr>
          <w:p w14:paraId="39FB24A0" w14:textId="77777777" w:rsidR="00424F83" w:rsidRPr="00C7418F" w:rsidRDefault="00ED535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2016 a </w:t>
            </w:r>
          </w:p>
          <w:p w14:paraId="654E70B1" w14:textId="77D79626" w:rsidR="00ED5352" w:rsidRPr="00C7418F" w:rsidRDefault="00ED535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2022</w:t>
            </w:r>
          </w:p>
        </w:tc>
        <w:tc>
          <w:tcPr>
            <w:tcW w:w="1418" w:type="dxa"/>
          </w:tcPr>
          <w:p w14:paraId="0D461550" w14:textId="5884AD5B" w:rsidR="00424F83" w:rsidRPr="00C7418F" w:rsidRDefault="00ED535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execução </w:t>
            </w:r>
          </w:p>
        </w:tc>
        <w:tc>
          <w:tcPr>
            <w:tcW w:w="4674" w:type="dxa"/>
          </w:tcPr>
          <w:p w14:paraId="54AC5DD3" w14:textId="3046CF59" w:rsidR="00424F83" w:rsidRPr="00C7418F" w:rsidRDefault="00424F83" w:rsidP="001B055A">
            <w:pPr>
              <w:spacing w:after="0" w:line="240" w:lineRule="auto"/>
              <w:jc w:val="both"/>
              <w:rPr>
                <w:rFonts w:ascii="Times New Roman" w:hAnsi="Times New Roman" w:cs="Times New Roman"/>
                <w:b/>
                <w:color w:val="0070C0"/>
                <w:sz w:val="20"/>
                <w:szCs w:val="20"/>
              </w:rPr>
            </w:pPr>
          </w:p>
        </w:tc>
      </w:tr>
    </w:tbl>
    <w:p w14:paraId="7A86E512" w14:textId="77777777" w:rsidR="00FC3F40" w:rsidRPr="00C7418F" w:rsidRDefault="00FC3F40" w:rsidP="001B055A">
      <w:pPr>
        <w:spacing w:line="240" w:lineRule="auto"/>
        <w:contextualSpacing/>
        <w:jc w:val="both"/>
        <w:rPr>
          <w:rFonts w:ascii="Times New Roman" w:hAnsi="Times New Roman" w:cs="Times New Roman"/>
          <w:sz w:val="20"/>
          <w:szCs w:val="20"/>
        </w:rPr>
      </w:pPr>
    </w:p>
    <w:p w14:paraId="240ED49C" w14:textId="77777777" w:rsidR="00C07DFE" w:rsidRPr="00C7418F" w:rsidRDefault="00C07DFE" w:rsidP="001B055A">
      <w:pPr>
        <w:spacing w:line="240" w:lineRule="auto"/>
        <w:contextualSpacing/>
        <w:jc w:val="both"/>
        <w:rPr>
          <w:rFonts w:ascii="Times New Roman" w:hAnsi="Times New Roman" w:cs="Times New Roman"/>
          <w:sz w:val="20"/>
          <w:szCs w:val="20"/>
        </w:rPr>
      </w:pPr>
    </w:p>
    <w:p w14:paraId="67FF1BE4" w14:textId="75D04A4C" w:rsidR="00C07DFE" w:rsidRPr="00986D99" w:rsidRDefault="00C07DFE" w:rsidP="001B055A">
      <w:pPr>
        <w:jc w:val="both"/>
        <w:rPr>
          <w:rFonts w:ascii="Times New Roman" w:eastAsia="Arial" w:hAnsi="Times New Roman" w:cs="Times New Roman"/>
          <w:b/>
          <w:color w:val="000000"/>
          <w:sz w:val="20"/>
          <w:szCs w:val="20"/>
        </w:rPr>
      </w:pPr>
      <w:r w:rsidRPr="00986D99">
        <w:rPr>
          <w:rFonts w:ascii="Times New Roman" w:eastAsia="Arial" w:hAnsi="Times New Roman" w:cs="Times New Roman"/>
          <w:b/>
          <w:color w:val="000000"/>
          <w:sz w:val="20"/>
          <w:szCs w:val="20"/>
        </w:rPr>
        <w:t>META 11: EDUCAÇÃO PROFISSIONAL</w:t>
      </w:r>
    </w:p>
    <w:p w14:paraId="4B4A1E86" w14:textId="1E2CF77F"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sz w:val="20"/>
          <w:szCs w:val="20"/>
          <w:lang w:eastAsia="pt-BR"/>
        </w:rPr>
        <w:t>XI.  Educação Profissional</w:t>
      </w:r>
    </w:p>
    <w:p w14:paraId="1E0D3F3F" w14:textId="0474A666" w:rsidR="00C07DFE" w:rsidRPr="00C7418F" w:rsidRDefault="000D18EE" w:rsidP="00DA4126">
      <w:pPr>
        <w:spacing w:line="240" w:lineRule="auto"/>
        <w:ind w:firstLine="709"/>
        <w:contextualSpacing/>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Nessa meta o município fica totalmente dependente da União e da Rede Estadual.  O município disponibiliza o transporte para os jovens que são aprovados no IFMS e outros na cidade mais próxima com cursos técnicos da área de saúde. Dentro do município não há essa modalidade</w:t>
      </w:r>
      <w:r w:rsidR="00DA4126" w:rsidRPr="00C7418F">
        <w:rPr>
          <w:rFonts w:ascii="Times New Roman" w:eastAsia="Times New Roman" w:hAnsi="Times New Roman" w:cs="Times New Roman"/>
          <w:sz w:val="20"/>
          <w:szCs w:val="20"/>
        </w:rPr>
        <w:t>.</w:t>
      </w:r>
    </w:p>
    <w:p w14:paraId="2609C2A4" w14:textId="05C20161" w:rsidR="00DA4126" w:rsidRPr="00C7418F" w:rsidRDefault="00DA4126" w:rsidP="00DA4126">
      <w:pPr>
        <w:spacing w:line="240" w:lineRule="auto"/>
        <w:ind w:firstLine="709"/>
        <w:contextualSpacing/>
        <w:jc w:val="both"/>
        <w:rPr>
          <w:rFonts w:ascii="Times New Roman" w:eastAsia="Times New Roman" w:hAnsi="Times New Roman" w:cs="Times New Roman"/>
          <w:sz w:val="20"/>
          <w:szCs w:val="20"/>
        </w:rPr>
      </w:pPr>
    </w:p>
    <w:p w14:paraId="7EBB9F68" w14:textId="77777777" w:rsidR="00DA4126" w:rsidRPr="00C7418F" w:rsidRDefault="00DA4126" w:rsidP="001B055A">
      <w:pPr>
        <w:spacing w:line="240" w:lineRule="auto"/>
        <w:contextualSpacing/>
        <w:jc w:val="both"/>
        <w:rPr>
          <w:rFonts w:ascii="Times New Roman" w:eastAsia="Times New Roman" w:hAnsi="Times New Roman" w:cs="Times New Roman"/>
          <w:sz w:val="20"/>
          <w:szCs w:val="20"/>
        </w:rPr>
      </w:pPr>
    </w:p>
    <w:p w14:paraId="10A8AC63" w14:textId="77777777" w:rsidR="000D18EE" w:rsidRPr="00C7418F" w:rsidRDefault="000D18EE" w:rsidP="001B055A">
      <w:pPr>
        <w:spacing w:line="240" w:lineRule="auto"/>
        <w:contextualSpacing/>
        <w:jc w:val="both"/>
        <w:rPr>
          <w:rFonts w:ascii="Times New Roman" w:eastAsia="Calibri" w:hAnsi="Times New Roman" w:cs="Times New Roman"/>
          <w:bCs/>
          <w:i/>
          <w:iCs/>
          <w:color w:val="FF0000"/>
          <w:sz w:val="20"/>
          <w:szCs w:val="20"/>
          <w:lang w:eastAsia="pt-BR"/>
        </w:rPr>
      </w:pPr>
    </w:p>
    <w:tbl>
      <w:tblPr>
        <w:tblStyle w:val="Tabelacomgrade"/>
        <w:tblW w:w="14267" w:type="dxa"/>
        <w:tblLook w:val="04A0" w:firstRow="1" w:lastRow="0" w:firstColumn="1" w:lastColumn="0" w:noHBand="0" w:noVBand="1"/>
      </w:tblPr>
      <w:tblGrid>
        <w:gridCol w:w="1548"/>
        <w:gridCol w:w="422"/>
        <w:gridCol w:w="3776"/>
        <w:gridCol w:w="847"/>
        <w:gridCol w:w="846"/>
        <w:gridCol w:w="847"/>
        <w:gridCol w:w="846"/>
        <w:gridCol w:w="847"/>
        <w:gridCol w:w="846"/>
        <w:gridCol w:w="415"/>
        <w:gridCol w:w="438"/>
        <w:gridCol w:w="288"/>
        <w:gridCol w:w="567"/>
        <w:gridCol w:w="661"/>
        <w:gridCol w:w="186"/>
        <w:gridCol w:w="879"/>
        <w:gridCol w:w="8"/>
      </w:tblGrid>
      <w:tr w:rsidR="0016002A" w:rsidRPr="00C7418F" w14:paraId="2E0E4995" w14:textId="77777777" w:rsidTr="00B335DA">
        <w:trPr>
          <w:trHeight w:val="157"/>
        </w:trPr>
        <w:tc>
          <w:tcPr>
            <w:tcW w:w="13194" w:type="dxa"/>
            <w:gridSpan w:val="14"/>
            <w:shd w:val="clear" w:color="auto" w:fill="D0CECE" w:themeFill="background2" w:themeFillShade="E6"/>
          </w:tcPr>
          <w:p w14:paraId="7A4D648B" w14:textId="77777777" w:rsidR="0016002A"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PREVISÃO ORÇAMENTÁRIA</w:t>
            </w:r>
            <w:r w:rsidR="00B335DA" w:rsidRPr="00C7418F">
              <w:rPr>
                <w:rFonts w:ascii="Times New Roman" w:hAnsi="Times New Roman" w:cs="Times New Roman"/>
                <w:b/>
                <w:sz w:val="20"/>
                <w:szCs w:val="20"/>
              </w:rPr>
              <w:t xml:space="preserve"> /2023</w:t>
            </w:r>
          </w:p>
          <w:p w14:paraId="7D400E7A" w14:textId="36A2C6C7" w:rsidR="006C7414" w:rsidRPr="00C7418F" w:rsidRDefault="006C7414"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b/>
                <w:bCs/>
                <w:sz w:val="20"/>
                <w:szCs w:val="20"/>
                <w:lang w:eastAsia="pt-BR"/>
              </w:rPr>
              <w:t>12.361.0300.2110.0000/12.361.0300.2111.0000/12.361.0300.2141.0000</w:t>
            </w:r>
          </w:p>
        </w:tc>
        <w:tc>
          <w:tcPr>
            <w:tcW w:w="1073" w:type="dxa"/>
            <w:gridSpan w:val="3"/>
            <w:shd w:val="clear" w:color="auto" w:fill="D0CECE" w:themeFill="background2" w:themeFillShade="E6"/>
          </w:tcPr>
          <w:p w14:paraId="1D78602C" w14:textId="40B817DF" w:rsidR="0016002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eastAsia="Times New Roman" w:hAnsi="Times New Roman" w:cs="Times New Roman"/>
                <w:b/>
                <w:bCs/>
                <w:color w:val="000000"/>
                <w:sz w:val="20"/>
                <w:szCs w:val="20"/>
                <w:lang w:eastAsia="pt-BR"/>
              </w:rPr>
              <w:t>PRAZO DA META</w:t>
            </w:r>
          </w:p>
        </w:tc>
      </w:tr>
      <w:tr w:rsidR="0016002A" w:rsidRPr="00C7418F" w14:paraId="07745388" w14:textId="77777777" w:rsidTr="00B335DA">
        <w:trPr>
          <w:trHeight w:val="291"/>
        </w:trPr>
        <w:tc>
          <w:tcPr>
            <w:tcW w:w="13194" w:type="dxa"/>
            <w:gridSpan w:val="14"/>
          </w:tcPr>
          <w:p w14:paraId="5AA71291" w14:textId="30E54D78" w:rsidR="0016002A" w:rsidRPr="00C7418F" w:rsidRDefault="0016002A" w:rsidP="001B055A">
            <w:pPr>
              <w:spacing w:after="0" w:line="240" w:lineRule="auto"/>
              <w:jc w:val="both"/>
              <w:rPr>
                <w:rFonts w:ascii="Times New Roman" w:eastAsia="Times New Roman" w:hAnsi="Times New Roman" w:cs="Times New Roman"/>
                <w:color w:val="FF0000"/>
                <w:sz w:val="20"/>
                <w:szCs w:val="20"/>
                <w:lang w:eastAsia="pt-BR"/>
              </w:rPr>
            </w:pPr>
          </w:p>
          <w:p w14:paraId="5680367E" w14:textId="67D9CFC8" w:rsidR="0016002A" w:rsidRPr="00C7418F" w:rsidRDefault="0016002A" w:rsidP="001B055A">
            <w:pPr>
              <w:spacing w:after="0" w:line="240" w:lineRule="auto"/>
              <w:jc w:val="both"/>
              <w:rPr>
                <w:rFonts w:ascii="Times New Roman" w:hAnsi="Times New Roman" w:cs="Times New Roman"/>
                <w:sz w:val="20"/>
                <w:szCs w:val="20"/>
              </w:rPr>
            </w:pPr>
          </w:p>
        </w:tc>
        <w:tc>
          <w:tcPr>
            <w:tcW w:w="1073" w:type="dxa"/>
            <w:gridSpan w:val="3"/>
          </w:tcPr>
          <w:p w14:paraId="0FB7563E"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r>
      <w:tr w:rsidR="008F5E8B" w:rsidRPr="00C7418F" w14:paraId="7A6094BE" w14:textId="77777777" w:rsidTr="00B335DA">
        <w:trPr>
          <w:trHeight w:val="314"/>
        </w:trPr>
        <w:tc>
          <w:tcPr>
            <w:tcW w:w="1548" w:type="dxa"/>
          </w:tcPr>
          <w:p w14:paraId="14B53511"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11A</w:t>
            </w:r>
          </w:p>
        </w:tc>
        <w:tc>
          <w:tcPr>
            <w:tcW w:w="9692" w:type="dxa"/>
            <w:gridSpan w:val="9"/>
          </w:tcPr>
          <w:p w14:paraId="06C18A8C"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Número absoluto de matrículas em educação profissional técnica de nível médio.</w:t>
            </w:r>
          </w:p>
        </w:tc>
        <w:tc>
          <w:tcPr>
            <w:tcW w:w="726" w:type="dxa"/>
            <w:gridSpan w:val="2"/>
          </w:tcPr>
          <w:p w14:paraId="49ECC745"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28" w:type="dxa"/>
            <w:gridSpan w:val="2"/>
          </w:tcPr>
          <w:p w14:paraId="1BA57491"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 Indicador</w:t>
            </w:r>
          </w:p>
        </w:tc>
        <w:tc>
          <w:tcPr>
            <w:tcW w:w="1073" w:type="dxa"/>
            <w:gridSpan w:val="3"/>
          </w:tcPr>
          <w:p w14:paraId="357591A1"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16002A" w:rsidRPr="00C7418F" w14:paraId="59865925" w14:textId="77777777" w:rsidTr="00B335DA">
        <w:trPr>
          <w:gridAfter w:val="1"/>
          <w:wAfter w:w="8" w:type="dxa"/>
          <w:trHeight w:val="325"/>
        </w:trPr>
        <w:tc>
          <w:tcPr>
            <w:tcW w:w="5746" w:type="dxa"/>
            <w:gridSpan w:val="3"/>
          </w:tcPr>
          <w:p w14:paraId="66373342"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847" w:type="dxa"/>
          </w:tcPr>
          <w:p w14:paraId="6EB65D17"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2015</w:t>
            </w:r>
          </w:p>
        </w:tc>
        <w:tc>
          <w:tcPr>
            <w:tcW w:w="846" w:type="dxa"/>
          </w:tcPr>
          <w:p w14:paraId="651E2DB2"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2016</w:t>
            </w:r>
          </w:p>
        </w:tc>
        <w:tc>
          <w:tcPr>
            <w:tcW w:w="847" w:type="dxa"/>
          </w:tcPr>
          <w:p w14:paraId="51CBE6B2"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2017</w:t>
            </w:r>
          </w:p>
        </w:tc>
        <w:tc>
          <w:tcPr>
            <w:tcW w:w="846" w:type="dxa"/>
          </w:tcPr>
          <w:p w14:paraId="165E1D1F"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2018</w:t>
            </w:r>
          </w:p>
        </w:tc>
        <w:tc>
          <w:tcPr>
            <w:tcW w:w="847" w:type="dxa"/>
          </w:tcPr>
          <w:p w14:paraId="338FFBAA"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2019</w:t>
            </w:r>
          </w:p>
        </w:tc>
        <w:tc>
          <w:tcPr>
            <w:tcW w:w="846" w:type="dxa"/>
          </w:tcPr>
          <w:p w14:paraId="35B67496"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w:t>
            </w:r>
          </w:p>
        </w:tc>
        <w:tc>
          <w:tcPr>
            <w:tcW w:w="853" w:type="dxa"/>
            <w:gridSpan w:val="2"/>
          </w:tcPr>
          <w:p w14:paraId="33A37170"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w:t>
            </w:r>
          </w:p>
        </w:tc>
        <w:tc>
          <w:tcPr>
            <w:tcW w:w="855" w:type="dxa"/>
            <w:gridSpan w:val="2"/>
          </w:tcPr>
          <w:p w14:paraId="2043B273"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2022</w:t>
            </w:r>
          </w:p>
        </w:tc>
        <w:tc>
          <w:tcPr>
            <w:tcW w:w="847" w:type="dxa"/>
            <w:gridSpan w:val="2"/>
          </w:tcPr>
          <w:p w14:paraId="6021BAAB"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879" w:type="dxa"/>
          </w:tcPr>
          <w:p w14:paraId="09032A9C"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r>
      <w:tr w:rsidR="008F5E8B" w:rsidRPr="00C7418F" w14:paraId="41C93F22" w14:textId="77777777" w:rsidTr="00B335DA">
        <w:trPr>
          <w:gridAfter w:val="1"/>
          <w:wAfter w:w="8" w:type="dxa"/>
          <w:trHeight w:val="314"/>
        </w:trPr>
        <w:tc>
          <w:tcPr>
            <w:tcW w:w="5746" w:type="dxa"/>
            <w:gridSpan w:val="3"/>
          </w:tcPr>
          <w:p w14:paraId="0D42CA57" w14:textId="3C17C4FC" w:rsidR="0016002A" w:rsidRPr="00C7418F" w:rsidRDefault="0016002A" w:rsidP="00522F92">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META PREVISTA</w:t>
            </w:r>
            <w:r w:rsidR="008F5E8B" w:rsidRPr="00C7418F">
              <w:rPr>
                <w:rFonts w:ascii="Times New Roman" w:hAnsi="Times New Roman" w:cs="Times New Roman"/>
                <w:b/>
                <w:sz w:val="20"/>
                <w:szCs w:val="20"/>
              </w:rPr>
              <w:t xml:space="preserve"> </w:t>
            </w:r>
          </w:p>
        </w:tc>
        <w:tc>
          <w:tcPr>
            <w:tcW w:w="847" w:type="dxa"/>
          </w:tcPr>
          <w:p w14:paraId="5659227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348B947B"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69CC127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54EC582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09FDFD7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FF0EA3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0856E840"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09189AD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0FF82D4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3EEDBF1B"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3(X)</w:t>
            </w:r>
          </w:p>
        </w:tc>
      </w:tr>
      <w:tr w:rsidR="0016002A" w:rsidRPr="00C7418F" w14:paraId="1490BDDA" w14:textId="77777777" w:rsidTr="00B335DA">
        <w:trPr>
          <w:gridAfter w:val="1"/>
          <w:wAfter w:w="8" w:type="dxa"/>
          <w:trHeight w:val="639"/>
        </w:trPr>
        <w:tc>
          <w:tcPr>
            <w:tcW w:w="1970" w:type="dxa"/>
            <w:gridSpan w:val="2"/>
          </w:tcPr>
          <w:p w14:paraId="6087CA66"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FEDERAL</w:t>
            </w:r>
          </w:p>
        </w:tc>
        <w:tc>
          <w:tcPr>
            <w:tcW w:w="3776" w:type="dxa"/>
          </w:tcPr>
          <w:p w14:paraId="546C9D18"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65D38D1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7FD8905B"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3226ED9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1A74ACEB"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091A73A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56D3EE6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1B6D3D8F"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48DF588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3B5370F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0B2138E7"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42DA1E11" w14:textId="77777777" w:rsidTr="00B335DA">
        <w:trPr>
          <w:gridAfter w:val="1"/>
          <w:wAfter w:w="8" w:type="dxa"/>
          <w:trHeight w:val="639"/>
        </w:trPr>
        <w:tc>
          <w:tcPr>
            <w:tcW w:w="1970" w:type="dxa"/>
            <w:gridSpan w:val="2"/>
          </w:tcPr>
          <w:p w14:paraId="0FD01610"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ESTADUAL</w:t>
            </w:r>
          </w:p>
        </w:tc>
        <w:tc>
          <w:tcPr>
            <w:tcW w:w="3776" w:type="dxa"/>
          </w:tcPr>
          <w:p w14:paraId="3CEB0A53"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1FF7F9E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073BE8E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20624CF8"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762F8D46"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194BA5B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062093D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2AD3F0A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1FC3F8D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3C2DC5C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4308C77F"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282B265C" w14:textId="77777777" w:rsidTr="00B335DA">
        <w:trPr>
          <w:gridAfter w:val="1"/>
          <w:wAfter w:w="8" w:type="dxa"/>
          <w:trHeight w:val="471"/>
        </w:trPr>
        <w:tc>
          <w:tcPr>
            <w:tcW w:w="1970" w:type="dxa"/>
            <w:gridSpan w:val="2"/>
          </w:tcPr>
          <w:p w14:paraId="44C03E3A"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MUNICIPAL*</w:t>
            </w:r>
          </w:p>
        </w:tc>
        <w:tc>
          <w:tcPr>
            <w:tcW w:w="3776" w:type="dxa"/>
          </w:tcPr>
          <w:p w14:paraId="1E201EEC"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514F142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1C4325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3ECD2E1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06D2DE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5787983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07E75BE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51BCC82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5256DB2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69224B58"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63B1698D"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31B0EC8F" w14:textId="77777777" w:rsidTr="00B335DA">
        <w:trPr>
          <w:gridAfter w:val="1"/>
          <w:wAfter w:w="8" w:type="dxa"/>
          <w:trHeight w:val="482"/>
        </w:trPr>
        <w:tc>
          <w:tcPr>
            <w:tcW w:w="1970" w:type="dxa"/>
            <w:gridSpan w:val="2"/>
          </w:tcPr>
          <w:p w14:paraId="1A6B4CA0"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PRIVADA</w:t>
            </w:r>
          </w:p>
        </w:tc>
        <w:tc>
          <w:tcPr>
            <w:tcW w:w="3776" w:type="dxa"/>
          </w:tcPr>
          <w:p w14:paraId="21674841"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124BACF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7C3696C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554257F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D3536E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2D893C00"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04CFA97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2DA3F49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05EA5870"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0A4F7A89"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261C95F0"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5D78CBB8" w14:textId="77777777" w:rsidTr="00B335DA">
        <w:trPr>
          <w:gridAfter w:val="1"/>
          <w:wAfter w:w="8" w:type="dxa"/>
          <w:trHeight w:val="314"/>
        </w:trPr>
        <w:tc>
          <w:tcPr>
            <w:tcW w:w="5746" w:type="dxa"/>
            <w:gridSpan w:val="3"/>
            <w:shd w:val="clear" w:color="auto" w:fill="D0CECE" w:themeFill="background2" w:themeFillShade="E6"/>
          </w:tcPr>
          <w:p w14:paraId="6B6FF1A7"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TOTAL ALCANÇADO NO PERÍODO</w:t>
            </w:r>
          </w:p>
        </w:tc>
        <w:tc>
          <w:tcPr>
            <w:tcW w:w="847" w:type="dxa"/>
            <w:shd w:val="clear" w:color="auto" w:fill="D0CECE" w:themeFill="background2" w:themeFillShade="E6"/>
          </w:tcPr>
          <w:p w14:paraId="40968D5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6AB98EEF"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6BAD4D79"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72821550"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03788FB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432EC18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shd w:val="clear" w:color="auto" w:fill="D0CECE" w:themeFill="background2" w:themeFillShade="E6"/>
          </w:tcPr>
          <w:p w14:paraId="73C3A558"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shd w:val="clear" w:color="auto" w:fill="D0CECE" w:themeFill="background2" w:themeFillShade="E6"/>
          </w:tcPr>
          <w:p w14:paraId="33AB157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shd w:val="clear" w:color="auto" w:fill="D0CECE" w:themeFill="background2" w:themeFillShade="E6"/>
          </w:tcPr>
          <w:p w14:paraId="4563FAE8"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shd w:val="clear" w:color="auto" w:fill="D0CECE" w:themeFill="background2" w:themeFillShade="E6"/>
          </w:tcPr>
          <w:p w14:paraId="279D6D5A" w14:textId="77777777" w:rsidR="0016002A" w:rsidRPr="00C7418F" w:rsidRDefault="0016002A" w:rsidP="001B055A">
            <w:pPr>
              <w:spacing w:after="0" w:line="240" w:lineRule="auto"/>
              <w:jc w:val="both"/>
              <w:rPr>
                <w:rFonts w:ascii="Times New Roman" w:hAnsi="Times New Roman" w:cs="Times New Roman"/>
                <w:sz w:val="20"/>
                <w:szCs w:val="20"/>
              </w:rPr>
            </w:pPr>
          </w:p>
        </w:tc>
      </w:tr>
      <w:tr w:rsidR="008F5E8B" w:rsidRPr="00C7418F" w14:paraId="6EEF60F8" w14:textId="77777777" w:rsidTr="00B335DA">
        <w:trPr>
          <w:trHeight w:val="317"/>
        </w:trPr>
        <w:tc>
          <w:tcPr>
            <w:tcW w:w="1548" w:type="dxa"/>
          </w:tcPr>
          <w:p w14:paraId="7F5E0CB3"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11B</w:t>
            </w:r>
          </w:p>
        </w:tc>
        <w:tc>
          <w:tcPr>
            <w:tcW w:w="9692" w:type="dxa"/>
            <w:gridSpan w:val="9"/>
          </w:tcPr>
          <w:p w14:paraId="561A306D"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Participação do segmento público na expansão das matrículas em Educação Profissional Técnica de nível médio em relação a 2015.</w:t>
            </w:r>
          </w:p>
        </w:tc>
        <w:tc>
          <w:tcPr>
            <w:tcW w:w="726" w:type="dxa"/>
            <w:gridSpan w:val="2"/>
          </w:tcPr>
          <w:p w14:paraId="45C0BA1C"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28" w:type="dxa"/>
            <w:gridSpan w:val="2"/>
          </w:tcPr>
          <w:p w14:paraId="0DB0AF53"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 Indicador</w:t>
            </w:r>
          </w:p>
        </w:tc>
        <w:tc>
          <w:tcPr>
            <w:tcW w:w="1073" w:type="dxa"/>
            <w:gridSpan w:val="3"/>
          </w:tcPr>
          <w:p w14:paraId="4E42ACE3"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16002A" w:rsidRPr="00C7418F" w14:paraId="78D97A5A" w14:textId="77777777" w:rsidTr="00B335DA">
        <w:trPr>
          <w:gridAfter w:val="1"/>
          <w:wAfter w:w="8" w:type="dxa"/>
          <w:trHeight w:val="328"/>
        </w:trPr>
        <w:tc>
          <w:tcPr>
            <w:tcW w:w="5746" w:type="dxa"/>
            <w:gridSpan w:val="3"/>
          </w:tcPr>
          <w:p w14:paraId="7068087F"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847" w:type="dxa"/>
          </w:tcPr>
          <w:p w14:paraId="621ADA75"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2015</w:t>
            </w:r>
          </w:p>
        </w:tc>
        <w:tc>
          <w:tcPr>
            <w:tcW w:w="846" w:type="dxa"/>
          </w:tcPr>
          <w:p w14:paraId="3B3BB11E"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2016</w:t>
            </w:r>
          </w:p>
        </w:tc>
        <w:tc>
          <w:tcPr>
            <w:tcW w:w="847" w:type="dxa"/>
          </w:tcPr>
          <w:p w14:paraId="7C0693FA"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2017</w:t>
            </w:r>
          </w:p>
        </w:tc>
        <w:tc>
          <w:tcPr>
            <w:tcW w:w="846" w:type="dxa"/>
          </w:tcPr>
          <w:p w14:paraId="2367D3FC"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2018</w:t>
            </w:r>
          </w:p>
        </w:tc>
        <w:tc>
          <w:tcPr>
            <w:tcW w:w="847" w:type="dxa"/>
          </w:tcPr>
          <w:p w14:paraId="613C2F41"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2019</w:t>
            </w:r>
          </w:p>
        </w:tc>
        <w:tc>
          <w:tcPr>
            <w:tcW w:w="846" w:type="dxa"/>
          </w:tcPr>
          <w:p w14:paraId="5CEDC01B"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w:t>
            </w:r>
          </w:p>
        </w:tc>
        <w:tc>
          <w:tcPr>
            <w:tcW w:w="853" w:type="dxa"/>
            <w:gridSpan w:val="2"/>
          </w:tcPr>
          <w:p w14:paraId="27EFB070"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w:t>
            </w:r>
          </w:p>
        </w:tc>
        <w:tc>
          <w:tcPr>
            <w:tcW w:w="855" w:type="dxa"/>
            <w:gridSpan w:val="2"/>
          </w:tcPr>
          <w:p w14:paraId="3150905B"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2022</w:t>
            </w:r>
          </w:p>
        </w:tc>
        <w:tc>
          <w:tcPr>
            <w:tcW w:w="847" w:type="dxa"/>
            <w:gridSpan w:val="2"/>
          </w:tcPr>
          <w:p w14:paraId="7ABEBA76"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879" w:type="dxa"/>
          </w:tcPr>
          <w:p w14:paraId="0204450B"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r>
      <w:tr w:rsidR="0016002A" w:rsidRPr="00C7418F" w14:paraId="19C27C4D" w14:textId="77777777" w:rsidTr="00B335DA">
        <w:trPr>
          <w:gridAfter w:val="1"/>
          <w:wAfter w:w="8" w:type="dxa"/>
          <w:trHeight w:val="317"/>
        </w:trPr>
        <w:tc>
          <w:tcPr>
            <w:tcW w:w="5746" w:type="dxa"/>
            <w:gridSpan w:val="3"/>
          </w:tcPr>
          <w:p w14:paraId="4A37DA37" w14:textId="76ECC385"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META PREVISTA</w:t>
            </w:r>
            <w:r w:rsidR="008F5E8B" w:rsidRPr="00C7418F">
              <w:rPr>
                <w:rFonts w:ascii="Times New Roman" w:eastAsia="Times New Roman" w:hAnsi="Times New Roman" w:cs="Times New Roman"/>
                <w:bCs/>
                <w:i/>
                <w:iCs/>
                <w:color w:val="FF0000"/>
                <w:sz w:val="20"/>
                <w:szCs w:val="20"/>
                <w:lang w:eastAsia="pt-BR"/>
              </w:rPr>
              <w:t xml:space="preserve"> </w:t>
            </w:r>
          </w:p>
        </w:tc>
        <w:tc>
          <w:tcPr>
            <w:tcW w:w="847" w:type="dxa"/>
          </w:tcPr>
          <w:p w14:paraId="5BBB42C6"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39FD9B1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5134AB09"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C9249A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431FFC75" w14:textId="3E205F87" w:rsidR="0016002A" w:rsidRPr="00C7418F" w:rsidRDefault="008316B3"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50%</w:t>
            </w:r>
          </w:p>
        </w:tc>
        <w:tc>
          <w:tcPr>
            <w:tcW w:w="846" w:type="dxa"/>
          </w:tcPr>
          <w:p w14:paraId="3D24F34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4D962F1B" w14:textId="453A9F60" w:rsidR="0016002A" w:rsidRPr="00C7418F" w:rsidRDefault="008316B3"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50%</w:t>
            </w:r>
          </w:p>
        </w:tc>
        <w:tc>
          <w:tcPr>
            <w:tcW w:w="855" w:type="dxa"/>
            <w:gridSpan w:val="2"/>
          </w:tcPr>
          <w:p w14:paraId="1599F4C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4E4F50B3" w14:textId="043B9DF7" w:rsidR="0016002A" w:rsidRPr="00C7418F" w:rsidRDefault="008316B3"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50%</w:t>
            </w:r>
          </w:p>
        </w:tc>
        <w:tc>
          <w:tcPr>
            <w:tcW w:w="879" w:type="dxa"/>
          </w:tcPr>
          <w:p w14:paraId="53D7D2E5" w14:textId="77777777" w:rsidR="0016002A" w:rsidRPr="00C7418F" w:rsidRDefault="008F5E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50%</w:t>
            </w:r>
          </w:p>
        </w:tc>
      </w:tr>
      <w:tr w:rsidR="0016002A" w:rsidRPr="00C7418F" w14:paraId="306F62EE" w14:textId="77777777" w:rsidTr="00B335DA">
        <w:trPr>
          <w:gridAfter w:val="1"/>
          <w:wAfter w:w="8" w:type="dxa"/>
          <w:trHeight w:val="645"/>
        </w:trPr>
        <w:tc>
          <w:tcPr>
            <w:tcW w:w="1970" w:type="dxa"/>
            <w:gridSpan w:val="2"/>
          </w:tcPr>
          <w:p w14:paraId="55275908"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FEDERAL</w:t>
            </w:r>
          </w:p>
        </w:tc>
        <w:tc>
          <w:tcPr>
            <w:tcW w:w="3776" w:type="dxa"/>
          </w:tcPr>
          <w:p w14:paraId="618F778C"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57EA286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4D1DAD0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0683875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7EEBC50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35F1C49B"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171030E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6331939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7FF7069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42C5357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22A1B37C"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5CBEDEFB" w14:textId="77777777" w:rsidTr="00B335DA">
        <w:trPr>
          <w:gridAfter w:val="1"/>
          <w:wAfter w:w="8" w:type="dxa"/>
          <w:trHeight w:val="645"/>
        </w:trPr>
        <w:tc>
          <w:tcPr>
            <w:tcW w:w="1970" w:type="dxa"/>
            <w:gridSpan w:val="2"/>
          </w:tcPr>
          <w:p w14:paraId="3C3317DB"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ESTADUAL</w:t>
            </w:r>
          </w:p>
        </w:tc>
        <w:tc>
          <w:tcPr>
            <w:tcW w:w="3776" w:type="dxa"/>
          </w:tcPr>
          <w:p w14:paraId="0F270CC5"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68219DBB"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CAD09A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4558ACD4"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75EB1468"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567AE05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42FDBF3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1B9DE87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13EAFEC3"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393C2BCC"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54690A59"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3598941E" w14:textId="77777777" w:rsidTr="00B335DA">
        <w:trPr>
          <w:gridAfter w:val="1"/>
          <w:wAfter w:w="8" w:type="dxa"/>
          <w:trHeight w:val="476"/>
        </w:trPr>
        <w:tc>
          <w:tcPr>
            <w:tcW w:w="1970" w:type="dxa"/>
            <w:gridSpan w:val="2"/>
          </w:tcPr>
          <w:p w14:paraId="217D3D8B"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REDE MUNICIPAL*</w:t>
            </w:r>
          </w:p>
        </w:tc>
        <w:tc>
          <w:tcPr>
            <w:tcW w:w="3776" w:type="dxa"/>
          </w:tcPr>
          <w:p w14:paraId="5CAEC8B9" w14:textId="77777777"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3857492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079D74B9"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3E9388B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3CF1A8F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tcPr>
          <w:p w14:paraId="1DEB80D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tcPr>
          <w:p w14:paraId="6EBB9186"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tcPr>
          <w:p w14:paraId="2CCAA97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tcPr>
          <w:p w14:paraId="75D3B70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tcPr>
          <w:p w14:paraId="5620A8D5"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tcPr>
          <w:p w14:paraId="3DF9DCCE"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5AF67EC8" w14:textId="77777777" w:rsidTr="00B335DA">
        <w:trPr>
          <w:gridAfter w:val="1"/>
          <w:wAfter w:w="8" w:type="dxa"/>
          <w:trHeight w:val="317"/>
        </w:trPr>
        <w:tc>
          <w:tcPr>
            <w:tcW w:w="5746" w:type="dxa"/>
            <w:gridSpan w:val="3"/>
            <w:shd w:val="clear" w:color="auto" w:fill="D0CECE" w:themeFill="background2" w:themeFillShade="E6"/>
          </w:tcPr>
          <w:p w14:paraId="4865950F" w14:textId="77777777" w:rsidR="0016002A" w:rsidRPr="00C7418F" w:rsidRDefault="0016002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TOTAL ALCANÇADO NO PERÍODO</w:t>
            </w:r>
          </w:p>
        </w:tc>
        <w:tc>
          <w:tcPr>
            <w:tcW w:w="847" w:type="dxa"/>
            <w:shd w:val="clear" w:color="auto" w:fill="D0CECE" w:themeFill="background2" w:themeFillShade="E6"/>
          </w:tcPr>
          <w:p w14:paraId="7C14355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2E4F431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31CDA631"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396D81AA"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391424C2"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54D303B0"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3" w:type="dxa"/>
            <w:gridSpan w:val="2"/>
            <w:shd w:val="clear" w:color="auto" w:fill="D0CECE" w:themeFill="background2" w:themeFillShade="E6"/>
          </w:tcPr>
          <w:p w14:paraId="3E414F47"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55" w:type="dxa"/>
            <w:gridSpan w:val="2"/>
            <w:shd w:val="clear" w:color="auto" w:fill="D0CECE" w:themeFill="background2" w:themeFillShade="E6"/>
          </w:tcPr>
          <w:p w14:paraId="6A8B368D"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47" w:type="dxa"/>
            <w:gridSpan w:val="2"/>
            <w:shd w:val="clear" w:color="auto" w:fill="D0CECE" w:themeFill="background2" w:themeFillShade="E6"/>
          </w:tcPr>
          <w:p w14:paraId="79B89E4E" w14:textId="77777777" w:rsidR="0016002A" w:rsidRPr="00C7418F" w:rsidRDefault="0016002A" w:rsidP="001B055A">
            <w:pPr>
              <w:spacing w:after="0" w:line="240" w:lineRule="auto"/>
              <w:jc w:val="both"/>
              <w:rPr>
                <w:rFonts w:ascii="Times New Roman" w:hAnsi="Times New Roman" w:cs="Times New Roman"/>
                <w:sz w:val="20"/>
                <w:szCs w:val="20"/>
              </w:rPr>
            </w:pPr>
          </w:p>
        </w:tc>
        <w:tc>
          <w:tcPr>
            <w:tcW w:w="879" w:type="dxa"/>
            <w:shd w:val="clear" w:color="auto" w:fill="D0CECE" w:themeFill="background2" w:themeFillShade="E6"/>
          </w:tcPr>
          <w:p w14:paraId="3A9E036F" w14:textId="77777777" w:rsidR="0016002A" w:rsidRPr="00C7418F" w:rsidRDefault="0016002A" w:rsidP="001B055A">
            <w:pPr>
              <w:spacing w:after="0" w:line="240" w:lineRule="auto"/>
              <w:jc w:val="both"/>
              <w:rPr>
                <w:rFonts w:ascii="Times New Roman" w:hAnsi="Times New Roman" w:cs="Times New Roman"/>
                <w:sz w:val="20"/>
                <w:szCs w:val="20"/>
              </w:rPr>
            </w:pPr>
          </w:p>
        </w:tc>
      </w:tr>
      <w:tr w:rsidR="0016002A" w:rsidRPr="00C7418F" w14:paraId="3F999897" w14:textId="77777777" w:rsidTr="00B335DA">
        <w:trPr>
          <w:gridAfter w:val="1"/>
          <w:wAfter w:w="8" w:type="dxa"/>
          <w:trHeight w:val="317"/>
        </w:trPr>
        <w:tc>
          <w:tcPr>
            <w:tcW w:w="14259" w:type="dxa"/>
            <w:gridSpan w:val="16"/>
            <w:shd w:val="clear" w:color="auto" w:fill="D0CECE" w:themeFill="background2" w:themeFillShade="E6"/>
          </w:tcPr>
          <w:p w14:paraId="3D6AA71B" w14:textId="77714CE9" w:rsidR="0016002A" w:rsidRPr="009217E8" w:rsidRDefault="0016002A" w:rsidP="00522F92">
            <w:pPr>
              <w:spacing w:after="0" w:line="240" w:lineRule="auto"/>
              <w:jc w:val="both"/>
              <w:rPr>
                <w:rFonts w:ascii="Times New Roman" w:eastAsia="Times New Roman" w:hAnsi="Times New Roman" w:cs="Times New Roman"/>
                <w:sz w:val="20"/>
                <w:szCs w:val="20"/>
                <w:lang w:eastAsia="pt-BR"/>
              </w:rPr>
            </w:pPr>
            <w:r w:rsidRPr="00C7418F">
              <w:rPr>
                <w:rFonts w:ascii="Times New Roman" w:hAnsi="Times New Roman" w:cs="Times New Roman"/>
                <w:b/>
                <w:sz w:val="20"/>
                <w:szCs w:val="20"/>
              </w:rPr>
              <w:t>FONTE:</w:t>
            </w:r>
            <w:r w:rsidR="009217E8" w:rsidRPr="00C7418F">
              <w:rPr>
                <w:rFonts w:ascii="Times New Roman" w:eastAsia="Times New Roman" w:hAnsi="Times New Roman" w:cs="Times New Roman"/>
                <w:b/>
                <w:color w:val="000000"/>
                <w:sz w:val="20"/>
                <w:szCs w:val="20"/>
                <w:lang w:eastAsia="pt-BR"/>
              </w:rPr>
              <w:t xml:space="preserve"> </w:t>
            </w:r>
          </w:p>
        </w:tc>
      </w:tr>
      <w:tr w:rsidR="0016002A" w:rsidRPr="00C7418F" w14:paraId="7833859E" w14:textId="77777777" w:rsidTr="00B335DA">
        <w:trPr>
          <w:gridAfter w:val="1"/>
          <w:wAfter w:w="8" w:type="dxa"/>
          <w:trHeight w:val="317"/>
        </w:trPr>
        <w:tc>
          <w:tcPr>
            <w:tcW w:w="14259" w:type="dxa"/>
            <w:gridSpan w:val="16"/>
            <w:shd w:val="clear" w:color="auto" w:fill="D0CECE" w:themeFill="background2" w:themeFillShade="E6"/>
          </w:tcPr>
          <w:p w14:paraId="027FB446" w14:textId="56025B3E" w:rsidR="0016002A" w:rsidRPr="00C7418F" w:rsidRDefault="0016002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b/>
                <w:sz w:val="20"/>
                <w:szCs w:val="20"/>
              </w:rPr>
              <w:t>OBSERVAÇÃO</w:t>
            </w:r>
            <w:r w:rsidR="00B221C3" w:rsidRPr="00C7418F">
              <w:rPr>
                <w:rFonts w:ascii="Times New Roman" w:hAnsi="Times New Roman" w:cs="Times New Roman"/>
                <w:b/>
                <w:sz w:val="20"/>
                <w:szCs w:val="20"/>
              </w:rPr>
              <w:t xml:space="preserve"> </w:t>
            </w:r>
            <w:r w:rsidR="005123DF" w:rsidRPr="00C7418F">
              <w:rPr>
                <w:rFonts w:ascii="Times New Roman" w:hAnsi="Times New Roman" w:cs="Times New Roman"/>
                <w:b/>
                <w:sz w:val="20"/>
                <w:szCs w:val="20"/>
              </w:rPr>
              <w:t xml:space="preserve">: </w:t>
            </w:r>
            <w:r w:rsidR="00B221C3" w:rsidRPr="00C7418F">
              <w:rPr>
                <w:rFonts w:ascii="Times New Roman" w:hAnsi="Times New Roman" w:cs="Times New Roman"/>
                <w:b/>
                <w:sz w:val="20"/>
                <w:szCs w:val="20"/>
              </w:rPr>
              <w:t>No município não há oferta de EPTNM</w:t>
            </w:r>
            <w:r w:rsidR="005123DF" w:rsidRPr="00C7418F">
              <w:rPr>
                <w:rFonts w:ascii="Times New Roman" w:hAnsi="Times New Roman" w:cs="Times New Roman"/>
                <w:b/>
                <w:sz w:val="20"/>
                <w:szCs w:val="20"/>
              </w:rPr>
              <w:t>.</w:t>
            </w:r>
          </w:p>
        </w:tc>
      </w:tr>
    </w:tbl>
    <w:p w14:paraId="6B99F456" w14:textId="77777777" w:rsidR="0016002A" w:rsidRPr="00C7418F" w:rsidRDefault="0016002A" w:rsidP="001B055A">
      <w:pPr>
        <w:jc w:val="both"/>
        <w:rPr>
          <w:rFonts w:ascii="Times New Roman" w:hAnsi="Times New Roman" w:cs="Times New Roman"/>
          <w:sz w:val="20"/>
          <w:szCs w:val="20"/>
        </w:rPr>
      </w:pPr>
    </w:p>
    <w:p w14:paraId="58C0C737" w14:textId="77777777" w:rsidR="00C07DFE" w:rsidRPr="00C7418F" w:rsidRDefault="00C07DFE"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11:</w:t>
      </w:r>
    </w:p>
    <w:p w14:paraId="0E4A86AE" w14:textId="210A6E19" w:rsidR="00C07DFE" w:rsidRPr="00C7418F" w:rsidRDefault="00C07DFE" w:rsidP="001B055A">
      <w:pPr>
        <w:jc w:val="both"/>
        <w:rPr>
          <w:rFonts w:ascii="Times New Roman" w:hAnsi="Times New Roman" w:cs="Times New Roman"/>
          <w:b/>
          <w:sz w:val="20"/>
          <w:szCs w:val="20"/>
        </w:rPr>
      </w:pPr>
    </w:p>
    <w:tbl>
      <w:tblPr>
        <w:tblStyle w:val="Tabelacomgrade"/>
        <w:tblW w:w="13603" w:type="dxa"/>
        <w:tblLook w:val="04A0" w:firstRow="1" w:lastRow="0" w:firstColumn="1" w:lastColumn="0" w:noHBand="0" w:noVBand="1"/>
      </w:tblPr>
      <w:tblGrid>
        <w:gridCol w:w="666"/>
        <w:gridCol w:w="5003"/>
        <w:gridCol w:w="1134"/>
        <w:gridCol w:w="1276"/>
        <w:gridCol w:w="5524"/>
      </w:tblGrid>
      <w:tr w:rsidR="00C07DFE" w:rsidRPr="00C7418F" w14:paraId="568D940B" w14:textId="77777777" w:rsidTr="00BC757F">
        <w:tc>
          <w:tcPr>
            <w:tcW w:w="658" w:type="dxa"/>
            <w:shd w:val="clear" w:color="auto" w:fill="DBDBDB" w:themeFill="accent3" w:themeFillTint="66"/>
          </w:tcPr>
          <w:p w14:paraId="5C1D7E20" w14:textId="77777777" w:rsidR="00C07DFE" w:rsidRPr="00C7418F" w:rsidRDefault="00C07DF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007" w:type="dxa"/>
            <w:shd w:val="clear" w:color="auto" w:fill="DBDBDB" w:themeFill="accent3" w:themeFillTint="66"/>
          </w:tcPr>
          <w:p w14:paraId="727C8550" w14:textId="77777777" w:rsidR="00C07DFE" w:rsidRPr="00C7418F" w:rsidRDefault="00C07DF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134" w:type="dxa"/>
            <w:shd w:val="clear" w:color="auto" w:fill="DBDBDB" w:themeFill="accent3" w:themeFillTint="66"/>
          </w:tcPr>
          <w:p w14:paraId="2E133949" w14:textId="77777777" w:rsidR="00C07DFE" w:rsidRPr="00C7418F" w:rsidRDefault="00C07DF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76" w:type="dxa"/>
            <w:shd w:val="clear" w:color="auto" w:fill="DBDBDB" w:themeFill="accent3" w:themeFillTint="66"/>
          </w:tcPr>
          <w:p w14:paraId="32897CAA" w14:textId="77777777" w:rsidR="00C07DFE" w:rsidRPr="00C7418F" w:rsidRDefault="00C07DF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528" w:type="dxa"/>
            <w:shd w:val="clear" w:color="auto" w:fill="DBDBDB" w:themeFill="accent3" w:themeFillTint="66"/>
          </w:tcPr>
          <w:p w14:paraId="5F8042BF" w14:textId="77777777" w:rsidR="00C07DFE" w:rsidRPr="00C7418F" w:rsidRDefault="00C07DF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C07DFE" w:rsidRPr="00C7418F" w14:paraId="6422D9DE" w14:textId="77777777" w:rsidTr="00953A6C">
        <w:tc>
          <w:tcPr>
            <w:tcW w:w="658" w:type="dxa"/>
            <w:vAlign w:val="bottom"/>
          </w:tcPr>
          <w:p w14:paraId="1075511A" w14:textId="1B8F9F6C" w:rsidR="00C07DFE" w:rsidRPr="00C7418F" w:rsidRDefault="00C07DF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w:t>
            </w:r>
          </w:p>
        </w:tc>
        <w:tc>
          <w:tcPr>
            <w:tcW w:w="5007" w:type="dxa"/>
            <w:vAlign w:val="center"/>
          </w:tcPr>
          <w:p w14:paraId="7E9C32D1" w14:textId="131895A1" w:rsidR="00C07DFE" w:rsidRPr="00C7418F" w:rsidRDefault="0014791D"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themeColor="text1"/>
                <w:sz w:val="20"/>
                <w:szCs w:val="20"/>
              </w:rPr>
              <w:t>estabelecer parceria com a rede federal</w:t>
            </w:r>
            <w:r w:rsidRPr="00C7418F">
              <w:rPr>
                <w:rFonts w:ascii="Times New Roman" w:eastAsia="Times New Roman" w:hAnsi="Times New Roman" w:cs="Times New Roman"/>
                <w:color w:val="000000" w:themeColor="text1"/>
                <w:sz w:val="20"/>
                <w:szCs w:val="20"/>
              </w:rPr>
              <w:br/>
              <w:t>Estadual de educação para desenvolvimento da educação profissional técnica de nível médio, com vistas à expansão de matrículas nesta modalidade de ensino, a partir do 1º ano de vigência deste PME;</w:t>
            </w:r>
          </w:p>
        </w:tc>
        <w:tc>
          <w:tcPr>
            <w:tcW w:w="1134" w:type="dxa"/>
            <w:vAlign w:val="bottom"/>
          </w:tcPr>
          <w:p w14:paraId="49567276" w14:textId="37A33FD9" w:rsidR="00C07DFE" w:rsidRPr="00C7418F" w:rsidRDefault="00C07DFE" w:rsidP="001B055A">
            <w:pPr>
              <w:spacing w:after="0" w:line="240" w:lineRule="auto"/>
              <w:jc w:val="both"/>
              <w:rPr>
                <w:rFonts w:ascii="Times New Roman" w:hAnsi="Times New Roman" w:cs="Times New Roman"/>
                <w:color w:val="0070C0"/>
                <w:sz w:val="20"/>
                <w:szCs w:val="20"/>
              </w:rPr>
            </w:pPr>
            <w:r w:rsidRPr="00C7418F">
              <w:rPr>
                <w:rFonts w:ascii="Times New Roman" w:eastAsia="Times New Roman" w:hAnsi="Times New Roman" w:cs="Times New Roman"/>
                <w:color w:val="0070C0"/>
                <w:sz w:val="20"/>
                <w:szCs w:val="20"/>
              </w:rPr>
              <w:t>2</w:t>
            </w:r>
            <w:r w:rsidR="00ED5352" w:rsidRPr="00C7418F">
              <w:rPr>
                <w:rFonts w:ascii="Times New Roman" w:eastAsia="Times New Roman" w:hAnsi="Times New Roman" w:cs="Times New Roman"/>
                <w:color w:val="0070C0"/>
                <w:sz w:val="20"/>
                <w:szCs w:val="20"/>
              </w:rPr>
              <w:t>016</w:t>
            </w:r>
          </w:p>
        </w:tc>
        <w:tc>
          <w:tcPr>
            <w:tcW w:w="1276" w:type="dxa"/>
          </w:tcPr>
          <w:p w14:paraId="1472007F" w14:textId="1CAA341D" w:rsidR="00C07DFE" w:rsidRPr="00C7418F" w:rsidRDefault="00ED5352" w:rsidP="001B055A">
            <w:pPr>
              <w:spacing w:after="0" w:line="240" w:lineRule="auto"/>
              <w:jc w:val="both"/>
              <w:rPr>
                <w:rFonts w:ascii="Times New Roman" w:hAnsi="Times New Roman" w:cs="Times New Roman"/>
                <w:i/>
                <w:iCs/>
                <w:color w:val="0070C0"/>
                <w:sz w:val="20"/>
                <w:szCs w:val="20"/>
              </w:rPr>
            </w:pPr>
            <w:r w:rsidRPr="00C7418F">
              <w:rPr>
                <w:rFonts w:ascii="Times New Roman" w:hAnsi="Times New Roman" w:cs="Times New Roman"/>
                <w:i/>
                <w:iCs/>
                <w:color w:val="0070C0"/>
                <w:sz w:val="20"/>
                <w:szCs w:val="20"/>
              </w:rPr>
              <w:t xml:space="preserve">Executada </w:t>
            </w:r>
          </w:p>
        </w:tc>
        <w:tc>
          <w:tcPr>
            <w:tcW w:w="5528" w:type="dxa"/>
            <w:vAlign w:val="center"/>
          </w:tcPr>
          <w:p w14:paraId="7489C3A0" w14:textId="6805642F" w:rsidR="002061D3" w:rsidRPr="00C7418F" w:rsidRDefault="00906391" w:rsidP="001B055A">
            <w:pPr>
              <w:spacing w:after="0" w:line="240" w:lineRule="auto"/>
              <w:jc w:val="both"/>
              <w:rPr>
                <w:rFonts w:ascii="Times New Roman" w:hAnsi="Times New Roman" w:cs="Times New Roman"/>
                <w:bCs/>
                <w:i/>
                <w:iCs/>
                <w:color w:val="0000CC"/>
                <w:sz w:val="20"/>
                <w:szCs w:val="20"/>
              </w:rPr>
            </w:pPr>
            <w:r w:rsidRPr="00C7418F">
              <w:rPr>
                <w:rFonts w:ascii="Times New Roman" w:hAnsi="Times New Roman" w:cs="Times New Roman"/>
                <w:bCs/>
                <w:i/>
                <w:iCs/>
                <w:color w:val="FF0000"/>
                <w:sz w:val="20"/>
                <w:szCs w:val="20"/>
              </w:rPr>
              <w:t xml:space="preserve"> </w:t>
            </w:r>
          </w:p>
        </w:tc>
      </w:tr>
      <w:tr w:rsidR="00C07DFE" w:rsidRPr="00C7418F" w14:paraId="05958DF8" w14:textId="77777777" w:rsidTr="00953A6C">
        <w:tc>
          <w:tcPr>
            <w:tcW w:w="658" w:type="dxa"/>
            <w:vAlign w:val="bottom"/>
          </w:tcPr>
          <w:p w14:paraId="280D0685" w14:textId="0B3C4A16" w:rsidR="00C07DFE" w:rsidRPr="00C7418F" w:rsidRDefault="00C07DF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11.2</w:t>
            </w:r>
          </w:p>
        </w:tc>
        <w:tc>
          <w:tcPr>
            <w:tcW w:w="5007" w:type="dxa"/>
          </w:tcPr>
          <w:p w14:paraId="16BFF33C" w14:textId="3B6F8BEE" w:rsidR="00C07DFE" w:rsidRPr="00C7418F" w:rsidRDefault="0014791D"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fomentar a expansão da oferta da educação profissional técnica de nível médio na rede pública estadual de ensino, por meio de cursos voltados às demandas regionais, a partir da vigência do PME;</w:t>
            </w:r>
          </w:p>
        </w:tc>
        <w:tc>
          <w:tcPr>
            <w:tcW w:w="1134" w:type="dxa"/>
          </w:tcPr>
          <w:p w14:paraId="5CE3133F" w14:textId="242C8B1C"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2016</w:t>
            </w:r>
          </w:p>
        </w:tc>
        <w:tc>
          <w:tcPr>
            <w:tcW w:w="1276" w:type="dxa"/>
          </w:tcPr>
          <w:p w14:paraId="0E66388C" w14:textId="51AD3236" w:rsidR="00C07DFE" w:rsidRPr="00C7418F" w:rsidRDefault="00ED5352" w:rsidP="001B055A">
            <w:pPr>
              <w:spacing w:after="0" w:line="240" w:lineRule="auto"/>
              <w:jc w:val="both"/>
              <w:rPr>
                <w:rFonts w:ascii="Times New Roman" w:hAnsi="Times New Roman" w:cs="Times New Roman"/>
                <w:bCs/>
                <w:i/>
                <w:iCs/>
                <w:color w:val="0070C0"/>
                <w:sz w:val="20"/>
                <w:szCs w:val="20"/>
              </w:rPr>
            </w:pPr>
            <w:r w:rsidRPr="00C7418F">
              <w:rPr>
                <w:rFonts w:ascii="Times New Roman" w:hAnsi="Times New Roman" w:cs="Times New Roman"/>
                <w:bCs/>
                <w:i/>
                <w:iCs/>
                <w:color w:val="0070C0"/>
                <w:sz w:val="20"/>
                <w:szCs w:val="20"/>
              </w:rPr>
              <w:t xml:space="preserve">Executada </w:t>
            </w:r>
          </w:p>
        </w:tc>
        <w:tc>
          <w:tcPr>
            <w:tcW w:w="5528" w:type="dxa"/>
          </w:tcPr>
          <w:p w14:paraId="0294127A" w14:textId="2480439E" w:rsidR="00C07DFE" w:rsidRPr="00C7418F" w:rsidRDefault="00C07DFE" w:rsidP="001B055A">
            <w:pPr>
              <w:spacing w:after="0" w:line="240" w:lineRule="auto"/>
              <w:jc w:val="both"/>
              <w:rPr>
                <w:rFonts w:ascii="Times New Roman" w:hAnsi="Times New Roman" w:cs="Times New Roman"/>
                <w:bCs/>
                <w:i/>
                <w:iCs/>
                <w:color w:val="0000CC"/>
                <w:sz w:val="20"/>
                <w:szCs w:val="20"/>
              </w:rPr>
            </w:pPr>
          </w:p>
        </w:tc>
      </w:tr>
      <w:tr w:rsidR="00C07DFE" w:rsidRPr="00C7418F" w14:paraId="4FC6374A" w14:textId="77777777" w:rsidTr="00953A6C">
        <w:tc>
          <w:tcPr>
            <w:tcW w:w="658" w:type="dxa"/>
            <w:vAlign w:val="bottom"/>
          </w:tcPr>
          <w:p w14:paraId="557406B0" w14:textId="22F2E3DE" w:rsidR="00C07DFE" w:rsidRPr="00C7418F" w:rsidRDefault="00C07DF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11.3</w:t>
            </w:r>
          </w:p>
        </w:tc>
        <w:tc>
          <w:tcPr>
            <w:tcW w:w="5007" w:type="dxa"/>
          </w:tcPr>
          <w:p w14:paraId="5F31631F" w14:textId="2DA389F3" w:rsidR="00C07DFE" w:rsidRPr="00C7418F" w:rsidRDefault="0014791D"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oferecer cursos de educação profissional técnica de nível médio, na modalidade educação a distância, com a finalidade de ampliar a oferta e democratizar o acesso à educação profissional pública e gratuita, com padrão de qualidade, a contar do 1º ano de vigência deste PME;</w:t>
            </w:r>
          </w:p>
        </w:tc>
        <w:tc>
          <w:tcPr>
            <w:tcW w:w="1134" w:type="dxa"/>
          </w:tcPr>
          <w:p w14:paraId="04B47AFA" w14:textId="2F3DEEBC"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2018 a 2023</w:t>
            </w:r>
          </w:p>
        </w:tc>
        <w:tc>
          <w:tcPr>
            <w:tcW w:w="1276" w:type="dxa"/>
          </w:tcPr>
          <w:p w14:paraId="1ADE6CB7" w14:textId="4966F10B"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Não executada </w:t>
            </w:r>
          </w:p>
        </w:tc>
        <w:tc>
          <w:tcPr>
            <w:tcW w:w="5528" w:type="dxa"/>
          </w:tcPr>
          <w:p w14:paraId="1D4713D7" w14:textId="77777777" w:rsidR="00C07DFE" w:rsidRPr="00C7418F" w:rsidRDefault="00C07DFE" w:rsidP="001B055A">
            <w:pPr>
              <w:spacing w:after="0" w:line="240" w:lineRule="auto"/>
              <w:jc w:val="both"/>
              <w:rPr>
                <w:rFonts w:ascii="Times New Roman" w:hAnsi="Times New Roman" w:cs="Times New Roman"/>
                <w:color w:val="0070C0"/>
                <w:sz w:val="20"/>
                <w:szCs w:val="20"/>
              </w:rPr>
            </w:pPr>
          </w:p>
          <w:p w14:paraId="61FD5C2E" w14:textId="0C88FE73" w:rsidR="00906391" w:rsidRPr="00C7418F" w:rsidRDefault="00906391" w:rsidP="001B055A">
            <w:pPr>
              <w:spacing w:after="0" w:line="240" w:lineRule="auto"/>
              <w:jc w:val="both"/>
              <w:rPr>
                <w:rFonts w:ascii="Times New Roman" w:hAnsi="Times New Roman" w:cs="Times New Roman"/>
                <w:color w:val="0070C0"/>
                <w:sz w:val="20"/>
                <w:szCs w:val="20"/>
              </w:rPr>
            </w:pPr>
          </w:p>
        </w:tc>
      </w:tr>
      <w:tr w:rsidR="00C07DFE" w:rsidRPr="00C7418F" w14:paraId="619BE1F3" w14:textId="77777777" w:rsidTr="00953A6C">
        <w:tc>
          <w:tcPr>
            <w:tcW w:w="658" w:type="dxa"/>
            <w:vAlign w:val="bottom"/>
          </w:tcPr>
          <w:p w14:paraId="0243DEEA" w14:textId="5B1C8620" w:rsidR="00C07DFE" w:rsidRPr="00C7418F" w:rsidRDefault="00C07DF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11.4</w:t>
            </w:r>
          </w:p>
        </w:tc>
        <w:tc>
          <w:tcPr>
            <w:tcW w:w="5007" w:type="dxa"/>
          </w:tcPr>
          <w:p w14:paraId="00CB5FFF" w14:textId="70A813FA" w:rsidR="00C07DFE" w:rsidRPr="00C7418F" w:rsidRDefault="0014791D"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estimular a expansão do estágio na educação profissional técnica de nível médio e do ensino médio regular, preservando-se seu caráter pedagógico integrado ao itinerário formativo do aluno, visando à formação de qualificações próprias da atividade profissional, à contextualização curricular e ao desenvolvimento da juventude, na vigência do PME;</w:t>
            </w:r>
          </w:p>
        </w:tc>
        <w:tc>
          <w:tcPr>
            <w:tcW w:w="1134" w:type="dxa"/>
          </w:tcPr>
          <w:p w14:paraId="152E7AD4" w14:textId="226C1C91"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2024 </w:t>
            </w:r>
          </w:p>
        </w:tc>
        <w:tc>
          <w:tcPr>
            <w:tcW w:w="1276" w:type="dxa"/>
          </w:tcPr>
          <w:p w14:paraId="332AE28A" w14:textId="6A8A0F5B"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Não executada </w:t>
            </w:r>
          </w:p>
        </w:tc>
        <w:tc>
          <w:tcPr>
            <w:tcW w:w="5528" w:type="dxa"/>
          </w:tcPr>
          <w:p w14:paraId="6288DBAA" w14:textId="77777777" w:rsidR="00C07DFE" w:rsidRPr="00C7418F" w:rsidRDefault="00C07DFE" w:rsidP="001B055A">
            <w:pPr>
              <w:spacing w:after="0" w:line="240" w:lineRule="auto"/>
              <w:jc w:val="both"/>
              <w:rPr>
                <w:rFonts w:ascii="Times New Roman" w:hAnsi="Times New Roman" w:cs="Times New Roman"/>
                <w:color w:val="0070C0"/>
                <w:sz w:val="20"/>
                <w:szCs w:val="20"/>
              </w:rPr>
            </w:pPr>
          </w:p>
          <w:p w14:paraId="77143BC4" w14:textId="77E60996" w:rsidR="00906391"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bCs/>
                <w:i/>
                <w:iCs/>
                <w:color w:val="0070C0"/>
                <w:sz w:val="20"/>
                <w:szCs w:val="20"/>
              </w:rPr>
              <w:t>Não a planejamento para o ano de 2024.</w:t>
            </w:r>
          </w:p>
          <w:p w14:paraId="0F419272" w14:textId="63501696" w:rsidR="00906391" w:rsidRPr="00C7418F" w:rsidRDefault="00906391" w:rsidP="001B055A">
            <w:pPr>
              <w:spacing w:after="0" w:line="240" w:lineRule="auto"/>
              <w:jc w:val="both"/>
              <w:rPr>
                <w:rFonts w:ascii="Times New Roman" w:hAnsi="Times New Roman" w:cs="Times New Roman"/>
                <w:color w:val="0070C0"/>
                <w:sz w:val="20"/>
                <w:szCs w:val="20"/>
              </w:rPr>
            </w:pPr>
          </w:p>
        </w:tc>
      </w:tr>
      <w:tr w:rsidR="00C07DFE" w:rsidRPr="00C7418F" w14:paraId="3322BF8F" w14:textId="77777777" w:rsidTr="00953A6C">
        <w:tc>
          <w:tcPr>
            <w:tcW w:w="658" w:type="dxa"/>
            <w:vAlign w:val="bottom"/>
          </w:tcPr>
          <w:p w14:paraId="34380C82" w14:textId="70526897" w:rsidR="00C07DFE" w:rsidRPr="00C7418F" w:rsidRDefault="00C07DF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11.5</w:t>
            </w:r>
          </w:p>
        </w:tc>
        <w:tc>
          <w:tcPr>
            <w:tcW w:w="5007" w:type="dxa"/>
          </w:tcPr>
          <w:p w14:paraId="654499E9" w14:textId="575C593D" w:rsidR="00C07DFE" w:rsidRPr="00C7418F" w:rsidRDefault="0014791D"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ampliar a oferta de programas de reconhecimento de saberes para fins de certificação profissional em nível técnico;</w:t>
            </w:r>
          </w:p>
        </w:tc>
        <w:tc>
          <w:tcPr>
            <w:tcW w:w="1134" w:type="dxa"/>
          </w:tcPr>
          <w:p w14:paraId="02C487B7" w14:textId="77777777"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2020</w:t>
            </w:r>
          </w:p>
          <w:p w14:paraId="13D172D0" w14:textId="1216331D" w:rsidR="000A5805"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276" w:type="dxa"/>
          </w:tcPr>
          <w:p w14:paraId="652E5001" w14:textId="2ADCDC35" w:rsidR="00C07DF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Não executada </w:t>
            </w:r>
          </w:p>
        </w:tc>
        <w:tc>
          <w:tcPr>
            <w:tcW w:w="5528" w:type="dxa"/>
          </w:tcPr>
          <w:p w14:paraId="3CC02A47" w14:textId="590D2315" w:rsidR="00C07DFE" w:rsidRPr="00C7418F" w:rsidRDefault="000A5805" w:rsidP="001B055A">
            <w:pPr>
              <w:spacing w:after="0" w:line="240" w:lineRule="auto"/>
              <w:jc w:val="both"/>
              <w:rPr>
                <w:rFonts w:ascii="Times New Roman" w:hAnsi="Times New Roman" w:cs="Times New Roman"/>
                <w:bCs/>
                <w:i/>
                <w:iCs/>
                <w:color w:val="0070C0"/>
                <w:sz w:val="20"/>
                <w:szCs w:val="20"/>
              </w:rPr>
            </w:pPr>
            <w:r w:rsidRPr="00C7418F">
              <w:rPr>
                <w:rFonts w:ascii="Times New Roman" w:hAnsi="Times New Roman" w:cs="Times New Roman"/>
                <w:bCs/>
                <w:i/>
                <w:iCs/>
                <w:color w:val="0070C0"/>
                <w:sz w:val="20"/>
                <w:szCs w:val="20"/>
              </w:rPr>
              <w:t>Será iniciado no ano 2024.</w:t>
            </w:r>
          </w:p>
        </w:tc>
      </w:tr>
      <w:tr w:rsidR="0014791D" w:rsidRPr="00C7418F" w14:paraId="65B45ADA" w14:textId="77777777" w:rsidTr="00953A6C">
        <w:tc>
          <w:tcPr>
            <w:tcW w:w="658" w:type="dxa"/>
            <w:vAlign w:val="bottom"/>
          </w:tcPr>
          <w:p w14:paraId="6A93051C" w14:textId="29BB4AB4" w:rsidR="0014791D" w:rsidRPr="00C7418F" w:rsidRDefault="0014791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11.6</w:t>
            </w:r>
          </w:p>
        </w:tc>
        <w:tc>
          <w:tcPr>
            <w:tcW w:w="5007" w:type="dxa"/>
          </w:tcPr>
          <w:p w14:paraId="2537FE48" w14:textId="28C22BDF" w:rsidR="0014791D" w:rsidRPr="00C7418F" w:rsidRDefault="0014791D"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incentivar a oferta de matrículas gratuitas de educação profissional técnica de nível médio pelas entidades privadas de formação profissional vinculadas ao sistema sindical e entidades sem fins lucrativos de atendimento a pessoa com deficiência, com atuação exclusiva na modalidade;</w:t>
            </w:r>
          </w:p>
        </w:tc>
        <w:tc>
          <w:tcPr>
            <w:tcW w:w="1134" w:type="dxa"/>
          </w:tcPr>
          <w:p w14:paraId="7022D457" w14:textId="3CC25BB7"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2019</w:t>
            </w:r>
          </w:p>
        </w:tc>
        <w:tc>
          <w:tcPr>
            <w:tcW w:w="1276" w:type="dxa"/>
          </w:tcPr>
          <w:p w14:paraId="369E280F" w14:textId="284AA4B9"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Executada</w:t>
            </w:r>
          </w:p>
          <w:p w14:paraId="0338F2B0" w14:textId="182DF860" w:rsidR="00ED5352" w:rsidRPr="00C7418F" w:rsidRDefault="00ED5352" w:rsidP="001B055A">
            <w:pPr>
              <w:spacing w:after="0" w:line="240" w:lineRule="auto"/>
              <w:jc w:val="both"/>
              <w:rPr>
                <w:rFonts w:ascii="Times New Roman" w:hAnsi="Times New Roman" w:cs="Times New Roman"/>
                <w:color w:val="0070C0"/>
                <w:sz w:val="20"/>
                <w:szCs w:val="20"/>
              </w:rPr>
            </w:pPr>
          </w:p>
        </w:tc>
        <w:tc>
          <w:tcPr>
            <w:tcW w:w="5528" w:type="dxa"/>
          </w:tcPr>
          <w:p w14:paraId="3AC2FEC3" w14:textId="77777777" w:rsidR="0014791D" w:rsidRPr="00C7418F" w:rsidRDefault="0014791D" w:rsidP="001B055A">
            <w:pPr>
              <w:spacing w:after="0" w:line="240" w:lineRule="auto"/>
              <w:jc w:val="both"/>
              <w:rPr>
                <w:rFonts w:ascii="Times New Roman" w:hAnsi="Times New Roman" w:cs="Times New Roman"/>
                <w:color w:val="0070C0"/>
                <w:sz w:val="20"/>
                <w:szCs w:val="20"/>
              </w:rPr>
            </w:pPr>
          </w:p>
        </w:tc>
      </w:tr>
      <w:tr w:rsidR="0014791D" w:rsidRPr="00C7418F" w14:paraId="57EE9966" w14:textId="77777777" w:rsidTr="00953A6C">
        <w:tc>
          <w:tcPr>
            <w:tcW w:w="658" w:type="dxa"/>
            <w:vAlign w:val="bottom"/>
          </w:tcPr>
          <w:p w14:paraId="3FB589AC" w14:textId="08B0D640" w:rsidR="0014791D" w:rsidRPr="00C7418F" w:rsidRDefault="0014791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11.7</w:t>
            </w:r>
          </w:p>
        </w:tc>
        <w:tc>
          <w:tcPr>
            <w:tcW w:w="5007" w:type="dxa"/>
          </w:tcPr>
          <w:p w14:paraId="326F688C" w14:textId="5CCDB31B" w:rsidR="0014791D" w:rsidRPr="00C7418F" w:rsidRDefault="0014791D"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apoiar programa de avaliação da qualidade da educação profissional técnica de nível médio nas instituições integrantes do Sistema Estadual de Ensino, até o 2º ano de vigência do PME;</w:t>
            </w:r>
          </w:p>
        </w:tc>
        <w:tc>
          <w:tcPr>
            <w:tcW w:w="1134" w:type="dxa"/>
          </w:tcPr>
          <w:p w14:paraId="770A8D43" w14:textId="57B04AEF"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2024</w:t>
            </w:r>
          </w:p>
        </w:tc>
        <w:tc>
          <w:tcPr>
            <w:tcW w:w="1276" w:type="dxa"/>
          </w:tcPr>
          <w:p w14:paraId="6ADA2B57" w14:textId="7D0A99AB"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Executada </w:t>
            </w:r>
          </w:p>
        </w:tc>
        <w:tc>
          <w:tcPr>
            <w:tcW w:w="5528" w:type="dxa"/>
          </w:tcPr>
          <w:p w14:paraId="4EBD86F1" w14:textId="77777777" w:rsidR="0014791D" w:rsidRPr="00C7418F" w:rsidRDefault="0014791D" w:rsidP="001B055A">
            <w:pPr>
              <w:spacing w:after="0" w:line="240" w:lineRule="auto"/>
              <w:jc w:val="both"/>
              <w:rPr>
                <w:rFonts w:ascii="Times New Roman" w:hAnsi="Times New Roman" w:cs="Times New Roman"/>
                <w:color w:val="0070C0"/>
                <w:sz w:val="20"/>
                <w:szCs w:val="20"/>
              </w:rPr>
            </w:pPr>
          </w:p>
        </w:tc>
      </w:tr>
      <w:tr w:rsidR="0014791D" w:rsidRPr="00C7418F" w14:paraId="1E8CC1F2" w14:textId="77777777" w:rsidTr="00953A6C">
        <w:tc>
          <w:tcPr>
            <w:tcW w:w="658" w:type="dxa"/>
            <w:vAlign w:val="bottom"/>
          </w:tcPr>
          <w:p w14:paraId="420D6480" w14:textId="3B385EB7" w:rsidR="0014791D" w:rsidRPr="00C7418F" w:rsidRDefault="0014791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11.8</w:t>
            </w:r>
          </w:p>
        </w:tc>
        <w:tc>
          <w:tcPr>
            <w:tcW w:w="5007" w:type="dxa"/>
          </w:tcPr>
          <w:p w14:paraId="16D5487C" w14:textId="661597C7" w:rsidR="0014791D" w:rsidRPr="00C7418F" w:rsidRDefault="0014791D"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promover parceria com a União e Estado cursos de ensino médio gratuito integrado à educação profissional às populações do campo e às comunidades indígenas, por meio de projetos específicos, com vistas a atender os interesses e as necessidades dessas comunidades, a partir do 1º ano de vigência deste PME-MS;</w:t>
            </w:r>
          </w:p>
        </w:tc>
        <w:tc>
          <w:tcPr>
            <w:tcW w:w="1134" w:type="dxa"/>
          </w:tcPr>
          <w:p w14:paraId="4CA5A641" w14:textId="77777777"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2018</w:t>
            </w:r>
            <w:r w:rsidR="000A5805" w:rsidRPr="00C7418F">
              <w:rPr>
                <w:rFonts w:ascii="Times New Roman" w:hAnsi="Times New Roman" w:cs="Times New Roman"/>
                <w:color w:val="0070C0"/>
                <w:sz w:val="20"/>
                <w:szCs w:val="20"/>
              </w:rPr>
              <w:t xml:space="preserve"> </w:t>
            </w:r>
          </w:p>
          <w:p w14:paraId="0F4A898D" w14:textId="29F518EC" w:rsidR="000A5805"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2024</w:t>
            </w:r>
          </w:p>
        </w:tc>
        <w:tc>
          <w:tcPr>
            <w:tcW w:w="1276" w:type="dxa"/>
          </w:tcPr>
          <w:p w14:paraId="398BAB28" w14:textId="084D47CF"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Não executada</w:t>
            </w:r>
          </w:p>
        </w:tc>
        <w:tc>
          <w:tcPr>
            <w:tcW w:w="5528" w:type="dxa"/>
          </w:tcPr>
          <w:p w14:paraId="3E31FB91" w14:textId="207FAADE" w:rsidR="0014791D"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bCs/>
                <w:i/>
                <w:iCs/>
                <w:color w:val="0070C0"/>
                <w:sz w:val="20"/>
                <w:szCs w:val="20"/>
              </w:rPr>
              <w:t>Será iniciado no ano 2024.</w:t>
            </w:r>
          </w:p>
        </w:tc>
      </w:tr>
      <w:tr w:rsidR="0014791D" w:rsidRPr="00C7418F" w14:paraId="20ADA574" w14:textId="77777777" w:rsidTr="00953A6C">
        <w:tc>
          <w:tcPr>
            <w:tcW w:w="658" w:type="dxa"/>
            <w:vAlign w:val="bottom"/>
          </w:tcPr>
          <w:p w14:paraId="38CBA062" w14:textId="3922DC14" w:rsidR="0014791D" w:rsidRPr="00C7418F" w:rsidRDefault="0014791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11.9</w:t>
            </w:r>
          </w:p>
        </w:tc>
        <w:tc>
          <w:tcPr>
            <w:tcW w:w="5007" w:type="dxa"/>
          </w:tcPr>
          <w:p w14:paraId="76D4A6BD" w14:textId="3954CD36" w:rsidR="0014791D" w:rsidRPr="00C7418F" w:rsidRDefault="0014791D"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oferecer cursos, na rede pública de ensino, de educação profissional técnica de nível médio às pessoas com deficiência, a partir do 2º ano de vigência deste PME;</w:t>
            </w:r>
          </w:p>
        </w:tc>
        <w:tc>
          <w:tcPr>
            <w:tcW w:w="1134" w:type="dxa"/>
          </w:tcPr>
          <w:p w14:paraId="3DC8C623" w14:textId="77777777"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2016</w:t>
            </w:r>
          </w:p>
          <w:p w14:paraId="570DAA61" w14:textId="0C4AEB31" w:rsidR="000A5805"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2024</w:t>
            </w:r>
          </w:p>
        </w:tc>
        <w:tc>
          <w:tcPr>
            <w:tcW w:w="1276" w:type="dxa"/>
          </w:tcPr>
          <w:p w14:paraId="424E1FAF" w14:textId="2902CC94" w:rsidR="0014791D"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Em execução </w:t>
            </w:r>
          </w:p>
        </w:tc>
        <w:tc>
          <w:tcPr>
            <w:tcW w:w="5528" w:type="dxa"/>
          </w:tcPr>
          <w:p w14:paraId="4A224B40" w14:textId="73E8D633" w:rsidR="00906391" w:rsidRPr="00C7418F" w:rsidRDefault="000A5805" w:rsidP="001B055A">
            <w:pPr>
              <w:spacing w:after="0" w:line="240" w:lineRule="auto"/>
              <w:jc w:val="both"/>
              <w:rPr>
                <w:rFonts w:ascii="Times New Roman" w:hAnsi="Times New Roman" w:cs="Times New Roman"/>
                <w:i/>
                <w:iCs/>
                <w:color w:val="0070C0"/>
                <w:sz w:val="20"/>
                <w:szCs w:val="20"/>
              </w:rPr>
            </w:pPr>
            <w:r w:rsidRPr="00C7418F">
              <w:rPr>
                <w:rFonts w:ascii="Times New Roman" w:hAnsi="Times New Roman" w:cs="Times New Roman"/>
                <w:bCs/>
                <w:i/>
                <w:iCs/>
                <w:color w:val="0070C0"/>
                <w:sz w:val="20"/>
                <w:szCs w:val="20"/>
              </w:rPr>
              <w:t>Será iniciado no ano 2024.</w:t>
            </w:r>
          </w:p>
        </w:tc>
      </w:tr>
      <w:tr w:rsidR="0014791D" w:rsidRPr="00C7418F" w14:paraId="60BDE10D" w14:textId="77777777" w:rsidTr="00953A6C">
        <w:tc>
          <w:tcPr>
            <w:tcW w:w="658" w:type="dxa"/>
            <w:vAlign w:val="bottom"/>
          </w:tcPr>
          <w:p w14:paraId="31E7CCD5" w14:textId="28FEA458" w:rsidR="0014791D" w:rsidRPr="00C7418F" w:rsidRDefault="0014791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11.10</w:t>
            </w:r>
          </w:p>
        </w:tc>
        <w:tc>
          <w:tcPr>
            <w:tcW w:w="5007" w:type="dxa"/>
          </w:tcPr>
          <w:p w14:paraId="24A9CCD7" w14:textId="74115872" w:rsidR="0014791D" w:rsidRPr="00C7418F" w:rsidRDefault="000016C0"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elevar, gradualmente, para 90% a taxa média de concluintes dos cursos de educação profissional técnica de nível médio das redes públicas de ensino, até o final da vigência deste PME;</w:t>
            </w:r>
          </w:p>
        </w:tc>
        <w:tc>
          <w:tcPr>
            <w:tcW w:w="1134" w:type="dxa"/>
          </w:tcPr>
          <w:p w14:paraId="21241632" w14:textId="3FBA13C2" w:rsidR="0014791D"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2024</w:t>
            </w:r>
          </w:p>
        </w:tc>
        <w:tc>
          <w:tcPr>
            <w:tcW w:w="1276" w:type="dxa"/>
          </w:tcPr>
          <w:p w14:paraId="52F32CAA" w14:textId="77777777" w:rsidR="0014791D"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Não </w:t>
            </w:r>
          </w:p>
          <w:p w14:paraId="00743796" w14:textId="70EF76C2" w:rsidR="000A5805"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Executada </w:t>
            </w:r>
          </w:p>
        </w:tc>
        <w:tc>
          <w:tcPr>
            <w:tcW w:w="5528" w:type="dxa"/>
          </w:tcPr>
          <w:p w14:paraId="2F403264" w14:textId="77777777" w:rsidR="0014791D" w:rsidRPr="00C7418F" w:rsidRDefault="0014791D" w:rsidP="001B055A">
            <w:pPr>
              <w:spacing w:after="0" w:line="240" w:lineRule="auto"/>
              <w:jc w:val="both"/>
              <w:rPr>
                <w:rFonts w:ascii="Times New Roman" w:hAnsi="Times New Roman" w:cs="Times New Roman"/>
                <w:i/>
                <w:iCs/>
                <w:color w:val="0070C0"/>
                <w:sz w:val="20"/>
                <w:szCs w:val="20"/>
              </w:rPr>
            </w:pPr>
          </w:p>
          <w:p w14:paraId="05852A8C" w14:textId="46EC3F5D" w:rsidR="000A5805"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bCs/>
                <w:i/>
                <w:iCs/>
                <w:color w:val="0070C0"/>
                <w:sz w:val="20"/>
                <w:szCs w:val="20"/>
              </w:rPr>
              <w:t>Será iniciado no ano 2024.</w:t>
            </w:r>
          </w:p>
        </w:tc>
      </w:tr>
      <w:tr w:rsidR="000016C0" w:rsidRPr="00C7418F" w14:paraId="796B80DC" w14:textId="77777777" w:rsidTr="00953A6C">
        <w:tc>
          <w:tcPr>
            <w:tcW w:w="658" w:type="dxa"/>
            <w:vAlign w:val="bottom"/>
          </w:tcPr>
          <w:p w14:paraId="7F49B844" w14:textId="703B0ABB" w:rsidR="000016C0" w:rsidRPr="00C7418F" w:rsidRDefault="000016C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11.11</w:t>
            </w:r>
          </w:p>
        </w:tc>
        <w:tc>
          <w:tcPr>
            <w:tcW w:w="5007" w:type="dxa"/>
          </w:tcPr>
          <w:p w14:paraId="4A2EFEDD" w14:textId="42B66477" w:rsidR="000016C0" w:rsidRPr="00C7418F" w:rsidRDefault="000016C0"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redimensionar a relação professor/aluno, nos cursos de educação profissional técnica de nível médio presenciais, para 20 alunos por professor, até o 5º ano de vigência do PME;</w:t>
            </w:r>
          </w:p>
        </w:tc>
        <w:tc>
          <w:tcPr>
            <w:tcW w:w="1134" w:type="dxa"/>
          </w:tcPr>
          <w:p w14:paraId="23B9DCC4" w14:textId="77777777" w:rsidR="000016C0"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2019 a</w:t>
            </w:r>
          </w:p>
          <w:p w14:paraId="07F44F5D" w14:textId="201D8993" w:rsidR="00ED5352"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276" w:type="dxa"/>
          </w:tcPr>
          <w:p w14:paraId="4295458D" w14:textId="242E398C" w:rsidR="000016C0"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Não</w:t>
            </w:r>
            <w:r w:rsidR="00906391" w:rsidRPr="00C7418F">
              <w:rPr>
                <w:rFonts w:ascii="Times New Roman" w:hAnsi="Times New Roman" w:cs="Times New Roman"/>
                <w:color w:val="0070C0"/>
                <w:sz w:val="20"/>
                <w:szCs w:val="20"/>
              </w:rPr>
              <w:t xml:space="preserve"> executada</w:t>
            </w:r>
          </w:p>
        </w:tc>
        <w:tc>
          <w:tcPr>
            <w:tcW w:w="5528" w:type="dxa"/>
          </w:tcPr>
          <w:p w14:paraId="739A16D9" w14:textId="771B3046" w:rsidR="000016C0"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bCs/>
                <w:i/>
                <w:iCs/>
                <w:color w:val="0070C0"/>
                <w:sz w:val="20"/>
                <w:szCs w:val="20"/>
              </w:rPr>
              <w:t>Será iniciado no ano 2024.</w:t>
            </w:r>
          </w:p>
        </w:tc>
      </w:tr>
      <w:tr w:rsidR="000016C0" w:rsidRPr="00C7418F" w14:paraId="75350672" w14:textId="77777777" w:rsidTr="00953A6C">
        <w:tc>
          <w:tcPr>
            <w:tcW w:w="658" w:type="dxa"/>
            <w:vAlign w:val="bottom"/>
          </w:tcPr>
          <w:p w14:paraId="1C9DF9C6" w14:textId="1427D97E" w:rsidR="000016C0" w:rsidRPr="00C7418F" w:rsidRDefault="000016C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11.12</w:t>
            </w:r>
          </w:p>
        </w:tc>
        <w:tc>
          <w:tcPr>
            <w:tcW w:w="5007" w:type="dxa"/>
          </w:tcPr>
          <w:p w14:paraId="7383E303" w14:textId="58B43BF7" w:rsidR="000016C0" w:rsidRPr="00C7418F" w:rsidRDefault="000016C0"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criar e acompanhar, com apoio da União, programas de assistência estudantil, visando garantir as condições para permanência dos estudantes e a conclusão de cursos de educação profissional técnica de nível médio, a partir do 3º ano de vigência do PME;</w:t>
            </w:r>
          </w:p>
        </w:tc>
        <w:tc>
          <w:tcPr>
            <w:tcW w:w="1134" w:type="dxa"/>
          </w:tcPr>
          <w:p w14:paraId="25A8F23D" w14:textId="75B84FB3" w:rsidR="000016C0"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2017</w:t>
            </w:r>
          </w:p>
        </w:tc>
        <w:tc>
          <w:tcPr>
            <w:tcW w:w="1276" w:type="dxa"/>
          </w:tcPr>
          <w:p w14:paraId="5D61C348" w14:textId="3140AD65" w:rsidR="000016C0"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Executada </w:t>
            </w:r>
          </w:p>
        </w:tc>
        <w:tc>
          <w:tcPr>
            <w:tcW w:w="5528" w:type="dxa"/>
          </w:tcPr>
          <w:p w14:paraId="0A8D990C" w14:textId="77777777" w:rsidR="000016C0" w:rsidRPr="00C7418F" w:rsidRDefault="000016C0" w:rsidP="001B055A">
            <w:pPr>
              <w:spacing w:after="0" w:line="240" w:lineRule="auto"/>
              <w:jc w:val="both"/>
              <w:rPr>
                <w:rFonts w:ascii="Times New Roman" w:hAnsi="Times New Roman" w:cs="Times New Roman"/>
                <w:color w:val="0070C0"/>
                <w:sz w:val="20"/>
                <w:szCs w:val="20"/>
              </w:rPr>
            </w:pPr>
          </w:p>
        </w:tc>
      </w:tr>
      <w:tr w:rsidR="008207BE" w:rsidRPr="00C7418F" w14:paraId="5847E5D9" w14:textId="77777777" w:rsidTr="00953A6C">
        <w:tc>
          <w:tcPr>
            <w:tcW w:w="658" w:type="dxa"/>
            <w:vAlign w:val="bottom"/>
          </w:tcPr>
          <w:p w14:paraId="001DFBE0" w14:textId="5D139342" w:rsidR="008207BE" w:rsidRPr="00C7418F" w:rsidRDefault="008207B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11.13</w:t>
            </w:r>
          </w:p>
        </w:tc>
        <w:tc>
          <w:tcPr>
            <w:tcW w:w="5007" w:type="dxa"/>
          </w:tcPr>
          <w:p w14:paraId="19547FC4" w14:textId="530545DC" w:rsidR="008207BE" w:rsidRPr="00C7418F" w:rsidRDefault="008207B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implantar políticas afirmativas, pautadas em estudos e pesquisas, que identifiquem as desigualdades étnico-raciais e regionais e que viabilizem o acesso e a permanência dos alunos da educação profissional técnica de nível médio, a contar do 2º ano de vigência do PME;</w:t>
            </w:r>
          </w:p>
        </w:tc>
        <w:tc>
          <w:tcPr>
            <w:tcW w:w="1134" w:type="dxa"/>
          </w:tcPr>
          <w:p w14:paraId="59B64F4E" w14:textId="5BD9B367" w:rsidR="008207B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2018</w:t>
            </w:r>
          </w:p>
        </w:tc>
        <w:tc>
          <w:tcPr>
            <w:tcW w:w="1276" w:type="dxa"/>
          </w:tcPr>
          <w:p w14:paraId="420D4805" w14:textId="5DC96E0B" w:rsidR="008207B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Executada </w:t>
            </w:r>
          </w:p>
        </w:tc>
        <w:tc>
          <w:tcPr>
            <w:tcW w:w="5528" w:type="dxa"/>
          </w:tcPr>
          <w:p w14:paraId="1290CE52" w14:textId="77777777" w:rsidR="008207BE" w:rsidRPr="00C7418F" w:rsidRDefault="008207BE" w:rsidP="001B055A">
            <w:pPr>
              <w:spacing w:after="0" w:line="240" w:lineRule="auto"/>
              <w:jc w:val="both"/>
              <w:rPr>
                <w:rFonts w:ascii="Times New Roman" w:hAnsi="Times New Roman" w:cs="Times New Roman"/>
                <w:color w:val="0070C0"/>
                <w:sz w:val="20"/>
                <w:szCs w:val="20"/>
              </w:rPr>
            </w:pPr>
          </w:p>
        </w:tc>
      </w:tr>
      <w:tr w:rsidR="008207BE" w:rsidRPr="00C7418F" w14:paraId="5F46D0AD" w14:textId="77777777" w:rsidTr="00953A6C">
        <w:tc>
          <w:tcPr>
            <w:tcW w:w="658" w:type="dxa"/>
            <w:vAlign w:val="bottom"/>
          </w:tcPr>
          <w:p w14:paraId="7EA2E6E7" w14:textId="55029AD8" w:rsidR="008207BE" w:rsidRPr="00C7418F" w:rsidRDefault="008207B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11.14</w:t>
            </w:r>
          </w:p>
        </w:tc>
        <w:tc>
          <w:tcPr>
            <w:tcW w:w="5007" w:type="dxa"/>
          </w:tcPr>
          <w:p w14:paraId="4A813902" w14:textId="28384669" w:rsidR="008207BE" w:rsidRPr="00C7418F" w:rsidRDefault="008207BE"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utilizar os dados da educação profissional técnica de nível médio, inseridos no sistema nacional de informação profissional, para articular a oferta de formação das instituições especializadas em educação profissional aos dados do mercado de trabalho e a consultas promovidas em entidades empresariais e de trabalhadores, a partir do primeiro ano de vigência deste PME;</w:t>
            </w:r>
          </w:p>
        </w:tc>
        <w:tc>
          <w:tcPr>
            <w:tcW w:w="1134" w:type="dxa"/>
          </w:tcPr>
          <w:p w14:paraId="07A69C32" w14:textId="77777777" w:rsidR="008207B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2019 a </w:t>
            </w:r>
          </w:p>
          <w:p w14:paraId="5A74DCC3" w14:textId="1A39FEB3" w:rsidR="00ED5352"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2023</w:t>
            </w:r>
          </w:p>
        </w:tc>
        <w:tc>
          <w:tcPr>
            <w:tcW w:w="1276" w:type="dxa"/>
          </w:tcPr>
          <w:p w14:paraId="50461947" w14:textId="6B4E1299" w:rsidR="008207BE" w:rsidRPr="00C7418F" w:rsidRDefault="00ED5352"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color w:val="0070C0"/>
                <w:sz w:val="20"/>
                <w:szCs w:val="20"/>
              </w:rPr>
              <w:t xml:space="preserve">Não </w:t>
            </w:r>
            <w:r w:rsidR="00906391" w:rsidRPr="00C7418F">
              <w:rPr>
                <w:rFonts w:ascii="Times New Roman" w:hAnsi="Times New Roman" w:cs="Times New Roman"/>
                <w:color w:val="0070C0"/>
                <w:sz w:val="20"/>
                <w:szCs w:val="20"/>
              </w:rPr>
              <w:t>executada</w:t>
            </w:r>
          </w:p>
        </w:tc>
        <w:tc>
          <w:tcPr>
            <w:tcW w:w="5528" w:type="dxa"/>
          </w:tcPr>
          <w:p w14:paraId="6DAC2EBD" w14:textId="77777777" w:rsidR="008207BE" w:rsidRPr="00C7418F" w:rsidRDefault="008207BE" w:rsidP="001B055A">
            <w:pPr>
              <w:spacing w:after="0" w:line="240" w:lineRule="auto"/>
              <w:jc w:val="both"/>
              <w:rPr>
                <w:rFonts w:ascii="Times New Roman" w:hAnsi="Times New Roman" w:cs="Times New Roman"/>
                <w:color w:val="0070C0"/>
                <w:sz w:val="20"/>
                <w:szCs w:val="20"/>
              </w:rPr>
            </w:pPr>
          </w:p>
          <w:p w14:paraId="2C449CF9" w14:textId="44A60096" w:rsidR="00906391" w:rsidRPr="00C7418F" w:rsidRDefault="000A5805" w:rsidP="001B055A">
            <w:pPr>
              <w:spacing w:after="0" w:line="240" w:lineRule="auto"/>
              <w:jc w:val="both"/>
              <w:rPr>
                <w:rFonts w:ascii="Times New Roman" w:hAnsi="Times New Roman" w:cs="Times New Roman"/>
                <w:color w:val="0070C0"/>
                <w:sz w:val="20"/>
                <w:szCs w:val="20"/>
              </w:rPr>
            </w:pPr>
            <w:r w:rsidRPr="00C7418F">
              <w:rPr>
                <w:rFonts w:ascii="Times New Roman" w:hAnsi="Times New Roman" w:cs="Times New Roman"/>
                <w:bCs/>
                <w:i/>
                <w:iCs/>
                <w:color w:val="0070C0"/>
                <w:sz w:val="20"/>
                <w:szCs w:val="20"/>
              </w:rPr>
              <w:t>Será iniciado no ano 2024.</w:t>
            </w:r>
          </w:p>
        </w:tc>
      </w:tr>
    </w:tbl>
    <w:p w14:paraId="571B9BA7" w14:textId="77777777" w:rsidR="00C07DFE" w:rsidRPr="00C7418F" w:rsidRDefault="00C07DFE" w:rsidP="001B055A">
      <w:pPr>
        <w:spacing w:line="240" w:lineRule="auto"/>
        <w:contextualSpacing/>
        <w:jc w:val="both"/>
        <w:rPr>
          <w:rFonts w:ascii="Times New Roman" w:hAnsi="Times New Roman" w:cs="Times New Roman"/>
          <w:sz w:val="20"/>
          <w:szCs w:val="20"/>
        </w:rPr>
      </w:pPr>
    </w:p>
    <w:p w14:paraId="592F332D" w14:textId="77777777" w:rsidR="00072E4B" w:rsidRPr="00C7418F" w:rsidRDefault="00072E4B" w:rsidP="001B055A">
      <w:pPr>
        <w:jc w:val="both"/>
        <w:rPr>
          <w:rFonts w:ascii="Times New Roman" w:eastAsia="Arial" w:hAnsi="Times New Roman" w:cs="Times New Roman"/>
          <w:b/>
          <w:color w:val="000000"/>
          <w:sz w:val="20"/>
          <w:szCs w:val="20"/>
        </w:rPr>
      </w:pPr>
    </w:p>
    <w:p w14:paraId="6F40E9A8" w14:textId="60CD23DA" w:rsidR="000D18EE" w:rsidRDefault="00072E4B" w:rsidP="000D18EE">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12: EDUCAÇÃO SUPERIOR</w:t>
      </w:r>
    </w:p>
    <w:p w14:paraId="5EE37AC5" w14:textId="69E357AF"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p>
    <w:p w14:paraId="57E9B06F" w14:textId="0FB5CBDD"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sz w:val="20"/>
          <w:szCs w:val="20"/>
          <w:lang w:eastAsia="pt-BR"/>
        </w:rPr>
        <w:t>XII.  Educação Superior</w:t>
      </w:r>
    </w:p>
    <w:p w14:paraId="496C1896" w14:textId="71D6D355" w:rsidR="00072E4B" w:rsidRPr="00C7418F" w:rsidRDefault="000D18EE" w:rsidP="000D18EE">
      <w:pPr>
        <w:spacing w:line="360" w:lineRule="auto"/>
        <w:ind w:firstLine="720"/>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Atualmente contamos com cursos de extensão no município oferecido por universidades privadas como a Anhanguera, além de universitários que fazem curso superior à distância. Os incentivos sempre são dados para que essa popula</w:t>
      </w:r>
      <w:r w:rsidR="00C600DA" w:rsidRPr="00C7418F">
        <w:rPr>
          <w:rFonts w:ascii="Times New Roman" w:eastAsia="Times New Roman" w:hAnsi="Times New Roman" w:cs="Times New Roman"/>
          <w:sz w:val="20"/>
          <w:szCs w:val="20"/>
        </w:rPr>
        <w:t>ção possa cursar nível superior, e o município disponibiliza transporte para quem faz a graduação em cidades próximas.</w:t>
      </w:r>
    </w:p>
    <w:tbl>
      <w:tblPr>
        <w:tblW w:w="14182" w:type="dxa"/>
        <w:tblInd w:w="-15" w:type="dxa"/>
        <w:tblCellMar>
          <w:left w:w="70" w:type="dxa"/>
          <w:right w:w="70" w:type="dxa"/>
        </w:tblCellMar>
        <w:tblLook w:val="04A0" w:firstRow="1" w:lastRow="0" w:firstColumn="1" w:lastColumn="0" w:noHBand="0" w:noVBand="1"/>
      </w:tblPr>
      <w:tblGrid>
        <w:gridCol w:w="1811"/>
        <w:gridCol w:w="7408"/>
        <w:gridCol w:w="709"/>
        <w:gridCol w:w="704"/>
        <w:gridCol w:w="640"/>
        <w:gridCol w:w="640"/>
        <w:gridCol w:w="709"/>
        <w:gridCol w:w="1561"/>
      </w:tblGrid>
      <w:tr w:rsidR="00072E4B" w:rsidRPr="00C7418F" w14:paraId="404FAF12" w14:textId="77777777" w:rsidTr="00600544">
        <w:trPr>
          <w:trHeight w:val="315"/>
        </w:trPr>
        <w:tc>
          <w:tcPr>
            <w:tcW w:w="12621"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52F81314" w14:textId="49688139"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35DA" w:rsidRPr="00C7418F">
              <w:rPr>
                <w:rFonts w:ascii="Times New Roman" w:eastAsia="Times New Roman" w:hAnsi="Times New Roman" w:cs="Times New Roman"/>
                <w:b/>
                <w:bCs/>
                <w:color w:val="000000"/>
                <w:sz w:val="20"/>
                <w:szCs w:val="20"/>
                <w:lang w:eastAsia="pt-BR"/>
              </w:rPr>
              <w:t xml:space="preserve"> /2023</w:t>
            </w:r>
          </w:p>
        </w:tc>
        <w:tc>
          <w:tcPr>
            <w:tcW w:w="1561" w:type="dxa"/>
            <w:tcBorders>
              <w:top w:val="single" w:sz="8" w:space="0" w:color="auto"/>
              <w:left w:val="nil"/>
              <w:bottom w:val="single" w:sz="8" w:space="0" w:color="auto"/>
              <w:right w:val="single" w:sz="8" w:space="0" w:color="auto"/>
            </w:tcBorders>
            <w:shd w:val="clear" w:color="000000" w:fill="BFBFBF"/>
            <w:vAlign w:val="center"/>
            <w:hideMark/>
          </w:tcPr>
          <w:p w14:paraId="1200B5EB" w14:textId="290C1DE5" w:rsidR="00072E4B" w:rsidRPr="00C7418F" w:rsidRDefault="00B335D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072E4B" w:rsidRPr="00C7418F" w14:paraId="33A9978F" w14:textId="77777777" w:rsidTr="00600544">
        <w:trPr>
          <w:trHeight w:val="300"/>
        </w:trPr>
        <w:tc>
          <w:tcPr>
            <w:tcW w:w="12621" w:type="dxa"/>
            <w:gridSpan w:val="7"/>
            <w:tcBorders>
              <w:top w:val="single" w:sz="8" w:space="0" w:color="auto"/>
              <w:left w:val="single" w:sz="8" w:space="0" w:color="auto"/>
              <w:bottom w:val="nil"/>
              <w:right w:val="single" w:sz="8" w:space="0" w:color="000000"/>
            </w:tcBorders>
            <w:vAlign w:val="center"/>
            <w:hideMark/>
          </w:tcPr>
          <w:p w14:paraId="4BFC0FF1" w14:textId="54121DDA" w:rsidR="00072E4B" w:rsidRPr="00C7418F" w:rsidRDefault="00072E4B" w:rsidP="001B055A">
            <w:pPr>
              <w:spacing w:after="0" w:line="240" w:lineRule="auto"/>
              <w:jc w:val="both"/>
              <w:rPr>
                <w:rFonts w:ascii="Times New Roman" w:eastAsia="Times New Roman" w:hAnsi="Times New Roman" w:cs="Times New Roman"/>
                <w:b/>
                <w:bCs/>
                <w:color w:val="FF0000"/>
                <w:sz w:val="20"/>
                <w:szCs w:val="20"/>
                <w:lang w:eastAsia="pt-BR"/>
              </w:rPr>
            </w:pPr>
          </w:p>
        </w:tc>
        <w:tc>
          <w:tcPr>
            <w:tcW w:w="1561" w:type="dxa"/>
            <w:tcBorders>
              <w:top w:val="nil"/>
              <w:left w:val="nil"/>
              <w:bottom w:val="nil"/>
              <w:right w:val="single" w:sz="8" w:space="0" w:color="auto"/>
            </w:tcBorders>
            <w:vAlign w:val="center"/>
            <w:hideMark/>
          </w:tcPr>
          <w:p w14:paraId="1FFC788E"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0F746715" w14:textId="77777777" w:rsidTr="00600544">
        <w:trPr>
          <w:trHeight w:val="300"/>
        </w:trPr>
        <w:tc>
          <w:tcPr>
            <w:tcW w:w="12621" w:type="dxa"/>
            <w:gridSpan w:val="7"/>
            <w:tcBorders>
              <w:top w:val="nil"/>
              <w:left w:val="single" w:sz="8" w:space="0" w:color="auto"/>
              <w:bottom w:val="nil"/>
              <w:right w:val="single" w:sz="8" w:space="0" w:color="000000"/>
            </w:tcBorders>
            <w:vAlign w:val="center"/>
            <w:hideMark/>
          </w:tcPr>
          <w:p w14:paraId="0C2816BA" w14:textId="01A579CE" w:rsidR="00072E4B" w:rsidRPr="00C7418F" w:rsidRDefault="00117C0A"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12.361.0300.</w:t>
            </w:r>
            <w:r w:rsidRPr="006C7414">
              <w:rPr>
                <w:rFonts w:ascii="Times New Roman" w:eastAsia="Times New Roman" w:hAnsi="Times New Roman" w:cs="Times New Roman"/>
                <w:sz w:val="20"/>
                <w:szCs w:val="20"/>
                <w:lang w:eastAsia="pt-BR"/>
              </w:rPr>
              <w:t>21210000</w:t>
            </w:r>
            <w:r w:rsidR="006C7414" w:rsidRPr="006C7414">
              <w:rPr>
                <w:rFonts w:ascii="Times New Roman" w:eastAsia="Times New Roman" w:hAnsi="Times New Roman" w:cs="Times New Roman"/>
                <w:sz w:val="20"/>
                <w:szCs w:val="20"/>
                <w:lang w:eastAsia="pt-BR"/>
              </w:rPr>
              <w:t xml:space="preserve"> </w:t>
            </w:r>
            <w:r w:rsidR="006C7414" w:rsidRPr="006C7414">
              <w:rPr>
                <w:rFonts w:ascii="Times New Roman" w:eastAsia="Times New Roman" w:hAnsi="Times New Roman" w:cs="Times New Roman"/>
                <w:bCs/>
                <w:sz w:val="20"/>
                <w:szCs w:val="20"/>
                <w:lang w:eastAsia="pt-BR"/>
              </w:rPr>
              <w:t>12.361.0300.2110.0000/12.361.0300.2111.0000/12.361.0300.2141.0000</w:t>
            </w:r>
          </w:p>
        </w:tc>
        <w:tc>
          <w:tcPr>
            <w:tcW w:w="1561" w:type="dxa"/>
            <w:tcBorders>
              <w:top w:val="nil"/>
              <w:left w:val="nil"/>
              <w:bottom w:val="nil"/>
              <w:right w:val="single" w:sz="8" w:space="0" w:color="auto"/>
            </w:tcBorders>
            <w:vAlign w:val="center"/>
            <w:hideMark/>
          </w:tcPr>
          <w:p w14:paraId="78FCA5DF" w14:textId="60709579"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7F0C6E39" w14:textId="77777777" w:rsidTr="00600544">
        <w:trPr>
          <w:trHeight w:val="315"/>
        </w:trPr>
        <w:tc>
          <w:tcPr>
            <w:tcW w:w="12621" w:type="dxa"/>
            <w:gridSpan w:val="7"/>
            <w:tcBorders>
              <w:top w:val="nil"/>
              <w:left w:val="single" w:sz="8" w:space="0" w:color="auto"/>
              <w:bottom w:val="single" w:sz="8" w:space="0" w:color="auto"/>
              <w:right w:val="single" w:sz="8" w:space="0" w:color="000000"/>
            </w:tcBorders>
            <w:vAlign w:val="center"/>
            <w:hideMark/>
          </w:tcPr>
          <w:p w14:paraId="7FA348E6" w14:textId="7DC42C3F" w:rsidR="00072E4B" w:rsidRPr="00C7418F" w:rsidRDefault="00072E4B" w:rsidP="001B055A">
            <w:pPr>
              <w:spacing w:after="0" w:line="240" w:lineRule="auto"/>
              <w:contextualSpacing/>
              <w:jc w:val="both"/>
              <w:rPr>
                <w:rFonts w:ascii="Times New Roman" w:hAnsi="Times New Roman" w:cs="Times New Roman"/>
                <w:sz w:val="20"/>
                <w:szCs w:val="20"/>
              </w:rPr>
            </w:pPr>
          </w:p>
        </w:tc>
        <w:tc>
          <w:tcPr>
            <w:tcW w:w="1561" w:type="dxa"/>
            <w:tcBorders>
              <w:top w:val="nil"/>
              <w:left w:val="nil"/>
              <w:bottom w:val="single" w:sz="8" w:space="0" w:color="auto"/>
              <w:right w:val="single" w:sz="8" w:space="0" w:color="auto"/>
            </w:tcBorders>
            <w:vAlign w:val="center"/>
            <w:hideMark/>
          </w:tcPr>
          <w:p w14:paraId="36308934"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072E4B" w:rsidRPr="00C7418F" w14:paraId="02370384" w14:textId="77777777" w:rsidTr="00600544">
        <w:trPr>
          <w:trHeight w:val="585"/>
        </w:trPr>
        <w:tc>
          <w:tcPr>
            <w:tcW w:w="1811" w:type="dxa"/>
            <w:vMerge w:val="restart"/>
            <w:tcBorders>
              <w:top w:val="nil"/>
              <w:left w:val="single" w:sz="8" w:space="0" w:color="auto"/>
              <w:bottom w:val="single" w:sz="8" w:space="0" w:color="000000"/>
              <w:right w:val="single" w:sz="8" w:space="0" w:color="auto"/>
            </w:tcBorders>
            <w:vAlign w:val="center"/>
            <w:hideMark/>
          </w:tcPr>
          <w:p w14:paraId="1AED74D9" w14:textId="77777777" w:rsidR="00072E4B" w:rsidRPr="00C7418F" w:rsidRDefault="00072E4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12A</w:t>
            </w:r>
          </w:p>
        </w:tc>
        <w:tc>
          <w:tcPr>
            <w:tcW w:w="8821"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2A8714A" w14:textId="77777777" w:rsidR="00072E4B" w:rsidRPr="00C7418F" w:rsidRDefault="00072E4B" w:rsidP="001B055A">
            <w:pPr>
              <w:autoSpaceDE w:val="0"/>
              <w:autoSpaceDN w:val="0"/>
              <w:adjustRightInd w:val="0"/>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Taxa bruta de matrículas na graduação.</w:t>
            </w:r>
          </w:p>
        </w:tc>
        <w:tc>
          <w:tcPr>
            <w:tcW w:w="640" w:type="dxa"/>
            <w:tcBorders>
              <w:top w:val="nil"/>
              <w:left w:val="nil"/>
              <w:bottom w:val="nil"/>
              <w:right w:val="single" w:sz="8" w:space="0" w:color="auto"/>
            </w:tcBorders>
            <w:vAlign w:val="center"/>
            <w:hideMark/>
          </w:tcPr>
          <w:p w14:paraId="330EF029"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34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5F202B49"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561" w:type="dxa"/>
            <w:vMerge w:val="restart"/>
            <w:tcBorders>
              <w:top w:val="nil"/>
              <w:left w:val="single" w:sz="8" w:space="0" w:color="auto"/>
              <w:bottom w:val="single" w:sz="8" w:space="0" w:color="000000"/>
              <w:right w:val="single" w:sz="8" w:space="0" w:color="auto"/>
            </w:tcBorders>
            <w:vAlign w:val="center"/>
            <w:hideMark/>
          </w:tcPr>
          <w:p w14:paraId="702979EA" w14:textId="0DFC6455"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072E4B" w:rsidRPr="00C7418F" w14:paraId="484ECEFC" w14:textId="77777777" w:rsidTr="00600544">
        <w:trPr>
          <w:trHeight w:val="75"/>
        </w:trPr>
        <w:tc>
          <w:tcPr>
            <w:tcW w:w="1811" w:type="dxa"/>
            <w:vMerge/>
            <w:tcBorders>
              <w:top w:val="nil"/>
              <w:left w:val="single" w:sz="8" w:space="0" w:color="auto"/>
              <w:bottom w:val="single" w:sz="4" w:space="0" w:color="auto"/>
              <w:right w:val="single" w:sz="8" w:space="0" w:color="auto"/>
            </w:tcBorders>
            <w:vAlign w:val="center"/>
            <w:hideMark/>
          </w:tcPr>
          <w:p w14:paraId="138E9C06"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821" w:type="dxa"/>
            <w:gridSpan w:val="3"/>
            <w:vMerge/>
            <w:tcBorders>
              <w:top w:val="single" w:sz="8" w:space="0" w:color="auto"/>
              <w:left w:val="single" w:sz="8" w:space="0" w:color="auto"/>
              <w:bottom w:val="single" w:sz="4" w:space="0" w:color="auto"/>
              <w:right w:val="single" w:sz="8" w:space="0" w:color="000000"/>
            </w:tcBorders>
            <w:vAlign w:val="center"/>
            <w:hideMark/>
          </w:tcPr>
          <w:p w14:paraId="61044714"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4" w:space="0" w:color="auto"/>
              <w:right w:val="single" w:sz="8" w:space="0" w:color="auto"/>
            </w:tcBorders>
            <w:vAlign w:val="center"/>
            <w:hideMark/>
          </w:tcPr>
          <w:p w14:paraId="7C27C43F"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349" w:type="dxa"/>
            <w:gridSpan w:val="2"/>
            <w:vMerge/>
            <w:tcBorders>
              <w:top w:val="nil"/>
              <w:left w:val="nil"/>
              <w:bottom w:val="single" w:sz="4" w:space="0" w:color="auto"/>
              <w:right w:val="single" w:sz="8" w:space="0" w:color="auto"/>
            </w:tcBorders>
            <w:vAlign w:val="center"/>
            <w:hideMark/>
          </w:tcPr>
          <w:p w14:paraId="1CA09A01"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561" w:type="dxa"/>
            <w:vMerge/>
            <w:tcBorders>
              <w:top w:val="nil"/>
              <w:left w:val="single" w:sz="8" w:space="0" w:color="auto"/>
              <w:bottom w:val="single" w:sz="4" w:space="0" w:color="auto"/>
              <w:right w:val="single" w:sz="8" w:space="0" w:color="auto"/>
            </w:tcBorders>
            <w:vAlign w:val="center"/>
            <w:hideMark/>
          </w:tcPr>
          <w:p w14:paraId="5840C83E"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FBB4ADF" w14:textId="77777777" w:rsidTr="00600544">
        <w:trPr>
          <w:trHeight w:val="600"/>
        </w:trPr>
        <w:tc>
          <w:tcPr>
            <w:tcW w:w="9219" w:type="dxa"/>
            <w:gridSpan w:val="2"/>
            <w:tcBorders>
              <w:top w:val="single" w:sz="4" w:space="0" w:color="auto"/>
              <w:left w:val="single" w:sz="4" w:space="0" w:color="auto"/>
              <w:bottom w:val="single" w:sz="4" w:space="0" w:color="auto"/>
              <w:right w:val="single" w:sz="4" w:space="0" w:color="auto"/>
            </w:tcBorders>
            <w:vAlign w:val="center"/>
            <w:hideMark/>
          </w:tcPr>
          <w:p w14:paraId="126778EF"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26972512" w14:textId="50A08366"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75D88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4" w:type="dxa"/>
            <w:tcBorders>
              <w:top w:val="single" w:sz="4" w:space="0" w:color="auto"/>
              <w:left w:val="single" w:sz="4" w:space="0" w:color="auto"/>
              <w:bottom w:val="single" w:sz="4" w:space="0" w:color="auto"/>
              <w:right w:val="single" w:sz="4" w:space="0" w:color="auto"/>
            </w:tcBorders>
            <w:vAlign w:val="center"/>
            <w:hideMark/>
          </w:tcPr>
          <w:p w14:paraId="3700038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single" w:sz="4" w:space="0" w:color="auto"/>
              <w:bottom w:val="single" w:sz="4" w:space="0" w:color="auto"/>
              <w:right w:val="single" w:sz="4" w:space="0" w:color="auto"/>
            </w:tcBorders>
            <w:vAlign w:val="center"/>
            <w:hideMark/>
          </w:tcPr>
          <w:p w14:paraId="169498D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640" w:type="dxa"/>
            <w:tcBorders>
              <w:top w:val="single" w:sz="4" w:space="0" w:color="auto"/>
              <w:left w:val="single" w:sz="4" w:space="0" w:color="auto"/>
              <w:bottom w:val="single" w:sz="4" w:space="0" w:color="auto"/>
              <w:right w:val="single" w:sz="4" w:space="0" w:color="auto"/>
            </w:tcBorders>
            <w:vAlign w:val="center"/>
            <w:hideMark/>
          </w:tcPr>
          <w:p w14:paraId="5DB7D2B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01C485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8102DD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072E4B" w:rsidRPr="00C7418F" w14:paraId="5486C85D" w14:textId="77777777" w:rsidTr="00600544">
        <w:trPr>
          <w:trHeight w:val="465"/>
        </w:trPr>
        <w:tc>
          <w:tcPr>
            <w:tcW w:w="9219" w:type="dxa"/>
            <w:gridSpan w:val="2"/>
            <w:tcBorders>
              <w:top w:val="single" w:sz="4" w:space="0" w:color="auto"/>
              <w:left w:val="single" w:sz="8" w:space="0" w:color="auto"/>
              <w:bottom w:val="single" w:sz="8" w:space="0" w:color="auto"/>
              <w:right w:val="single" w:sz="8" w:space="0" w:color="auto"/>
            </w:tcBorders>
            <w:vAlign w:val="center"/>
            <w:hideMark/>
          </w:tcPr>
          <w:p w14:paraId="7F344EEF" w14:textId="12AC91E9"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709" w:type="dxa"/>
            <w:tcBorders>
              <w:top w:val="single" w:sz="4" w:space="0" w:color="auto"/>
              <w:left w:val="single" w:sz="8" w:space="0" w:color="auto"/>
              <w:bottom w:val="single" w:sz="8" w:space="0" w:color="auto"/>
              <w:right w:val="single" w:sz="8" w:space="0" w:color="auto"/>
            </w:tcBorders>
            <w:vAlign w:val="center"/>
          </w:tcPr>
          <w:p w14:paraId="14C525D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4" w:space="0" w:color="auto"/>
              <w:left w:val="nil"/>
              <w:bottom w:val="single" w:sz="8" w:space="0" w:color="auto"/>
              <w:right w:val="single" w:sz="8" w:space="0" w:color="auto"/>
            </w:tcBorders>
            <w:vAlign w:val="center"/>
          </w:tcPr>
          <w:p w14:paraId="6A490B5B"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tcPr>
          <w:p w14:paraId="0F459DFE"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tcPr>
          <w:p w14:paraId="7CCADD61"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4" w:space="0" w:color="auto"/>
              <w:left w:val="nil"/>
              <w:bottom w:val="single" w:sz="8" w:space="0" w:color="auto"/>
              <w:right w:val="single" w:sz="8" w:space="0" w:color="auto"/>
            </w:tcBorders>
            <w:vAlign w:val="center"/>
          </w:tcPr>
          <w:p w14:paraId="0D9BD6B7"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4" w:space="0" w:color="auto"/>
              <w:left w:val="nil"/>
              <w:bottom w:val="single" w:sz="8" w:space="0" w:color="auto"/>
              <w:right w:val="single" w:sz="8" w:space="0" w:color="auto"/>
            </w:tcBorders>
            <w:vAlign w:val="center"/>
          </w:tcPr>
          <w:p w14:paraId="2E88E35A"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505EEBC4" w14:textId="77777777" w:rsidTr="00600544">
        <w:trPr>
          <w:trHeight w:val="315"/>
        </w:trPr>
        <w:tc>
          <w:tcPr>
            <w:tcW w:w="1811" w:type="dxa"/>
            <w:tcBorders>
              <w:top w:val="nil"/>
              <w:left w:val="single" w:sz="8" w:space="0" w:color="auto"/>
              <w:bottom w:val="single" w:sz="8" w:space="0" w:color="auto"/>
              <w:right w:val="single" w:sz="8" w:space="0" w:color="auto"/>
            </w:tcBorders>
            <w:vAlign w:val="center"/>
            <w:hideMark/>
          </w:tcPr>
          <w:p w14:paraId="51C17B5D"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408" w:type="dxa"/>
            <w:tcBorders>
              <w:top w:val="nil"/>
              <w:left w:val="nil"/>
              <w:bottom w:val="single" w:sz="8" w:space="0" w:color="auto"/>
              <w:right w:val="single" w:sz="8" w:space="0" w:color="auto"/>
            </w:tcBorders>
            <w:vAlign w:val="center"/>
          </w:tcPr>
          <w:p w14:paraId="06A687FD"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3DBBA949"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635A2E1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5A6D04C"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3B919FF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5CB2B4F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4ED4AF89"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00BCFC1F" w14:textId="77777777" w:rsidTr="00600544">
        <w:trPr>
          <w:trHeight w:val="435"/>
        </w:trPr>
        <w:tc>
          <w:tcPr>
            <w:tcW w:w="1811" w:type="dxa"/>
            <w:tcBorders>
              <w:top w:val="nil"/>
              <w:left w:val="single" w:sz="8" w:space="0" w:color="auto"/>
              <w:bottom w:val="single" w:sz="8" w:space="0" w:color="auto"/>
              <w:right w:val="single" w:sz="8" w:space="0" w:color="auto"/>
            </w:tcBorders>
            <w:vAlign w:val="center"/>
            <w:hideMark/>
          </w:tcPr>
          <w:p w14:paraId="6487A59A" w14:textId="77777777" w:rsidR="00072E4B" w:rsidRPr="00C7418F" w:rsidRDefault="00072E4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408" w:type="dxa"/>
            <w:tcBorders>
              <w:top w:val="nil"/>
              <w:left w:val="nil"/>
              <w:bottom w:val="single" w:sz="8" w:space="0" w:color="auto"/>
              <w:right w:val="single" w:sz="8" w:space="0" w:color="auto"/>
            </w:tcBorders>
            <w:vAlign w:val="center"/>
          </w:tcPr>
          <w:p w14:paraId="42E8F84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7E88EAB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65A18084"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FCC228A"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5555F920"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5E43172A"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4EDC9E9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25433D50" w14:textId="77777777" w:rsidTr="00600544">
        <w:trPr>
          <w:trHeight w:val="315"/>
        </w:trPr>
        <w:tc>
          <w:tcPr>
            <w:tcW w:w="1811" w:type="dxa"/>
            <w:tcBorders>
              <w:top w:val="nil"/>
              <w:left w:val="single" w:sz="8" w:space="0" w:color="auto"/>
              <w:bottom w:val="single" w:sz="8" w:space="0" w:color="auto"/>
              <w:right w:val="single" w:sz="8" w:space="0" w:color="auto"/>
            </w:tcBorders>
            <w:vAlign w:val="center"/>
            <w:hideMark/>
          </w:tcPr>
          <w:p w14:paraId="6D20EF00"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REDE PRIVADA</w:t>
            </w:r>
          </w:p>
        </w:tc>
        <w:tc>
          <w:tcPr>
            <w:tcW w:w="7408" w:type="dxa"/>
            <w:tcBorders>
              <w:top w:val="nil"/>
              <w:left w:val="nil"/>
              <w:bottom w:val="single" w:sz="8" w:space="0" w:color="auto"/>
              <w:right w:val="single" w:sz="8" w:space="0" w:color="auto"/>
            </w:tcBorders>
            <w:vAlign w:val="center"/>
          </w:tcPr>
          <w:p w14:paraId="237DC69E" w14:textId="77777777" w:rsidR="00072E4B" w:rsidRPr="00C7418F" w:rsidRDefault="00072E4B"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2B3964E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53E0D306"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30C769A"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402EE197"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61912A3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190D109E"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6A393DD4" w14:textId="77777777" w:rsidTr="00600544">
        <w:trPr>
          <w:trHeight w:val="315"/>
        </w:trPr>
        <w:tc>
          <w:tcPr>
            <w:tcW w:w="9219"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1F93FD95"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0B73F69A"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704"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AC831A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D24FCD3"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3F0416ED"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AF047B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EFBBAC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11901095" w14:textId="77777777" w:rsidTr="00600544">
        <w:trPr>
          <w:trHeight w:val="585"/>
        </w:trPr>
        <w:tc>
          <w:tcPr>
            <w:tcW w:w="1811" w:type="dxa"/>
            <w:vMerge w:val="restart"/>
            <w:tcBorders>
              <w:top w:val="single" w:sz="4" w:space="0" w:color="auto"/>
              <w:left w:val="single" w:sz="4" w:space="0" w:color="auto"/>
              <w:bottom w:val="single" w:sz="4" w:space="0" w:color="auto"/>
              <w:right w:val="single" w:sz="4" w:space="0" w:color="auto"/>
            </w:tcBorders>
            <w:vAlign w:val="center"/>
            <w:hideMark/>
          </w:tcPr>
          <w:p w14:paraId="4BE9C802" w14:textId="77777777" w:rsidR="00072E4B" w:rsidRPr="00C7418F" w:rsidRDefault="00072E4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12B</w:t>
            </w:r>
          </w:p>
        </w:tc>
        <w:tc>
          <w:tcPr>
            <w:tcW w:w="882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2AAC174" w14:textId="77777777" w:rsidR="00072E4B" w:rsidRPr="00C7418F" w:rsidRDefault="00072E4B" w:rsidP="001B055A">
            <w:pPr>
              <w:autoSpaceDE w:val="0"/>
              <w:autoSpaceDN w:val="0"/>
              <w:adjustRightInd w:val="0"/>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Taxa líquida de escolarização na educação superior</w:t>
            </w:r>
          </w:p>
        </w:tc>
        <w:tc>
          <w:tcPr>
            <w:tcW w:w="640" w:type="dxa"/>
            <w:tcBorders>
              <w:top w:val="single" w:sz="4" w:space="0" w:color="auto"/>
              <w:left w:val="single" w:sz="4" w:space="0" w:color="auto"/>
              <w:bottom w:val="single" w:sz="4" w:space="0" w:color="auto"/>
              <w:right w:val="single" w:sz="4" w:space="0" w:color="auto"/>
            </w:tcBorders>
            <w:vAlign w:val="center"/>
            <w:hideMark/>
          </w:tcPr>
          <w:p w14:paraId="4BCC58FB"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34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7E66DA"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1561" w:type="dxa"/>
            <w:vMerge w:val="restart"/>
            <w:tcBorders>
              <w:top w:val="single" w:sz="4" w:space="0" w:color="auto"/>
              <w:left w:val="single" w:sz="4" w:space="0" w:color="auto"/>
              <w:bottom w:val="single" w:sz="4" w:space="0" w:color="auto"/>
              <w:right w:val="single" w:sz="4" w:space="0" w:color="auto"/>
            </w:tcBorders>
            <w:vAlign w:val="center"/>
            <w:hideMark/>
          </w:tcPr>
          <w:p w14:paraId="013CB8F4"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072E4B" w:rsidRPr="00C7418F" w14:paraId="2DEFDAA2" w14:textId="77777777" w:rsidTr="00600544">
        <w:trPr>
          <w:trHeight w:val="315"/>
        </w:trPr>
        <w:tc>
          <w:tcPr>
            <w:tcW w:w="1811" w:type="dxa"/>
            <w:vMerge/>
            <w:tcBorders>
              <w:top w:val="single" w:sz="4" w:space="0" w:color="auto"/>
              <w:left w:val="single" w:sz="8" w:space="0" w:color="auto"/>
              <w:bottom w:val="single" w:sz="8" w:space="0" w:color="000000"/>
              <w:right w:val="single" w:sz="8" w:space="0" w:color="auto"/>
            </w:tcBorders>
            <w:vAlign w:val="center"/>
            <w:hideMark/>
          </w:tcPr>
          <w:p w14:paraId="5ED8D07C"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821" w:type="dxa"/>
            <w:gridSpan w:val="3"/>
            <w:vMerge/>
            <w:tcBorders>
              <w:top w:val="single" w:sz="4" w:space="0" w:color="auto"/>
              <w:left w:val="single" w:sz="8" w:space="0" w:color="auto"/>
              <w:bottom w:val="single" w:sz="8" w:space="0" w:color="000000"/>
              <w:right w:val="single" w:sz="8" w:space="0" w:color="000000"/>
            </w:tcBorders>
            <w:vAlign w:val="center"/>
            <w:hideMark/>
          </w:tcPr>
          <w:p w14:paraId="3EC31EC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5E803525"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349" w:type="dxa"/>
            <w:gridSpan w:val="2"/>
            <w:vMerge/>
            <w:tcBorders>
              <w:top w:val="single" w:sz="4" w:space="0" w:color="auto"/>
              <w:left w:val="nil"/>
              <w:bottom w:val="single" w:sz="8" w:space="0" w:color="auto"/>
              <w:right w:val="single" w:sz="8" w:space="0" w:color="auto"/>
            </w:tcBorders>
            <w:vAlign w:val="center"/>
            <w:hideMark/>
          </w:tcPr>
          <w:p w14:paraId="7783B484"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561" w:type="dxa"/>
            <w:vMerge/>
            <w:tcBorders>
              <w:top w:val="single" w:sz="4" w:space="0" w:color="auto"/>
              <w:left w:val="single" w:sz="8" w:space="0" w:color="auto"/>
              <w:bottom w:val="single" w:sz="8" w:space="0" w:color="000000"/>
              <w:right w:val="single" w:sz="8" w:space="0" w:color="auto"/>
            </w:tcBorders>
            <w:vAlign w:val="center"/>
            <w:hideMark/>
          </w:tcPr>
          <w:p w14:paraId="12B1114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118F2E72" w14:textId="77777777" w:rsidTr="00600544">
        <w:trPr>
          <w:trHeight w:val="600"/>
        </w:trPr>
        <w:tc>
          <w:tcPr>
            <w:tcW w:w="9219" w:type="dxa"/>
            <w:gridSpan w:val="2"/>
            <w:tcBorders>
              <w:top w:val="single" w:sz="8" w:space="0" w:color="auto"/>
              <w:left w:val="single" w:sz="8" w:space="0" w:color="auto"/>
              <w:bottom w:val="single" w:sz="8" w:space="0" w:color="auto"/>
              <w:right w:val="single" w:sz="8" w:space="0" w:color="000000"/>
            </w:tcBorders>
            <w:vAlign w:val="center"/>
            <w:hideMark/>
          </w:tcPr>
          <w:p w14:paraId="65A34188"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4315DF97" w14:textId="38DDCA8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392F6DE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4" w:type="dxa"/>
            <w:tcBorders>
              <w:top w:val="nil"/>
              <w:left w:val="nil"/>
              <w:bottom w:val="single" w:sz="8" w:space="0" w:color="auto"/>
              <w:right w:val="single" w:sz="8" w:space="0" w:color="auto"/>
            </w:tcBorders>
            <w:vAlign w:val="center"/>
            <w:hideMark/>
          </w:tcPr>
          <w:p w14:paraId="6B97629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29AF60B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640" w:type="dxa"/>
            <w:tcBorders>
              <w:top w:val="nil"/>
              <w:left w:val="nil"/>
              <w:bottom w:val="single" w:sz="8" w:space="0" w:color="auto"/>
              <w:right w:val="single" w:sz="8" w:space="0" w:color="auto"/>
            </w:tcBorders>
            <w:vAlign w:val="center"/>
            <w:hideMark/>
          </w:tcPr>
          <w:p w14:paraId="481DA57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nil"/>
              <w:left w:val="nil"/>
              <w:bottom w:val="single" w:sz="8" w:space="0" w:color="auto"/>
              <w:right w:val="single" w:sz="8" w:space="0" w:color="auto"/>
            </w:tcBorders>
            <w:vAlign w:val="center"/>
            <w:hideMark/>
          </w:tcPr>
          <w:p w14:paraId="3460C7E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1561" w:type="dxa"/>
            <w:tcBorders>
              <w:top w:val="nil"/>
              <w:left w:val="nil"/>
              <w:bottom w:val="single" w:sz="8" w:space="0" w:color="auto"/>
              <w:right w:val="single" w:sz="8" w:space="0" w:color="auto"/>
            </w:tcBorders>
            <w:vAlign w:val="center"/>
            <w:hideMark/>
          </w:tcPr>
          <w:p w14:paraId="7FE1B95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072E4B" w:rsidRPr="00C7418F" w14:paraId="574C14BF" w14:textId="77777777" w:rsidTr="00600544">
        <w:trPr>
          <w:trHeight w:val="465"/>
        </w:trPr>
        <w:tc>
          <w:tcPr>
            <w:tcW w:w="9219" w:type="dxa"/>
            <w:gridSpan w:val="2"/>
            <w:tcBorders>
              <w:top w:val="single" w:sz="8" w:space="0" w:color="auto"/>
              <w:left w:val="single" w:sz="8" w:space="0" w:color="auto"/>
              <w:bottom w:val="single" w:sz="8" w:space="0" w:color="auto"/>
              <w:right w:val="single" w:sz="8" w:space="0" w:color="auto"/>
            </w:tcBorders>
            <w:vAlign w:val="center"/>
            <w:hideMark/>
          </w:tcPr>
          <w:p w14:paraId="3CF592F9" w14:textId="016651CB"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709" w:type="dxa"/>
            <w:tcBorders>
              <w:top w:val="single" w:sz="8" w:space="0" w:color="auto"/>
              <w:left w:val="single" w:sz="8" w:space="0" w:color="auto"/>
              <w:bottom w:val="single" w:sz="8" w:space="0" w:color="auto"/>
              <w:right w:val="single" w:sz="8" w:space="0" w:color="auto"/>
            </w:tcBorders>
            <w:vAlign w:val="center"/>
          </w:tcPr>
          <w:p w14:paraId="34141FD7"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03165C97"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BEACC66"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9B019BB"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03D8000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1084F23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790621E7" w14:textId="77777777" w:rsidTr="00600544">
        <w:trPr>
          <w:trHeight w:val="315"/>
        </w:trPr>
        <w:tc>
          <w:tcPr>
            <w:tcW w:w="1811" w:type="dxa"/>
            <w:tcBorders>
              <w:top w:val="nil"/>
              <w:left w:val="single" w:sz="8" w:space="0" w:color="auto"/>
              <w:bottom w:val="single" w:sz="8" w:space="0" w:color="auto"/>
              <w:right w:val="single" w:sz="8" w:space="0" w:color="auto"/>
            </w:tcBorders>
            <w:vAlign w:val="center"/>
            <w:hideMark/>
          </w:tcPr>
          <w:p w14:paraId="1CC4C027"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408" w:type="dxa"/>
            <w:tcBorders>
              <w:top w:val="nil"/>
              <w:left w:val="nil"/>
              <w:bottom w:val="single" w:sz="8" w:space="0" w:color="auto"/>
              <w:right w:val="single" w:sz="8" w:space="0" w:color="auto"/>
            </w:tcBorders>
            <w:vAlign w:val="center"/>
          </w:tcPr>
          <w:p w14:paraId="430C46B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49011326"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494875A4"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BD5F070"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5975ED0D"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1C13E90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42DED109"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092FE7C3" w14:textId="77777777" w:rsidTr="00600544">
        <w:trPr>
          <w:trHeight w:val="435"/>
        </w:trPr>
        <w:tc>
          <w:tcPr>
            <w:tcW w:w="1811" w:type="dxa"/>
            <w:tcBorders>
              <w:top w:val="nil"/>
              <w:left w:val="single" w:sz="8" w:space="0" w:color="auto"/>
              <w:bottom w:val="single" w:sz="8" w:space="0" w:color="auto"/>
              <w:right w:val="single" w:sz="8" w:space="0" w:color="auto"/>
            </w:tcBorders>
            <w:vAlign w:val="center"/>
            <w:hideMark/>
          </w:tcPr>
          <w:p w14:paraId="7B4FA0BD" w14:textId="77777777" w:rsidR="00072E4B" w:rsidRPr="00C7418F" w:rsidRDefault="00072E4B"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408" w:type="dxa"/>
            <w:tcBorders>
              <w:top w:val="nil"/>
              <w:left w:val="nil"/>
              <w:bottom w:val="single" w:sz="8" w:space="0" w:color="auto"/>
              <w:right w:val="single" w:sz="8" w:space="0" w:color="auto"/>
            </w:tcBorders>
            <w:vAlign w:val="center"/>
          </w:tcPr>
          <w:p w14:paraId="38D65C6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12A300D5"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1263AE11"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5198EFB"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108EEDA2"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563F070A"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4AFDE466"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0C8FEC5A" w14:textId="77777777" w:rsidTr="00600544">
        <w:trPr>
          <w:trHeight w:val="315"/>
        </w:trPr>
        <w:tc>
          <w:tcPr>
            <w:tcW w:w="1811" w:type="dxa"/>
            <w:tcBorders>
              <w:top w:val="nil"/>
              <w:left w:val="single" w:sz="8" w:space="0" w:color="auto"/>
              <w:bottom w:val="single" w:sz="8" w:space="0" w:color="auto"/>
              <w:right w:val="single" w:sz="8" w:space="0" w:color="auto"/>
            </w:tcBorders>
            <w:vAlign w:val="center"/>
            <w:hideMark/>
          </w:tcPr>
          <w:p w14:paraId="0DDADAFE"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408" w:type="dxa"/>
            <w:tcBorders>
              <w:top w:val="nil"/>
              <w:left w:val="nil"/>
              <w:bottom w:val="single" w:sz="8" w:space="0" w:color="auto"/>
              <w:right w:val="single" w:sz="8" w:space="0" w:color="auto"/>
            </w:tcBorders>
            <w:vAlign w:val="center"/>
          </w:tcPr>
          <w:p w14:paraId="200FE9C3" w14:textId="77777777" w:rsidR="00072E4B" w:rsidRPr="00C7418F" w:rsidRDefault="00072E4B"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1D87AD1E"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704" w:type="dxa"/>
            <w:tcBorders>
              <w:top w:val="single" w:sz="8" w:space="0" w:color="auto"/>
              <w:left w:val="nil"/>
              <w:bottom w:val="single" w:sz="8" w:space="0" w:color="auto"/>
              <w:right w:val="single" w:sz="8" w:space="0" w:color="auto"/>
            </w:tcBorders>
            <w:vAlign w:val="center"/>
          </w:tcPr>
          <w:p w14:paraId="7909121D"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C08E7E8"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640" w:type="dxa"/>
            <w:tcBorders>
              <w:top w:val="single" w:sz="8" w:space="0" w:color="auto"/>
              <w:left w:val="nil"/>
              <w:bottom w:val="single" w:sz="8" w:space="0" w:color="auto"/>
              <w:right w:val="single" w:sz="8" w:space="0" w:color="auto"/>
            </w:tcBorders>
            <w:vAlign w:val="center"/>
          </w:tcPr>
          <w:p w14:paraId="2CB59569"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vAlign w:val="center"/>
          </w:tcPr>
          <w:p w14:paraId="4D31A6CC"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vAlign w:val="center"/>
          </w:tcPr>
          <w:p w14:paraId="04D8CF2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r w:rsidR="00072E4B" w:rsidRPr="00C7418F" w14:paraId="6D057304" w14:textId="77777777" w:rsidTr="00600544">
        <w:trPr>
          <w:trHeight w:val="315"/>
        </w:trPr>
        <w:tc>
          <w:tcPr>
            <w:tcW w:w="9219"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086B02BA" w14:textId="77777777"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000000" w:fill="D9D9D9"/>
            <w:vAlign w:val="center"/>
          </w:tcPr>
          <w:p w14:paraId="0C545EBC"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704" w:type="dxa"/>
            <w:tcBorders>
              <w:top w:val="single" w:sz="8" w:space="0" w:color="auto"/>
              <w:left w:val="nil"/>
              <w:bottom w:val="single" w:sz="8" w:space="0" w:color="auto"/>
              <w:right w:val="single" w:sz="8" w:space="0" w:color="auto"/>
            </w:tcBorders>
            <w:shd w:val="clear" w:color="000000" w:fill="D9D9D9"/>
            <w:vAlign w:val="center"/>
          </w:tcPr>
          <w:p w14:paraId="1BC2F88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21C4857F" w14:textId="77777777" w:rsidR="00072E4B" w:rsidRPr="00C7418F" w:rsidRDefault="00072E4B" w:rsidP="001B055A">
            <w:pPr>
              <w:spacing w:after="0" w:line="240" w:lineRule="auto"/>
              <w:jc w:val="both"/>
              <w:rPr>
                <w:rFonts w:ascii="Times New Roman" w:eastAsia="Times New Roman" w:hAnsi="Times New Roman" w:cs="Times New Roman"/>
                <w:color w:val="FF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0B420CB1"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709" w:type="dxa"/>
            <w:tcBorders>
              <w:top w:val="single" w:sz="8" w:space="0" w:color="auto"/>
              <w:left w:val="nil"/>
              <w:bottom w:val="single" w:sz="8" w:space="0" w:color="auto"/>
              <w:right w:val="single" w:sz="8" w:space="0" w:color="auto"/>
            </w:tcBorders>
            <w:shd w:val="clear" w:color="000000" w:fill="D9D9D9"/>
            <w:vAlign w:val="center"/>
          </w:tcPr>
          <w:p w14:paraId="7FED9493"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c>
          <w:tcPr>
            <w:tcW w:w="1561" w:type="dxa"/>
            <w:tcBorders>
              <w:top w:val="single" w:sz="8" w:space="0" w:color="auto"/>
              <w:left w:val="nil"/>
              <w:bottom w:val="single" w:sz="8" w:space="0" w:color="auto"/>
              <w:right w:val="single" w:sz="8" w:space="0" w:color="auto"/>
            </w:tcBorders>
            <w:shd w:val="clear" w:color="000000" w:fill="D9D9D9"/>
            <w:vAlign w:val="center"/>
          </w:tcPr>
          <w:p w14:paraId="5869C708" w14:textId="77777777" w:rsidR="00072E4B" w:rsidRPr="00C7418F" w:rsidRDefault="00072E4B" w:rsidP="001B055A">
            <w:pPr>
              <w:spacing w:after="0" w:line="240" w:lineRule="auto"/>
              <w:jc w:val="both"/>
              <w:rPr>
                <w:rFonts w:ascii="Times New Roman" w:eastAsia="Times New Roman" w:hAnsi="Times New Roman" w:cs="Times New Roman"/>
                <w:color w:val="000000"/>
                <w:sz w:val="20"/>
                <w:szCs w:val="20"/>
                <w:lang w:eastAsia="pt-BR"/>
              </w:rPr>
            </w:pPr>
          </w:p>
        </w:tc>
      </w:tr>
    </w:tbl>
    <w:p w14:paraId="623D4BD0" w14:textId="4D5C8A6C" w:rsidR="00072E4B" w:rsidRPr="00C7418F" w:rsidRDefault="00072E4B" w:rsidP="001B055A">
      <w:pPr>
        <w:spacing w:line="240" w:lineRule="auto"/>
        <w:contextualSpacing/>
        <w:jc w:val="both"/>
        <w:rPr>
          <w:rFonts w:ascii="Times New Roman" w:hAnsi="Times New Roman" w:cs="Times New Roman"/>
          <w:sz w:val="20"/>
          <w:szCs w:val="20"/>
        </w:rPr>
      </w:pPr>
    </w:p>
    <w:tbl>
      <w:tblPr>
        <w:tblStyle w:val="Tabelacomgrade"/>
        <w:tblW w:w="14267" w:type="dxa"/>
        <w:tblLook w:val="04A0" w:firstRow="1" w:lastRow="0" w:firstColumn="1" w:lastColumn="0" w:noHBand="0" w:noVBand="1"/>
      </w:tblPr>
      <w:tblGrid>
        <w:gridCol w:w="1548"/>
        <w:gridCol w:w="422"/>
        <w:gridCol w:w="3776"/>
        <w:gridCol w:w="847"/>
        <w:gridCol w:w="846"/>
        <w:gridCol w:w="847"/>
        <w:gridCol w:w="846"/>
        <w:gridCol w:w="847"/>
        <w:gridCol w:w="846"/>
        <w:gridCol w:w="415"/>
        <w:gridCol w:w="438"/>
        <w:gridCol w:w="288"/>
        <w:gridCol w:w="567"/>
        <w:gridCol w:w="661"/>
        <w:gridCol w:w="186"/>
        <w:gridCol w:w="879"/>
        <w:gridCol w:w="8"/>
      </w:tblGrid>
      <w:tr w:rsidR="00B335DA" w:rsidRPr="00C7418F" w14:paraId="2C903783" w14:textId="77777777" w:rsidTr="00600544">
        <w:trPr>
          <w:trHeight w:val="317"/>
        </w:trPr>
        <w:tc>
          <w:tcPr>
            <w:tcW w:w="1548" w:type="dxa"/>
          </w:tcPr>
          <w:p w14:paraId="64775BB3" w14:textId="7C7D3CEF"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Indicador 1</w:t>
            </w:r>
            <w:r w:rsidR="00600544" w:rsidRPr="00C7418F">
              <w:rPr>
                <w:rFonts w:ascii="Times New Roman" w:hAnsi="Times New Roman" w:cs="Times New Roman"/>
                <w:b/>
                <w:sz w:val="20"/>
                <w:szCs w:val="20"/>
              </w:rPr>
              <w:t>2</w:t>
            </w:r>
            <w:r w:rsidRPr="00C7418F">
              <w:rPr>
                <w:rFonts w:ascii="Times New Roman" w:hAnsi="Times New Roman" w:cs="Times New Roman"/>
                <w:b/>
                <w:sz w:val="20"/>
                <w:szCs w:val="20"/>
              </w:rPr>
              <w:t>C</w:t>
            </w:r>
          </w:p>
        </w:tc>
        <w:tc>
          <w:tcPr>
            <w:tcW w:w="9692" w:type="dxa"/>
            <w:gridSpan w:val="9"/>
          </w:tcPr>
          <w:p w14:paraId="5205DD49" w14:textId="2FAF7B27" w:rsidR="00B335DA" w:rsidRPr="00C7418F" w:rsidRDefault="00600544" w:rsidP="001B055A">
            <w:pPr>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 xml:space="preserve">Participação do </w:t>
            </w:r>
            <w:r w:rsidRPr="00C7418F">
              <w:rPr>
                <w:rFonts w:ascii="Times New Roman" w:eastAsia="Calibri" w:hAnsi="Times New Roman" w:cs="Times New Roman"/>
                <w:sz w:val="20"/>
                <w:szCs w:val="20"/>
                <w:u w:val="single"/>
                <w:lang w:eastAsia="pt-BR"/>
              </w:rPr>
              <w:t>segmento público</w:t>
            </w:r>
            <w:r w:rsidRPr="00C7418F">
              <w:rPr>
                <w:rFonts w:ascii="Times New Roman" w:eastAsia="Calibri" w:hAnsi="Times New Roman" w:cs="Times New Roman"/>
                <w:sz w:val="20"/>
                <w:szCs w:val="20"/>
                <w:lang w:eastAsia="pt-BR"/>
              </w:rPr>
              <w:t xml:space="preserve"> na expansão de matrículas de graduação</w:t>
            </w:r>
            <w:r w:rsidRPr="00C7418F">
              <w:rPr>
                <w:rFonts w:ascii="Times New Roman" w:eastAsia="Calibri" w:hAnsi="Times New Roman" w:cs="Times New Roman"/>
                <w:color w:val="FF0000"/>
                <w:sz w:val="20"/>
                <w:szCs w:val="20"/>
                <w:lang w:eastAsia="pt-BR"/>
              </w:rPr>
              <w:t xml:space="preserve"> </w:t>
            </w:r>
          </w:p>
        </w:tc>
        <w:tc>
          <w:tcPr>
            <w:tcW w:w="726" w:type="dxa"/>
            <w:gridSpan w:val="2"/>
          </w:tcPr>
          <w:p w14:paraId="46070BA4"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28" w:type="dxa"/>
            <w:gridSpan w:val="2"/>
          </w:tcPr>
          <w:p w14:paraId="17566F6B"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Alcançou o Indicador</w:t>
            </w:r>
          </w:p>
        </w:tc>
        <w:tc>
          <w:tcPr>
            <w:tcW w:w="1073" w:type="dxa"/>
            <w:gridSpan w:val="3"/>
          </w:tcPr>
          <w:p w14:paraId="69FD115E"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Sim/Não</w:t>
            </w:r>
          </w:p>
        </w:tc>
      </w:tr>
      <w:tr w:rsidR="00B335DA" w:rsidRPr="00C7418F" w14:paraId="7C09C40B" w14:textId="77777777" w:rsidTr="00600544">
        <w:trPr>
          <w:gridAfter w:val="1"/>
          <w:wAfter w:w="8" w:type="dxa"/>
          <w:trHeight w:val="328"/>
        </w:trPr>
        <w:tc>
          <w:tcPr>
            <w:tcW w:w="5746" w:type="dxa"/>
            <w:gridSpan w:val="3"/>
          </w:tcPr>
          <w:p w14:paraId="33AE79CD"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PERÍODO HISTÓRICO DO MONITORAMENTO</w:t>
            </w:r>
          </w:p>
        </w:tc>
        <w:tc>
          <w:tcPr>
            <w:tcW w:w="847" w:type="dxa"/>
          </w:tcPr>
          <w:p w14:paraId="478385D0"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2015</w:t>
            </w:r>
          </w:p>
        </w:tc>
        <w:tc>
          <w:tcPr>
            <w:tcW w:w="846" w:type="dxa"/>
          </w:tcPr>
          <w:p w14:paraId="1BB15C53"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2016</w:t>
            </w:r>
          </w:p>
        </w:tc>
        <w:tc>
          <w:tcPr>
            <w:tcW w:w="847" w:type="dxa"/>
          </w:tcPr>
          <w:p w14:paraId="7E2F94DF"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2017</w:t>
            </w:r>
          </w:p>
        </w:tc>
        <w:tc>
          <w:tcPr>
            <w:tcW w:w="846" w:type="dxa"/>
          </w:tcPr>
          <w:p w14:paraId="026F1C1D"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2018</w:t>
            </w:r>
          </w:p>
        </w:tc>
        <w:tc>
          <w:tcPr>
            <w:tcW w:w="847" w:type="dxa"/>
          </w:tcPr>
          <w:p w14:paraId="7B9623A1"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2019</w:t>
            </w:r>
          </w:p>
        </w:tc>
        <w:tc>
          <w:tcPr>
            <w:tcW w:w="846" w:type="dxa"/>
          </w:tcPr>
          <w:p w14:paraId="49E1BFF1"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w:t>
            </w:r>
          </w:p>
        </w:tc>
        <w:tc>
          <w:tcPr>
            <w:tcW w:w="853" w:type="dxa"/>
            <w:gridSpan w:val="2"/>
          </w:tcPr>
          <w:p w14:paraId="748D530B"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w:t>
            </w:r>
          </w:p>
        </w:tc>
        <w:tc>
          <w:tcPr>
            <w:tcW w:w="855" w:type="dxa"/>
            <w:gridSpan w:val="2"/>
          </w:tcPr>
          <w:p w14:paraId="6CB7CCAC"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2022</w:t>
            </w:r>
          </w:p>
        </w:tc>
        <w:tc>
          <w:tcPr>
            <w:tcW w:w="847" w:type="dxa"/>
            <w:gridSpan w:val="2"/>
          </w:tcPr>
          <w:p w14:paraId="6233D01A"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879" w:type="dxa"/>
          </w:tcPr>
          <w:p w14:paraId="78C36BC1"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r>
      <w:tr w:rsidR="00B335DA" w:rsidRPr="00C7418F" w14:paraId="5350F4E0" w14:textId="77777777" w:rsidTr="00600544">
        <w:trPr>
          <w:gridAfter w:val="1"/>
          <w:wAfter w:w="8" w:type="dxa"/>
          <w:trHeight w:val="317"/>
        </w:trPr>
        <w:tc>
          <w:tcPr>
            <w:tcW w:w="5746" w:type="dxa"/>
            <w:gridSpan w:val="3"/>
          </w:tcPr>
          <w:p w14:paraId="1DB2E0CB" w14:textId="7A146666"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 xml:space="preserve">PERCENTUAL META </w:t>
            </w:r>
          </w:p>
        </w:tc>
        <w:tc>
          <w:tcPr>
            <w:tcW w:w="847" w:type="dxa"/>
          </w:tcPr>
          <w:p w14:paraId="72669CE4"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659DCC2A"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71AE527A"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479F0FC0"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3C2C1549"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023977E0"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tcPr>
          <w:p w14:paraId="71B8847E"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tcPr>
          <w:p w14:paraId="4EBFD7DA"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tcPr>
          <w:p w14:paraId="30C89D57"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tcPr>
          <w:p w14:paraId="1B48CF9A"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50%</w:t>
            </w:r>
          </w:p>
        </w:tc>
      </w:tr>
      <w:tr w:rsidR="00B335DA" w:rsidRPr="00C7418F" w14:paraId="1FF8275E" w14:textId="77777777" w:rsidTr="00600544">
        <w:trPr>
          <w:gridAfter w:val="1"/>
          <w:wAfter w:w="8" w:type="dxa"/>
          <w:trHeight w:val="645"/>
        </w:trPr>
        <w:tc>
          <w:tcPr>
            <w:tcW w:w="1970" w:type="dxa"/>
            <w:gridSpan w:val="2"/>
          </w:tcPr>
          <w:p w14:paraId="63CF1C79"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FEDERAL</w:t>
            </w:r>
          </w:p>
        </w:tc>
        <w:tc>
          <w:tcPr>
            <w:tcW w:w="3776" w:type="dxa"/>
          </w:tcPr>
          <w:p w14:paraId="1B844BC4"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3D5B50B5"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7333F390"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2B13C3EA"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304FB15D"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7C540FF4"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3FF4F54F"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tcPr>
          <w:p w14:paraId="3373A04E"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tcPr>
          <w:p w14:paraId="75D9AA8C"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tcPr>
          <w:p w14:paraId="3A70B160"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tcPr>
          <w:p w14:paraId="105174BD" w14:textId="77777777" w:rsidR="00B335DA" w:rsidRPr="00C7418F" w:rsidRDefault="00B335DA" w:rsidP="001B055A">
            <w:pPr>
              <w:spacing w:after="0" w:line="240" w:lineRule="auto"/>
              <w:jc w:val="both"/>
              <w:rPr>
                <w:rFonts w:ascii="Times New Roman" w:hAnsi="Times New Roman" w:cs="Times New Roman"/>
                <w:sz w:val="20"/>
                <w:szCs w:val="20"/>
              </w:rPr>
            </w:pPr>
          </w:p>
        </w:tc>
      </w:tr>
      <w:tr w:rsidR="00B335DA" w:rsidRPr="00C7418F" w14:paraId="2F6F40BA" w14:textId="77777777" w:rsidTr="00600544">
        <w:trPr>
          <w:gridAfter w:val="1"/>
          <w:wAfter w:w="8" w:type="dxa"/>
          <w:trHeight w:val="645"/>
        </w:trPr>
        <w:tc>
          <w:tcPr>
            <w:tcW w:w="1970" w:type="dxa"/>
            <w:gridSpan w:val="2"/>
          </w:tcPr>
          <w:p w14:paraId="0E0AF72D"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ESTADUAL</w:t>
            </w:r>
          </w:p>
        </w:tc>
        <w:tc>
          <w:tcPr>
            <w:tcW w:w="3776" w:type="dxa"/>
          </w:tcPr>
          <w:p w14:paraId="55B92B66"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3BC2CEC8"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3B83A99F"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450EFFDE"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6B7ACFF2"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6188711F"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4A6895FE"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tcPr>
          <w:p w14:paraId="294F020C"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tcPr>
          <w:p w14:paraId="570E58DB"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tcPr>
          <w:p w14:paraId="5C73A2DF"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tcPr>
          <w:p w14:paraId="5B3C32A1" w14:textId="77777777" w:rsidR="00B335DA" w:rsidRPr="00C7418F" w:rsidRDefault="00B335DA" w:rsidP="001B055A">
            <w:pPr>
              <w:spacing w:after="0" w:line="240" w:lineRule="auto"/>
              <w:jc w:val="both"/>
              <w:rPr>
                <w:rFonts w:ascii="Times New Roman" w:hAnsi="Times New Roman" w:cs="Times New Roman"/>
                <w:sz w:val="20"/>
                <w:szCs w:val="20"/>
              </w:rPr>
            </w:pPr>
          </w:p>
        </w:tc>
      </w:tr>
      <w:tr w:rsidR="00B335DA" w:rsidRPr="00C7418F" w14:paraId="2AC77B45" w14:textId="77777777" w:rsidTr="00600544">
        <w:trPr>
          <w:gridAfter w:val="1"/>
          <w:wAfter w:w="8" w:type="dxa"/>
          <w:trHeight w:val="476"/>
        </w:trPr>
        <w:tc>
          <w:tcPr>
            <w:tcW w:w="1970" w:type="dxa"/>
            <w:gridSpan w:val="2"/>
          </w:tcPr>
          <w:p w14:paraId="5A12EB2C"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MUNICIPAL*</w:t>
            </w:r>
          </w:p>
        </w:tc>
        <w:tc>
          <w:tcPr>
            <w:tcW w:w="3776" w:type="dxa"/>
          </w:tcPr>
          <w:p w14:paraId="22D4DB64"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5AF14E17"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764D9C1F"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1A6B5450"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228E4F11"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487BF606"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569A1C85"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tcPr>
          <w:p w14:paraId="7144FA12"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tcPr>
          <w:p w14:paraId="7E3A89FC"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tcPr>
          <w:p w14:paraId="26CC75B8"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tcPr>
          <w:p w14:paraId="0CCCE059" w14:textId="77777777" w:rsidR="00B335DA" w:rsidRPr="00C7418F" w:rsidRDefault="00B335DA" w:rsidP="001B055A">
            <w:pPr>
              <w:spacing w:after="0" w:line="240" w:lineRule="auto"/>
              <w:jc w:val="both"/>
              <w:rPr>
                <w:rFonts w:ascii="Times New Roman" w:hAnsi="Times New Roman" w:cs="Times New Roman"/>
                <w:sz w:val="20"/>
                <w:szCs w:val="20"/>
              </w:rPr>
            </w:pPr>
          </w:p>
        </w:tc>
      </w:tr>
      <w:tr w:rsidR="00B335DA" w:rsidRPr="00C7418F" w14:paraId="4EDBF298" w14:textId="77777777" w:rsidTr="00600544">
        <w:trPr>
          <w:gridAfter w:val="1"/>
          <w:wAfter w:w="8" w:type="dxa"/>
          <w:trHeight w:val="487"/>
        </w:trPr>
        <w:tc>
          <w:tcPr>
            <w:tcW w:w="1970" w:type="dxa"/>
            <w:gridSpan w:val="2"/>
          </w:tcPr>
          <w:p w14:paraId="41D0BDBD"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REDE PRIVADA</w:t>
            </w:r>
          </w:p>
        </w:tc>
        <w:tc>
          <w:tcPr>
            <w:tcW w:w="3776" w:type="dxa"/>
          </w:tcPr>
          <w:p w14:paraId="000BD3EE" w14:textId="77777777"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Meta executada no período</w:t>
            </w:r>
          </w:p>
        </w:tc>
        <w:tc>
          <w:tcPr>
            <w:tcW w:w="847" w:type="dxa"/>
          </w:tcPr>
          <w:p w14:paraId="60CE03E3"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5A77FEAC"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4871E07B"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53BD99E9"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tcPr>
          <w:p w14:paraId="2BC66792"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tcPr>
          <w:p w14:paraId="75802367"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tcPr>
          <w:p w14:paraId="4FDB1EAD"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tcPr>
          <w:p w14:paraId="2434C138"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tcPr>
          <w:p w14:paraId="16E54A2D"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tcPr>
          <w:p w14:paraId="755B691A" w14:textId="77777777" w:rsidR="00B335DA" w:rsidRPr="00C7418F" w:rsidRDefault="00B335DA" w:rsidP="001B055A">
            <w:pPr>
              <w:spacing w:after="0" w:line="240" w:lineRule="auto"/>
              <w:jc w:val="both"/>
              <w:rPr>
                <w:rFonts w:ascii="Times New Roman" w:hAnsi="Times New Roman" w:cs="Times New Roman"/>
                <w:sz w:val="20"/>
                <w:szCs w:val="20"/>
              </w:rPr>
            </w:pPr>
          </w:p>
        </w:tc>
      </w:tr>
      <w:tr w:rsidR="00B335DA" w:rsidRPr="00C7418F" w14:paraId="527B3A52" w14:textId="77777777" w:rsidTr="00600544">
        <w:trPr>
          <w:gridAfter w:val="1"/>
          <w:wAfter w:w="8" w:type="dxa"/>
          <w:trHeight w:val="317"/>
        </w:trPr>
        <w:tc>
          <w:tcPr>
            <w:tcW w:w="5746" w:type="dxa"/>
            <w:gridSpan w:val="3"/>
            <w:shd w:val="clear" w:color="auto" w:fill="D0CECE" w:themeFill="background2" w:themeFillShade="E6"/>
          </w:tcPr>
          <w:p w14:paraId="66F69DA3" w14:textId="77777777" w:rsidR="00B335DA" w:rsidRPr="00C7418F" w:rsidRDefault="00B335D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TOTAL ALCANÇADO NO PERÍODO</w:t>
            </w:r>
          </w:p>
        </w:tc>
        <w:tc>
          <w:tcPr>
            <w:tcW w:w="847" w:type="dxa"/>
            <w:shd w:val="clear" w:color="auto" w:fill="D0CECE" w:themeFill="background2" w:themeFillShade="E6"/>
          </w:tcPr>
          <w:p w14:paraId="1E0A700D"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1179638A"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78EC5D2D"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1EBF8275"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shd w:val="clear" w:color="auto" w:fill="D0CECE" w:themeFill="background2" w:themeFillShade="E6"/>
          </w:tcPr>
          <w:p w14:paraId="33FC86C4"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6" w:type="dxa"/>
            <w:shd w:val="clear" w:color="auto" w:fill="D0CECE" w:themeFill="background2" w:themeFillShade="E6"/>
          </w:tcPr>
          <w:p w14:paraId="79CAD2E2"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3" w:type="dxa"/>
            <w:gridSpan w:val="2"/>
            <w:shd w:val="clear" w:color="auto" w:fill="D0CECE" w:themeFill="background2" w:themeFillShade="E6"/>
          </w:tcPr>
          <w:p w14:paraId="75092574"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55" w:type="dxa"/>
            <w:gridSpan w:val="2"/>
            <w:shd w:val="clear" w:color="auto" w:fill="D0CECE" w:themeFill="background2" w:themeFillShade="E6"/>
          </w:tcPr>
          <w:p w14:paraId="7AEECEFE"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47" w:type="dxa"/>
            <w:gridSpan w:val="2"/>
            <w:shd w:val="clear" w:color="auto" w:fill="D0CECE" w:themeFill="background2" w:themeFillShade="E6"/>
          </w:tcPr>
          <w:p w14:paraId="3687F038" w14:textId="77777777" w:rsidR="00B335DA" w:rsidRPr="00C7418F" w:rsidRDefault="00B335DA" w:rsidP="001B055A">
            <w:pPr>
              <w:spacing w:after="0" w:line="240" w:lineRule="auto"/>
              <w:jc w:val="both"/>
              <w:rPr>
                <w:rFonts w:ascii="Times New Roman" w:hAnsi="Times New Roman" w:cs="Times New Roman"/>
                <w:sz w:val="20"/>
                <w:szCs w:val="20"/>
              </w:rPr>
            </w:pPr>
          </w:p>
        </w:tc>
        <w:tc>
          <w:tcPr>
            <w:tcW w:w="879" w:type="dxa"/>
            <w:shd w:val="clear" w:color="auto" w:fill="D0CECE" w:themeFill="background2" w:themeFillShade="E6"/>
          </w:tcPr>
          <w:p w14:paraId="18175742" w14:textId="77777777" w:rsidR="00B335DA" w:rsidRPr="00C7418F" w:rsidRDefault="00B335DA" w:rsidP="001B055A">
            <w:pPr>
              <w:spacing w:after="0" w:line="240" w:lineRule="auto"/>
              <w:jc w:val="both"/>
              <w:rPr>
                <w:rFonts w:ascii="Times New Roman" w:hAnsi="Times New Roman" w:cs="Times New Roman"/>
                <w:sz w:val="20"/>
                <w:szCs w:val="20"/>
              </w:rPr>
            </w:pPr>
          </w:p>
        </w:tc>
      </w:tr>
      <w:tr w:rsidR="00B335DA" w:rsidRPr="00C7418F" w14:paraId="303C3C79" w14:textId="77777777" w:rsidTr="00600544">
        <w:trPr>
          <w:gridAfter w:val="1"/>
          <w:wAfter w:w="8" w:type="dxa"/>
          <w:trHeight w:val="317"/>
        </w:trPr>
        <w:tc>
          <w:tcPr>
            <w:tcW w:w="14259" w:type="dxa"/>
            <w:gridSpan w:val="16"/>
            <w:shd w:val="clear" w:color="auto" w:fill="D0CECE" w:themeFill="background2" w:themeFillShade="E6"/>
          </w:tcPr>
          <w:p w14:paraId="5C79303B" w14:textId="2DDEB988"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b/>
                <w:sz w:val="20"/>
                <w:szCs w:val="20"/>
              </w:rPr>
              <w:t>FONTE:</w:t>
            </w:r>
          </w:p>
        </w:tc>
      </w:tr>
      <w:tr w:rsidR="00B335DA" w:rsidRPr="00C7418F" w14:paraId="28AD8126" w14:textId="77777777" w:rsidTr="00600544">
        <w:trPr>
          <w:gridAfter w:val="1"/>
          <w:wAfter w:w="8" w:type="dxa"/>
          <w:trHeight w:val="317"/>
        </w:trPr>
        <w:tc>
          <w:tcPr>
            <w:tcW w:w="14259" w:type="dxa"/>
            <w:gridSpan w:val="16"/>
            <w:shd w:val="clear" w:color="auto" w:fill="D0CECE" w:themeFill="background2" w:themeFillShade="E6"/>
          </w:tcPr>
          <w:p w14:paraId="11E8BD29" w14:textId="48BECA43" w:rsidR="00B335DA" w:rsidRPr="00C7418F" w:rsidRDefault="00B335D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b/>
                <w:sz w:val="20"/>
                <w:szCs w:val="20"/>
              </w:rPr>
              <w:lastRenderedPageBreak/>
              <w:t>OBSERVAÇÃO</w:t>
            </w:r>
            <w:r w:rsidR="005123DF" w:rsidRPr="00C7418F">
              <w:rPr>
                <w:rFonts w:ascii="Times New Roman" w:hAnsi="Times New Roman" w:cs="Times New Roman"/>
                <w:b/>
                <w:sz w:val="20"/>
                <w:szCs w:val="20"/>
              </w:rPr>
              <w:t xml:space="preserve">: </w:t>
            </w:r>
            <w:r w:rsidR="00B221C3" w:rsidRPr="00C7418F">
              <w:rPr>
                <w:rFonts w:ascii="Times New Roman" w:hAnsi="Times New Roman" w:cs="Times New Roman"/>
                <w:b/>
                <w:sz w:val="20"/>
                <w:szCs w:val="20"/>
              </w:rPr>
              <w:t xml:space="preserve">No município não há oferta de Educação Superior </w:t>
            </w:r>
          </w:p>
        </w:tc>
      </w:tr>
    </w:tbl>
    <w:p w14:paraId="1C8EF515" w14:textId="77777777" w:rsidR="00B335DA" w:rsidRPr="00C7418F" w:rsidRDefault="00B335DA" w:rsidP="001B055A">
      <w:pPr>
        <w:spacing w:line="240" w:lineRule="auto"/>
        <w:contextualSpacing/>
        <w:jc w:val="both"/>
        <w:rPr>
          <w:rFonts w:ascii="Times New Roman" w:hAnsi="Times New Roman" w:cs="Times New Roman"/>
          <w:sz w:val="20"/>
          <w:szCs w:val="20"/>
        </w:rPr>
      </w:pPr>
    </w:p>
    <w:p w14:paraId="2CB20619" w14:textId="77777777" w:rsidR="00314994" w:rsidRPr="00C7418F" w:rsidRDefault="00314994" w:rsidP="001B055A">
      <w:pPr>
        <w:spacing w:line="240" w:lineRule="auto"/>
        <w:contextualSpacing/>
        <w:jc w:val="both"/>
        <w:rPr>
          <w:rFonts w:ascii="Times New Roman" w:eastAsia="Times New Roman" w:hAnsi="Times New Roman" w:cs="Times New Roman"/>
          <w:b/>
          <w:bCs/>
          <w:i/>
          <w:iCs/>
          <w:color w:val="0000CC"/>
          <w:sz w:val="20"/>
          <w:szCs w:val="20"/>
          <w:lang w:eastAsia="pt-BR"/>
        </w:rPr>
      </w:pPr>
    </w:p>
    <w:p w14:paraId="44A0A602" w14:textId="77777777" w:rsidR="00314994" w:rsidRPr="00C7418F" w:rsidRDefault="00314994" w:rsidP="001B055A">
      <w:pPr>
        <w:spacing w:line="240" w:lineRule="auto"/>
        <w:contextualSpacing/>
        <w:jc w:val="both"/>
        <w:rPr>
          <w:rFonts w:ascii="Times New Roman" w:eastAsia="Times New Roman" w:hAnsi="Times New Roman" w:cs="Times New Roman"/>
          <w:b/>
          <w:bCs/>
          <w:i/>
          <w:iCs/>
          <w:color w:val="0000CC"/>
          <w:sz w:val="20"/>
          <w:szCs w:val="20"/>
          <w:lang w:eastAsia="pt-BR"/>
        </w:rPr>
      </w:pPr>
    </w:p>
    <w:p w14:paraId="620D7E3B" w14:textId="1813C836" w:rsidR="00072E4B" w:rsidRPr="00C7418F" w:rsidRDefault="00072E4B" w:rsidP="001B055A">
      <w:pPr>
        <w:spacing w:line="240" w:lineRule="auto"/>
        <w:contextualSpacing/>
        <w:jc w:val="both"/>
        <w:rPr>
          <w:rFonts w:ascii="Times New Roman" w:eastAsia="Times New Roman" w:hAnsi="Times New Roman" w:cs="Times New Roman"/>
          <w:b/>
          <w:bCs/>
          <w:i/>
          <w:iCs/>
          <w:color w:val="0000CC"/>
          <w:sz w:val="20"/>
          <w:szCs w:val="20"/>
          <w:lang w:eastAsia="pt-BR"/>
        </w:rPr>
      </w:pPr>
    </w:p>
    <w:p w14:paraId="3AB07FAA" w14:textId="49F49064" w:rsidR="00072E4B" w:rsidRPr="00C7418F" w:rsidRDefault="00072E4B" w:rsidP="001B055A">
      <w:pPr>
        <w:spacing w:line="240" w:lineRule="auto"/>
        <w:contextualSpacing/>
        <w:jc w:val="both"/>
        <w:rPr>
          <w:rFonts w:ascii="Times New Roman" w:hAnsi="Times New Roman" w:cs="Times New Roman"/>
          <w:b/>
          <w:sz w:val="20"/>
          <w:szCs w:val="20"/>
        </w:rPr>
      </w:pPr>
      <w:r w:rsidRPr="00C7418F">
        <w:rPr>
          <w:rFonts w:ascii="Times New Roman" w:hAnsi="Times New Roman" w:cs="Times New Roman"/>
          <w:b/>
          <w:sz w:val="20"/>
          <w:szCs w:val="20"/>
        </w:rPr>
        <w:t>ESTRATÉGIAS DA META 12:</w:t>
      </w:r>
    </w:p>
    <w:p w14:paraId="201E7B9F" w14:textId="77777777" w:rsidR="00BB7A9E" w:rsidRPr="00C7418F" w:rsidRDefault="00BB7A9E" w:rsidP="001B055A">
      <w:pPr>
        <w:spacing w:line="240" w:lineRule="auto"/>
        <w:contextualSpacing/>
        <w:jc w:val="both"/>
        <w:rPr>
          <w:rFonts w:ascii="Times New Roman" w:hAnsi="Times New Roman" w:cs="Times New Roman"/>
          <w:b/>
          <w:sz w:val="20"/>
          <w:szCs w:val="20"/>
        </w:rPr>
      </w:pPr>
    </w:p>
    <w:tbl>
      <w:tblPr>
        <w:tblStyle w:val="Tabelacomgrade"/>
        <w:tblW w:w="13603" w:type="dxa"/>
        <w:tblLayout w:type="fixed"/>
        <w:tblLook w:val="04A0" w:firstRow="1" w:lastRow="0" w:firstColumn="1" w:lastColumn="0" w:noHBand="0" w:noVBand="1"/>
      </w:tblPr>
      <w:tblGrid>
        <w:gridCol w:w="704"/>
        <w:gridCol w:w="5670"/>
        <w:gridCol w:w="992"/>
        <w:gridCol w:w="1276"/>
        <w:gridCol w:w="4961"/>
      </w:tblGrid>
      <w:tr w:rsidR="003A17AE" w:rsidRPr="00C7418F" w14:paraId="4F143789" w14:textId="77777777" w:rsidTr="006862AF">
        <w:tc>
          <w:tcPr>
            <w:tcW w:w="704" w:type="dxa"/>
            <w:shd w:val="clear" w:color="auto" w:fill="DBDBDB" w:themeFill="accent3" w:themeFillTint="66"/>
          </w:tcPr>
          <w:p w14:paraId="4C793497" w14:textId="77777777" w:rsidR="00072E4B" w:rsidRPr="00C7418F" w:rsidRDefault="00072E4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670" w:type="dxa"/>
            <w:shd w:val="clear" w:color="auto" w:fill="DBDBDB" w:themeFill="accent3" w:themeFillTint="66"/>
          </w:tcPr>
          <w:p w14:paraId="60E356AD" w14:textId="77777777" w:rsidR="00072E4B" w:rsidRPr="00C7418F" w:rsidRDefault="00072E4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2" w:type="dxa"/>
            <w:shd w:val="clear" w:color="auto" w:fill="DBDBDB" w:themeFill="accent3" w:themeFillTint="66"/>
          </w:tcPr>
          <w:p w14:paraId="0C81122D" w14:textId="77777777" w:rsidR="00072E4B" w:rsidRPr="00C7418F" w:rsidRDefault="00072E4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276" w:type="dxa"/>
            <w:shd w:val="clear" w:color="auto" w:fill="DBDBDB" w:themeFill="accent3" w:themeFillTint="66"/>
          </w:tcPr>
          <w:p w14:paraId="4EA30E55" w14:textId="77777777" w:rsidR="00072E4B" w:rsidRPr="00C7418F" w:rsidRDefault="00072E4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961" w:type="dxa"/>
            <w:shd w:val="clear" w:color="auto" w:fill="DBDBDB" w:themeFill="accent3" w:themeFillTint="66"/>
          </w:tcPr>
          <w:p w14:paraId="60699F61" w14:textId="77777777" w:rsidR="00072E4B" w:rsidRPr="00C7418F" w:rsidRDefault="00072E4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3A17AE" w:rsidRPr="00C7418F" w14:paraId="5CCD51B0" w14:textId="77777777" w:rsidTr="006862AF">
        <w:tc>
          <w:tcPr>
            <w:tcW w:w="704" w:type="dxa"/>
            <w:vAlign w:val="bottom"/>
          </w:tcPr>
          <w:p w14:paraId="55A360CE" w14:textId="46541ED3"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w:t>
            </w:r>
          </w:p>
        </w:tc>
        <w:tc>
          <w:tcPr>
            <w:tcW w:w="5670" w:type="dxa"/>
            <w:vAlign w:val="center"/>
          </w:tcPr>
          <w:p w14:paraId="7FFD7613" w14:textId="13F10D69" w:rsidR="00072E4B" w:rsidRPr="00C7418F" w:rsidRDefault="008207BE" w:rsidP="001B055A">
            <w:pPr>
              <w:pStyle w:val="Default"/>
              <w:jc w:val="both"/>
              <w:rPr>
                <w:color w:val="FF0000"/>
                <w:sz w:val="20"/>
                <w:szCs w:val="20"/>
              </w:rPr>
            </w:pPr>
            <w:r w:rsidRPr="00C7418F">
              <w:rPr>
                <w:rFonts w:eastAsia="Times New Roman"/>
                <w:sz w:val="20"/>
                <w:szCs w:val="20"/>
              </w:rPr>
              <w:t>o município em parceria com as Instituições da Educação Superior (IES) do Estado, públicas e privadas, com vistas à ampliação de vagas na educação superior, de forma a elevar a taxa bruta de matrícula para 50% (cinquenta por cento) e a taxa líquida para 33% (trinta e três por cento) da população de 18 (dezoito) a 24 (vinte e quatro) anos, assegurada a qualidade da oferta e expansão para, pelo menos, 40% (quarenta por cento) das novas matrículas, no segmento público, a partir da vigência deste PME;</w:t>
            </w:r>
            <w:r w:rsidR="00072E4B" w:rsidRPr="00C7418F">
              <w:rPr>
                <w:i/>
                <w:iCs/>
                <w:color w:val="FF0000"/>
                <w:sz w:val="20"/>
                <w:szCs w:val="20"/>
              </w:rPr>
              <w:t>.</w:t>
            </w:r>
          </w:p>
        </w:tc>
        <w:tc>
          <w:tcPr>
            <w:tcW w:w="992" w:type="dxa"/>
            <w:vAlign w:val="bottom"/>
          </w:tcPr>
          <w:p w14:paraId="39A7AAAB" w14:textId="4A4E5482"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1276" w:type="dxa"/>
          </w:tcPr>
          <w:p w14:paraId="0F317619" w14:textId="5FBD5BB4" w:rsidR="00072E4B" w:rsidRPr="00C7418F" w:rsidRDefault="00072E4B" w:rsidP="001B055A">
            <w:pPr>
              <w:spacing w:after="0" w:line="240" w:lineRule="auto"/>
              <w:ind w:right="746"/>
              <w:jc w:val="both"/>
              <w:rPr>
                <w:rFonts w:ascii="Times New Roman" w:eastAsia="Times New Roman" w:hAnsi="Times New Roman" w:cs="Times New Roman"/>
                <w:sz w:val="20"/>
                <w:szCs w:val="20"/>
              </w:rPr>
            </w:pPr>
          </w:p>
        </w:tc>
        <w:tc>
          <w:tcPr>
            <w:tcW w:w="4961" w:type="dxa"/>
            <w:vAlign w:val="center"/>
          </w:tcPr>
          <w:p w14:paraId="331603DF" w14:textId="0A69C968" w:rsidR="00072E4B" w:rsidRPr="00522F92" w:rsidRDefault="00906391" w:rsidP="001B055A">
            <w:pPr>
              <w:spacing w:after="0" w:line="240" w:lineRule="auto"/>
              <w:jc w:val="both"/>
              <w:rPr>
                <w:rFonts w:ascii="Times New Roman" w:eastAsia="Times New Roman" w:hAnsi="Times New Roman" w:cs="Times New Roman"/>
              </w:rPr>
            </w:pPr>
            <w:r w:rsidRPr="00522F92">
              <w:rPr>
                <w:rFonts w:ascii="Times New Roman" w:eastAsia="Times New Roman" w:hAnsi="Times New Roman" w:cs="Times New Roman"/>
              </w:rPr>
              <w:t>No município não há Instituição de Ensino Superior</w:t>
            </w:r>
            <w:r w:rsidR="001B197B" w:rsidRPr="00522F92">
              <w:rPr>
                <w:rFonts w:ascii="Times New Roman" w:eastAsia="Times New Roman" w:hAnsi="Times New Roman" w:cs="Times New Roman"/>
              </w:rPr>
              <w:t>. Só EAD</w:t>
            </w:r>
            <w:r w:rsidR="005123DF" w:rsidRPr="00522F92">
              <w:rPr>
                <w:rFonts w:ascii="Times New Roman" w:eastAsia="Times New Roman" w:hAnsi="Times New Roman" w:cs="Times New Roman"/>
              </w:rPr>
              <w:t>, privada</w:t>
            </w:r>
            <w:r w:rsidR="001B197B" w:rsidRPr="00522F92">
              <w:rPr>
                <w:rFonts w:ascii="Times New Roman" w:eastAsia="Times New Roman" w:hAnsi="Times New Roman" w:cs="Times New Roman"/>
              </w:rPr>
              <w:t>.</w:t>
            </w:r>
          </w:p>
          <w:p w14:paraId="717F9848" w14:textId="77777777" w:rsidR="00996596" w:rsidRPr="00522F92" w:rsidRDefault="00996596" w:rsidP="001B055A">
            <w:pPr>
              <w:spacing w:after="0" w:line="240" w:lineRule="auto"/>
              <w:jc w:val="both"/>
              <w:rPr>
                <w:rFonts w:ascii="Times New Roman" w:eastAsia="Times New Roman" w:hAnsi="Times New Roman" w:cs="Times New Roman"/>
              </w:rPr>
            </w:pPr>
          </w:p>
          <w:p w14:paraId="778C4F5B" w14:textId="5E2F8B10" w:rsidR="00996596" w:rsidRPr="00C7418F" w:rsidRDefault="00996596" w:rsidP="001B055A">
            <w:pPr>
              <w:spacing w:after="0" w:line="240" w:lineRule="auto"/>
              <w:jc w:val="both"/>
              <w:rPr>
                <w:rFonts w:ascii="Times New Roman" w:eastAsia="Times New Roman" w:hAnsi="Times New Roman" w:cs="Times New Roman"/>
                <w:i/>
                <w:iCs/>
                <w:color w:val="FF0000"/>
                <w:sz w:val="20"/>
                <w:szCs w:val="20"/>
              </w:rPr>
            </w:pPr>
          </w:p>
        </w:tc>
      </w:tr>
      <w:tr w:rsidR="003A17AE" w:rsidRPr="00C7418F" w14:paraId="03A0A12F" w14:textId="77777777" w:rsidTr="006862AF">
        <w:tc>
          <w:tcPr>
            <w:tcW w:w="704" w:type="dxa"/>
            <w:vAlign w:val="bottom"/>
          </w:tcPr>
          <w:p w14:paraId="4BC3C20D" w14:textId="3FB052A4"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w:t>
            </w:r>
          </w:p>
        </w:tc>
        <w:tc>
          <w:tcPr>
            <w:tcW w:w="5670" w:type="dxa"/>
            <w:vAlign w:val="center"/>
          </w:tcPr>
          <w:p w14:paraId="2FF842E4" w14:textId="2E929D7E" w:rsidR="00072E4B" w:rsidRPr="00C7418F" w:rsidRDefault="008207BE"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color w:val="000000"/>
                <w:sz w:val="20"/>
                <w:szCs w:val="20"/>
              </w:rPr>
              <w:t>elaborar e implantar no 1º ano de vigência do PME planejamento estratégico em parceria com as IES de MS, com vistas à interiorização da educação superior e à redução das assimetrias regionais do Estado, com ênfase à expansão de vagas públicas e especial atenção à população na idade de referência;</w:t>
            </w:r>
          </w:p>
        </w:tc>
        <w:tc>
          <w:tcPr>
            <w:tcW w:w="992" w:type="dxa"/>
            <w:vAlign w:val="bottom"/>
          </w:tcPr>
          <w:p w14:paraId="622AFA52" w14:textId="49056325"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1276" w:type="dxa"/>
          </w:tcPr>
          <w:p w14:paraId="25D1FF4C" w14:textId="11785F0C"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4961" w:type="dxa"/>
            <w:vAlign w:val="center"/>
          </w:tcPr>
          <w:p w14:paraId="043BC27B" w14:textId="531E6178"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r>
      <w:tr w:rsidR="003A17AE" w:rsidRPr="00C7418F" w14:paraId="77654C7C" w14:textId="77777777" w:rsidTr="006862AF">
        <w:tc>
          <w:tcPr>
            <w:tcW w:w="704" w:type="dxa"/>
            <w:vAlign w:val="bottom"/>
          </w:tcPr>
          <w:p w14:paraId="445439E7" w14:textId="4F8E1548"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12.3</w:t>
            </w:r>
          </w:p>
        </w:tc>
        <w:tc>
          <w:tcPr>
            <w:tcW w:w="5670" w:type="dxa"/>
            <w:vAlign w:val="center"/>
          </w:tcPr>
          <w:p w14:paraId="6E3E24BD" w14:textId="68DAE923" w:rsidR="00072E4B" w:rsidRPr="00C7418F" w:rsidRDefault="008207BE" w:rsidP="001B055A">
            <w:pPr>
              <w:pStyle w:val="Default"/>
              <w:jc w:val="both"/>
              <w:rPr>
                <w:color w:val="FF0000"/>
                <w:sz w:val="20"/>
                <w:szCs w:val="20"/>
              </w:rPr>
            </w:pPr>
            <w:r w:rsidRPr="00C7418F">
              <w:rPr>
                <w:rFonts w:eastAsia="Times New Roman"/>
                <w:sz w:val="20"/>
                <w:szCs w:val="20"/>
              </w:rPr>
              <w:t>elaborar diagnóstico situacional da educação superior do município, embasando planejamento e acompanhamento das ações previstas nesta meta, a partir do segundo ano de vigência do PME;</w:t>
            </w:r>
          </w:p>
        </w:tc>
        <w:tc>
          <w:tcPr>
            <w:tcW w:w="992" w:type="dxa"/>
            <w:vAlign w:val="bottom"/>
          </w:tcPr>
          <w:p w14:paraId="61144DFC" w14:textId="4C7B10E4"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1276" w:type="dxa"/>
          </w:tcPr>
          <w:p w14:paraId="6300A8F7" w14:textId="61AD3299"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c>
          <w:tcPr>
            <w:tcW w:w="4961" w:type="dxa"/>
            <w:vAlign w:val="center"/>
          </w:tcPr>
          <w:p w14:paraId="2B5F0591" w14:textId="452B3779" w:rsidR="00072E4B" w:rsidRPr="00C7418F" w:rsidRDefault="00072E4B" w:rsidP="001B055A">
            <w:pPr>
              <w:spacing w:after="0" w:line="240" w:lineRule="auto"/>
              <w:jc w:val="both"/>
              <w:rPr>
                <w:rFonts w:ascii="Times New Roman" w:eastAsia="Times New Roman" w:hAnsi="Times New Roman" w:cs="Times New Roman"/>
                <w:color w:val="FF0000"/>
                <w:sz w:val="20"/>
                <w:szCs w:val="20"/>
              </w:rPr>
            </w:pPr>
          </w:p>
        </w:tc>
      </w:tr>
      <w:tr w:rsidR="003A17AE" w:rsidRPr="00C7418F" w14:paraId="0FB95E6C" w14:textId="77777777" w:rsidTr="006862AF">
        <w:tc>
          <w:tcPr>
            <w:tcW w:w="704" w:type="dxa"/>
            <w:vAlign w:val="bottom"/>
          </w:tcPr>
          <w:p w14:paraId="043435D3" w14:textId="25FBFC7E"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12.4</w:t>
            </w:r>
          </w:p>
        </w:tc>
        <w:tc>
          <w:tcPr>
            <w:tcW w:w="5670" w:type="dxa"/>
            <w:vAlign w:val="center"/>
          </w:tcPr>
          <w:p w14:paraId="62018E08" w14:textId="657CED7E" w:rsidR="00072E4B" w:rsidRPr="00C7418F" w:rsidRDefault="008207BE" w:rsidP="001B055A">
            <w:pPr>
              <w:pStyle w:val="Default"/>
              <w:jc w:val="both"/>
              <w:rPr>
                <w:color w:val="FF0000"/>
                <w:sz w:val="20"/>
                <w:szCs w:val="20"/>
              </w:rPr>
            </w:pPr>
            <w:r w:rsidRPr="00C7418F">
              <w:rPr>
                <w:rFonts w:eastAsia="Times New Roman"/>
                <w:sz w:val="20"/>
                <w:szCs w:val="20"/>
              </w:rPr>
              <w:t>implementar acesso ao banco nacional de dados do INEP referentes à educação superior do município pelo Poder Público, indutor das políticas de educação do estado, na vigência do PME;</w:t>
            </w:r>
          </w:p>
        </w:tc>
        <w:tc>
          <w:tcPr>
            <w:tcW w:w="992" w:type="dxa"/>
            <w:vAlign w:val="bottom"/>
          </w:tcPr>
          <w:p w14:paraId="70B2B374" w14:textId="4F1237F4" w:rsidR="00072E4B" w:rsidRPr="00C7418F" w:rsidRDefault="00072E4B" w:rsidP="001B055A">
            <w:pPr>
              <w:spacing w:after="0" w:line="240" w:lineRule="auto"/>
              <w:jc w:val="both"/>
              <w:rPr>
                <w:rFonts w:ascii="Times New Roman" w:eastAsia="Times New Roman" w:hAnsi="Times New Roman" w:cs="Times New Roman"/>
                <w:sz w:val="20"/>
                <w:szCs w:val="20"/>
              </w:rPr>
            </w:pPr>
          </w:p>
        </w:tc>
        <w:tc>
          <w:tcPr>
            <w:tcW w:w="1276" w:type="dxa"/>
          </w:tcPr>
          <w:p w14:paraId="129B4E39" w14:textId="08F95EBD"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4961" w:type="dxa"/>
            <w:vAlign w:val="center"/>
          </w:tcPr>
          <w:p w14:paraId="6B149587" w14:textId="61B43CFE"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r>
      <w:tr w:rsidR="003A17AE" w:rsidRPr="00C7418F" w14:paraId="61F4FEE0" w14:textId="77777777" w:rsidTr="006862AF">
        <w:tc>
          <w:tcPr>
            <w:tcW w:w="704" w:type="dxa"/>
            <w:vAlign w:val="bottom"/>
          </w:tcPr>
          <w:p w14:paraId="55680ACF" w14:textId="5A94CF49"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12.5</w:t>
            </w:r>
          </w:p>
        </w:tc>
        <w:tc>
          <w:tcPr>
            <w:tcW w:w="5670" w:type="dxa"/>
            <w:vAlign w:val="center"/>
          </w:tcPr>
          <w:p w14:paraId="13737C2C" w14:textId="4DB290C0" w:rsidR="00072E4B" w:rsidRPr="00C7418F" w:rsidRDefault="008207BE"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color w:val="000000"/>
                <w:sz w:val="20"/>
                <w:szCs w:val="20"/>
              </w:rPr>
              <w:t xml:space="preserve">articular e fomentar as IES públicas de MS, com vistas à flexibilização de estrutura curricular e de estratégias que favoreçam à mobilidade </w:t>
            </w:r>
            <w:r w:rsidR="002D7316" w:rsidRPr="00C7418F">
              <w:rPr>
                <w:rFonts w:ascii="Times New Roman" w:eastAsia="Times New Roman" w:hAnsi="Times New Roman" w:cs="Times New Roman"/>
                <w:color w:val="000000"/>
                <w:sz w:val="20"/>
                <w:szCs w:val="20"/>
              </w:rPr>
              <w:t>acadêmica.</w:t>
            </w:r>
          </w:p>
        </w:tc>
        <w:tc>
          <w:tcPr>
            <w:tcW w:w="992" w:type="dxa"/>
            <w:vAlign w:val="bottom"/>
          </w:tcPr>
          <w:p w14:paraId="506F56B6" w14:textId="6C18EDE7" w:rsidR="00072E4B" w:rsidRPr="00C7418F" w:rsidRDefault="00072E4B" w:rsidP="001B055A">
            <w:pPr>
              <w:spacing w:after="0" w:line="240" w:lineRule="auto"/>
              <w:jc w:val="both"/>
              <w:rPr>
                <w:rFonts w:ascii="Times New Roman" w:eastAsia="Times New Roman" w:hAnsi="Times New Roman" w:cs="Times New Roman"/>
                <w:sz w:val="20"/>
                <w:szCs w:val="20"/>
              </w:rPr>
            </w:pPr>
          </w:p>
        </w:tc>
        <w:tc>
          <w:tcPr>
            <w:tcW w:w="1276" w:type="dxa"/>
          </w:tcPr>
          <w:p w14:paraId="5A5E5CD5" w14:textId="136BB64D"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c>
          <w:tcPr>
            <w:tcW w:w="4961" w:type="dxa"/>
            <w:vAlign w:val="center"/>
          </w:tcPr>
          <w:p w14:paraId="711C339D" w14:textId="263D535C"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r>
      <w:tr w:rsidR="003A17AE" w:rsidRPr="00C7418F" w14:paraId="5B32A25A" w14:textId="77777777" w:rsidTr="006862AF">
        <w:tc>
          <w:tcPr>
            <w:tcW w:w="704" w:type="dxa"/>
            <w:vAlign w:val="bottom"/>
          </w:tcPr>
          <w:p w14:paraId="0EE2C67F" w14:textId="19B3AA6B" w:rsidR="00072E4B" w:rsidRPr="00C7418F" w:rsidRDefault="00072E4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12.6</w:t>
            </w:r>
          </w:p>
        </w:tc>
        <w:tc>
          <w:tcPr>
            <w:tcW w:w="5670" w:type="dxa"/>
            <w:vAlign w:val="center"/>
          </w:tcPr>
          <w:p w14:paraId="2CE5B7ED" w14:textId="08F21F56" w:rsidR="00072E4B" w:rsidRPr="00C7418F" w:rsidRDefault="008207BE"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color w:val="000000"/>
                <w:sz w:val="20"/>
                <w:szCs w:val="20"/>
              </w:rPr>
              <w:t>elaborar procedimentos para elevação gradual da taxa de conclusão média dos cursos de graduação presenciais nas universidades públicas para 90% (noventa por cento) e a oferta de, no mínimo, um terço das vagas em cursos noturnos, elevando a relação de estudantes por professor (a) para 18 (dezoito)na vigência deste PME;</w:t>
            </w:r>
          </w:p>
        </w:tc>
        <w:tc>
          <w:tcPr>
            <w:tcW w:w="992" w:type="dxa"/>
            <w:vAlign w:val="bottom"/>
          </w:tcPr>
          <w:p w14:paraId="03CDC502" w14:textId="1C9D94FA" w:rsidR="00072E4B" w:rsidRPr="00C7418F" w:rsidRDefault="00072E4B" w:rsidP="001B055A">
            <w:pPr>
              <w:spacing w:after="0" w:line="240" w:lineRule="auto"/>
              <w:jc w:val="both"/>
              <w:rPr>
                <w:rFonts w:ascii="Times New Roman" w:eastAsia="Times New Roman" w:hAnsi="Times New Roman" w:cs="Times New Roman"/>
                <w:sz w:val="20"/>
                <w:szCs w:val="20"/>
              </w:rPr>
            </w:pPr>
          </w:p>
        </w:tc>
        <w:tc>
          <w:tcPr>
            <w:tcW w:w="1276" w:type="dxa"/>
          </w:tcPr>
          <w:p w14:paraId="080BA344" w14:textId="646906F2" w:rsidR="00072E4B" w:rsidRPr="00C7418F" w:rsidRDefault="00072E4B"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41830A65" w14:textId="2C3C60BC" w:rsidR="00072E4B" w:rsidRPr="00C7418F" w:rsidRDefault="00072E4B" w:rsidP="001B055A">
            <w:pPr>
              <w:spacing w:after="0" w:line="240" w:lineRule="auto"/>
              <w:jc w:val="both"/>
              <w:rPr>
                <w:rFonts w:ascii="Times New Roman" w:eastAsia="Times New Roman" w:hAnsi="Times New Roman" w:cs="Times New Roman"/>
                <w:color w:val="000000"/>
                <w:sz w:val="20"/>
                <w:szCs w:val="20"/>
              </w:rPr>
            </w:pPr>
          </w:p>
        </w:tc>
      </w:tr>
      <w:tr w:rsidR="006155C3" w:rsidRPr="00C7418F" w14:paraId="765D4B67" w14:textId="77777777" w:rsidTr="006862AF">
        <w:tc>
          <w:tcPr>
            <w:tcW w:w="704" w:type="dxa"/>
            <w:vAlign w:val="bottom"/>
          </w:tcPr>
          <w:p w14:paraId="408B327C" w14:textId="24836827" w:rsidR="006155C3" w:rsidRPr="00C7418F" w:rsidRDefault="008207B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12.7</w:t>
            </w:r>
          </w:p>
        </w:tc>
        <w:tc>
          <w:tcPr>
            <w:tcW w:w="5670" w:type="dxa"/>
            <w:vAlign w:val="center"/>
          </w:tcPr>
          <w:p w14:paraId="371C8614" w14:textId="5EF3BA7E" w:rsidR="006155C3" w:rsidRPr="00C7418F" w:rsidRDefault="008207BE"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color w:val="000000"/>
                <w:sz w:val="20"/>
                <w:szCs w:val="20"/>
              </w:rPr>
              <w:t xml:space="preserve">articular com as IES federais e estaduais, a implementação da oferta de educação superior pública e gratuita, prioritariamente para a </w:t>
            </w:r>
            <w:r w:rsidRPr="00C7418F">
              <w:rPr>
                <w:rFonts w:ascii="Times New Roman" w:eastAsia="Times New Roman" w:hAnsi="Times New Roman" w:cs="Times New Roman"/>
                <w:color w:val="000000"/>
                <w:sz w:val="20"/>
                <w:szCs w:val="20"/>
              </w:rPr>
              <w:lastRenderedPageBreak/>
              <w:t>formação de professores e professoras para a educação básica, sobretudo nas áreas de ciências e matemática, bem como para atender ao déficit de profissionais em áreas específicas na vigência deste PME;</w:t>
            </w:r>
          </w:p>
        </w:tc>
        <w:tc>
          <w:tcPr>
            <w:tcW w:w="992" w:type="dxa"/>
            <w:vAlign w:val="bottom"/>
          </w:tcPr>
          <w:p w14:paraId="5C508E99" w14:textId="77777777" w:rsidR="006155C3" w:rsidRPr="00C7418F" w:rsidRDefault="006155C3" w:rsidP="001B055A">
            <w:pPr>
              <w:spacing w:after="0" w:line="240" w:lineRule="auto"/>
              <w:jc w:val="both"/>
              <w:rPr>
                <w:rFonts w:ascii="Times New Roman" w:eastAsia="Times New Roman" w:hAnsi="Times New Roman" w:cs="Times New Roman"/>
                <w:sz w:val="20"/>
                <w:szCs w:val="20"/>
              </w:rPr>
            </w:pPr>
          </w:p>
        </w:tc>
        <w:tc>
          <w:tcPr>
            <w:tcW w:w="1276" w:type="dxa"/>
          </w:tcPr>
          <w:p w14:paraId="197B5B8D" w14:textId="77777777" w:rsidR="006155C3" w:rsidRPr="00C7418F" w:rsidRDefault="006155C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2C73ED24" w14:textId="77777777" w:rsidR="006155C3" w:rsidRPr="00C7418F" w:rsidRDefault="006155C3" w:rsidP="001B055A">
            <w:pPr>
              <w:spacing w:after="0" w:line="240" w:lineRule="auto"/>
              <w:jc w:val="both"/>
              <w:rPr>
                <w:rFonts w:ascii="Times New Roman" w:eastAsia="Times New Roman" w:hAnsi="Times New Roman" w:cs="Times New Roman"/>
                <w:color w:val="000000"/>
                <w:sz w:val="20"/>
                <w:szCs w:val="20"/>
              </w:rPr>
            </w:pPr>
          </w:p>
        </w:tc>
      </w:tr>
      <w:tr w:rsidR="006155C3" w:rsidRPr="00C7418F" w14:paraId="3120C5DD" w14:textId="77777777" w:rsidTr="006862AF">
        <w:tc>
          <w:tcPr>
            <w:tcW w:w="704" w:type="dxa"/>
            <w:vAlign w:val="bottom"/>
          </w:tcPr>
          <w:p w14:paraId="742299A3" w14:textId="1D1F30D2" w:rsidR="006155C3" w:rsidRPr="00C7418F" w:rsidRDefault="008207B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12.8</w:t>
            </w:r>
          </w:p>
        </w:tc>
        <w:tc>
          <w:tcPr>
            <w:tcW w:w="5670" w:type="dxa"/>
            <w:vAlign w:val="center"/>
          </w:tcPr>
          <w:p w14:paraId="6E6CFFB8" w14:textId="2FF4833B" w:rsidR="006155C3" w:rsidRPr="00C7418F" w:rsidRDefault="008207BE" w:rsidP="001B055A">
            <w:pPr>
              <w:spacing w:after="0" w:line="240" w:lineRule="auto"/>
              <w:jc w:val="both"/>
              <w:rPr>
                <w:rFonts w:ascii="Times New Roman" w:eastAsia="Times New Roman" w:hAnsi="Times New Roman" w:cs="Times New Roman"/>
                <w:i/>
                <w:iCs/>
                <w:color w:val="FF0000"/>
                <w:sz w:val="20"/>
                <w:szCs w:val="20"/>
              </w:rPr>
            </w:pPr>
            <w:r w:rsidRPr="00C7418F">
              <w:rPr>
                <w:rFonts w:ascii="Times New Roman" w:eastAsia="Times New Roman" w:hAnsi="Times New Roman" w:cs="Times New Roman"/>
                <w:color w:val="000000"/>
                <w:sz w:val="20"/>
                <w:szCs w:val="20"/>
              </w:rPr>
              <w:t>estabelecer políticas de redução de desigualdades étnico-raciais e de ampliação de taxas de acesso e permanência na educação superior de estudantes egressos da escola pública, afrodescendentes e indígenas e de estudantes com deficiência, transtornos globais do desenvolvimento e altas habilidades ou superdotação, de modo a apoiar seu sucesso acadêmico, por meio de programas específicos que abranjam instituições públicas e privadas, incluindo articulação com agências de fomento e ou instituições financiadoras, a partir da vigência do PME;</w:t>
            </w:r>
          </w:p>
        </w:tc>
        <w:tc>
          <w:tcPr>
            <w:tcW w:w="992" w:type="dxa"/>
            <w:vAlign w:val="bottom"/>
          </w:tcPr>
          <w:p w14:paraId="669B1946" w14:textId="77777777" w:rsidR="006155C3" w:rsidRPr="00C7418F" w:rsidRDefault="006155C3" w:rsidP="001B055A">
            <w:pPr>
              <w:spacing w:after="0" w:line="240" w:lineRule="auto"/>
              <w:jc w:val="both"/>
              <w:rPr>
                <w:rFonts w:ascii="Times New Roman" w:eastAsia="Times New Roman" w:hAnsi="Times New Roman" w:cs="Times New Roman"/>
                <w:sz w:val="20"/>
                <w:szCs w:val="20"/>
              </w:rPr>
            </w:pPr>
          </w:p>
        </w:tc>
        <w:tc>
          <w:tcPr>
            <w:tcW w:w="1276" w:type="dxa"/>
          </w:tcPr>
          <w:p w14:paraId="67256DC4" w14:textId="77777777" w:rsidR="006155C3" w:rsidRPr="00C7418F" w:rsidRDefault="006155C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21F0E227" w14:textId="77777777" w:rsidR="006155C3" w:rsidRPr="00C7418F" w:rsidRDefault="006155C3" w:rsidP="001B055A">
            <w:pPr>
              <w:spacing w:after="0" w:line="240" w:lineRule="auto"/>
              <w:jc w:val="both"/>
              <w:rPr>
                <w:rFonts w:ascii="Times New Roman" w:eastAsia="Times New Roman" w:hAnsi="Times New Roman" w:cs="Times New Roman"/>
                <w:color w:val="000000"/>
                <w:sz w:val="20"/>
                <w:szCs w:val="20"/>
              </w:rPr>
            </w:pPr>
          </w:p>
        </w:tc>
      </w:tr>
      <w:tr w:rsidR="008207BE" w:rsidRPr="00C7418F" w14:paraId="023A772A" w14:textId="77777777" w:rsidTr="006862AF">
        <w:tc>
          <w:tcPr>
            <w:tcW w:w="704" w:type="dxa"/>
            <w:vAlign w:val="bottom"/>
          </w:tcPr>
          <w:p w14:paraId="4FC0DD74" w14:textId="34667C0E" w:rsidR="008207BE" w:rsidRPr="00C7418F" w:rsidRDefault="008207B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12.9</w:t>
            </w:r>
          </w:p>
        </w:tc>
        <w:tc>
          <w:tcPr>
            <w:tcW w:w="5670" w:type="dxa"/>
            <w:vAlign w:val="center"/>
          </w:tcPr>
          <w:p w14:paraId="34FC8787" w14:textId="71791967"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organizar, campanha de divulgação junto aos estudantes do ensino médio sobre as possibilidades de financiamento disponíveis para a frequência da educação superior, na vigência do PME;</w:t>
            </w:r>
          </w:p>
        </w:tc>
        <w:tc>
          <w:tcPr>
            <w:tcW w:w="992" w:type="dxa"/>
            <w:vAlign w:val="bottom"/>
          </w:tcPr>
          <w:p w14:paraId="56E81E75" w14:textId="77777777" w:rsidR="008207BE" w:rsidRPr="00C7418F" w:rsidRDefault="008207BE" w:rsidP="001B055A">
            <w:pPr>
              <w:spacing w:after="0" w:line="240" w:lineRule="auto"/>
              <w:jc w:val="both"/>
              <w:rPr>
                <w:rFonts w:ascii="Times New Roman" w:eastAsia="Times New Roman" w:hAnsi="Times New Roman" w:cs="Times New Roman"/>
                <w:sz w:val="20"/>
                <w:szCs w:val="20"/>
              </w:rPr>
            </w:pPr>
          </w:p>
        </w:tc>
        <w:tc>
          <w:tcPr>
            <w:tcW w:w="1276" w:type="dxa"/>
          </w:tcPr>
          <w:p w14:paraId="21E5553C" w14:textId="77777777" w:rsidR="008207BE" w:rsidRPr="00C7418F" w:rsidRDefault="008207BE"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6039365" w14:textId="77777777"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p>
        </w:tc>
      </w:tr>
      <w:tr w:rsidR="008207BE" w:rsidRPr="00C7418F" w14:paraId="4CE54FF6" w14:textId="77777777" w:rsidTr="006862AF">
        <w:tc>
          <w:tcPr>
            <w:tcW w:w="704" w:type="dxa"/>
            <w:vAlign w:val="bottom"/>
          </w:tcPr>
          <w:p w14:paraId="329615F6" w14:textId="13E6E0BD" w:rsidR="008207BE" w:rsidRPr="00C7418F" w:rsidRDefault="008207BE"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12.10</w:t>
            </w:r>
          </w:p>
        </w:tc>
        <w:tc>
          <w:tcPr>
            <w:tcW w:w="5670" w:type="dxa"/>
            <w:vAlign w:val="center"/>
          </w:tcPr>
          <w:p w14:paraId="42D55E80" w14:textId="4137F408"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regulamentar procedimentos para assegurar, no mínimo, 10% (dez por cento) do total de créditos curriculares exigidos para a graduação em programas e projetos de extensão universitária, orientando sua ação, prioritariamente, para áreas de grande pertinência social;</w:t>
            </w:r>
          </w:p>
        </w:tc>
        <w:tc>
          <w:tcPr>
            <w:tcW w:w="992" w:type="dxa"/>
            <w:vAlign w:val="bottom"/>
          </w:tcPr>
          <w:p w14:paraId="0E973011" w14:textId="77777777" w:rsidR="008207BE" w:rsidRPr="00C7418F" w:rsidRDefault="008207BE" w:rsidP="001B055A">
            <w:pPr>
              <w:spacing w:after="0" w:line="240" w:lineRule="auto"/>
              <w:jc w:val="both"/>
              <w:rPr>
                <w:rFonts w:ascii="Times New Roman" w:eastAsia="Times New Roman" w:hAnsi="Times New Roman" w:cs="Times New Roman"/>
                <w:sz w:val="20"/>
                <w:szCs w:val="20"/>
              </w:rPr>
            </w:pPr>
          </w:p>
        </w:tc>
        <w:tc>
          <w:tcPr>
            <w:tcW w:w="1276" w:type="dxa"/>
          </w:tcPr>
          <w:p w14:paraId="591BAE4D" w14:textId="77777777" w:rsidR="008207BE" w:rsidRPr="00C7418F" w:rsidRDefault="008207BE"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15FAADAC" w14:textId="77777777"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p>
        </w:tc>
      </w:tr>
      <w:tr w:rsidR="008207BE" w:rsidRPr="00C7418F" w14:paraId="05DAC90E" w14:textId="77777777" w:rsidTr="006862AF">
        <w:tc>
          <w:tcPr>
            <w:tcW w:w="704" w:type="dxa"/>
            <w:vAlign w:val="bottom"/>
          </w:tcPr>
          <w:p w14:paraId="3E6A9AFE" w14:textId="109979A9" w:rsidR="008207BE" w:rsidRPr="00C7418F" w:rsidRDefault="008207BE"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12.11</w:t>
            </w:r>
          </w:p>
        </w:tc>
        <w:tc>
          <w:tcPr>
            <w:tcW w:w="5670" w:type="dxa"/>
            <w:vAlign w:val="center"/>
          </w:tcPr>
          <w:p w14:paraId="1AC8CD6E" w14:textId="72B668AD"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estabelecer medidas para a ampliação da oferta de estágio como parte da formação na educação superior, na vigência do PME;</w:t>
            </w:r>
          </w:p>
        </w:tc>
        <w:tc>
          <w:tcPr>
            <w:tcW w:w="992" w:type="dxa"/>
            <w:vAlign w:val="bottom"/>
          </w:tcPr>
          <w:p w14:paraId="247DAF8F" w14:textId="77777777" w:rsidR="008207BE" w:rsidRPr="00C7418F" w:rsidRDefault="008207BE" w:rsidP="001B055A">
            <w:pPr>
              <w:spacing w:after="0" w:line="240" w:lineRule="auto"/>
              <w:jc w:val="both"/>
              <w:rPr>
                <w:rFonts w:ascii="Times New Roman" w:eastAsia="Times New Roman" w:hAnsi="Times New Roman" w:cs="Times New Roman"/>
                <w:sz w:val="20"/>
                <w:szCs w:val="20"/>
              </w:rPr>
            </w:pPr>
          </w:p>
        </w:tc>
        <w:tc>
          <w:tcPr>
            <w:tcW w:w="1276" w:type="dxa"/>
          </w:tcPr>
          <w:p w14:paraId="04C4B614" w14:textId="77777777" w:rsidR="008207BE" w:rsidRPr="00C7418F" w:rsidRDefault="008207BE"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0989C86E" w14:textId="77777777"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p>
        </w:tc>
      </w:tr>
      <w:tr w:rsidR="008207BE" w:rsidRPr="00C7418F" w14:paraId="4F6ED180" w14:textId="77777777" w:rsidTr="006862AF">
        <w:tc>
          <w:tcPr>
            <w:tcW w:w="704" w:type="dxa"/>
            <w:vAlign w:val="bottom"/>
          </w:tcPr>
          <w:p w14:paraId="17FF9A7B" w14:textId="732BE201" w:rsidR="008207BE" w:rsidRPr="00C7418F" w:rsidRDefault="008207BE"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12.12</w:t>
            </w:r>
          </w:p>
        </w:tc>
        <w:tc>
          <w:tcPr>
            <w:tcW w:w="5670" w:type="dxa"/>
            <w:vAlign w:val="center"/>
          </w:tcPr>
          <w:p w14:paraId="43D61642" w14:textId="3F33FD1F"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estimular parcerias entre as IES e os setores da economia, de forma a ampliar as oportunidades de estágio, na vigência do PME;</w:t>
            </w:r>
          </w:p>
        </w:tc>
        <w:tc>
          <w:tcPr>
            <w:tcW w:w="992" w:type="dxa"/>
            <w:vAlign w:val="bottom"/>
          </w:tcPr>
          <w:p w14:paraId="0720B6F3" w14:textId="77777777" w:rsidR="008207BE" w:rsidRPr="00C7418F" w:rsidRDefault="008207BE" w:rsidP="001B055A">
            <w:pPr>
              <w:spacing w:after="0" w:line="240" w:lineRule="auto"/>
              <w:jc w:val="both"/>
              <w:rPr>
                <w:rFonts w:ascii="Times New Roman" w:eastAsia="Times New Roman" w:hAnsi="Times New Roman" w:cs="Times New Roman"/>
                <w:sz w:val="20"/>
                <w:szCs w:val="20"/>
              </w:rPr>
            </w:pPr>
          </w:p>
        </w:tc>
        <w:tc>
          <w:tcPr>
            <w:tcW w:w="1276" w:type="dxa"/>
          </w:tcPr>
          <w:p w14:paraId="0D173B02" w14:textId="77777777" w:rsidR="008207BE" w:rsidRPr="00C7418F" w:rsidRDefault="008207BE"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4F3F6E14" w14:textId="77777777" w:rsidR="008207BE" w:rsidRPr="00C7418F" w:rsidRDefault="008207BE" w:rsidP="001B055A">
            <w:pPr>
              <w:spacing w:after="0" w:line="240" w:lineRule="auto"/>
              <w:jc w:val="both"/>
              <w:rPr>
                <w:rFonts w:ascii="Times New Roman" w:eastAsia="Times New Roman" w:hAnsi="Times New Roman" w:cs="Times New Roman"/>
                <w:color w:val="000000"/>
                <w:sz w:val="20"/>
                <w:szCs w:val="20"/>
              </w:rPr>
            </w:pPr>
          </w:p>
        </w:tc>
      </w:tr>
      <w:tr w:rsidR="003137A3" w:rsidRPr="00C7418F" w14:paraId="27EF82B9" w14:textId="77777777" w:rsidTr="006862AF">
        <w:tc>
          <w:tcPr>
            <w:tcW w:w="704" w:type="dxa"/>
            <w:vAlign w:val="bottom"/>
          </w:tcPr>
          <w:p w14:paraId="23EBBAC2" w14:textId="4F1E400A" w:rsidR="003137A3" w:rsidRPr="00C7418F" w:rsidRDefault="003137A3"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12.13</w:t>
            </w:r>
          </w:p>
        </w:tc>
        <w:tc>
          <w:tcPr>
            <w:tcW w:w="5670" w:type="dxa"/>
            <w:vAlign w:val="center"/>
          </w:tcPr>
          <w:p w14:paraId="256869CA" w14:textId="3E65C304"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avaliar a real condição dos grupos historicamente desfavorecidos na educação superior de Coronel Sapucaia/MS para estabelecer estratégias de inclusão, por meio de implantação ou implementação de políticas afirmativas.</w:t>
            </w:r>
          </w:p>
        </w:tc>
        <w:tc>
          <w:tcPr>
            <w:tcW w:w="992" w:type="dxa"/>
            <w:vAlign w:val="bottom"/>
          </w:tcPr>
          <w:p w14:paraId="31AF1E89" w14:textId="77777777" w:rsidR="003137A3" w:rsidRPr="00C7418F" w:rsidRDefault="003137A3" w:rsidP="001B055A">
            <w:pPr>
              <w:spacing w:after="0" w:line="240" w:lineRule="auto"/>
              <w:jc w:val="both"/>
              <w:rPr>
                <w:rFonts w:ascii="Times New Roman" w:eastAsia="Times New Roman" w:hAnsi="Times New Roman" w:cs="Times New Roman"/>
                <w:sz w:val="20"/>
                <w:szCs w:val="20"/>
              </w:rPr>
            </w:pPr>
          </w:p>
        </w:tc>
        <w:tc>
          <w:tcPr>
            <w:tcW w:w="1276" w:type="dxa"/>
          </w:tcPr>
          <w:p w14:paraId="2633316F" w14:textId="77777777" w:rsidR="003137A3" w:rsidRPr="00C7418F" w:rsidRDefault="003137A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14FC23A1" w14:textId="77777777"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p>
        </w:tc>
      </w:tr>
      <w:tr w:rsidR="003137A3" w:rsidRPr="00C7418F" w14:paraId="566D5CC5" w14:textId="77777777" w:rsidTr="006862AF">
        <w:tc>
          <w:tcPr>
            <w:tcW w:w="704" w:type="dxa"/>
            <w:vAlign w:val="bottom"/>
          </w:tcPr>
          <w:p w14:paraId="4B20BB91" w14:textId="17E07B35" w:rsidR="003137A3" w:rsidRPr="00C7418F" w:rsidRDefault="003137A3"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12.14</w:t>
            </w:r>
          </w:p>
        </w:tc>
        <w:tc>
          <w:tcPr>
            <w:tcW w:w="5670" w:type="dxa"/>
            <w:vAlign w:val="center"/>
          </w:tcPr>
          <w:p w14:paraId="41C89712" w14:textId="4355B871"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acompanhar as condições de acessibilidade das IES, de forma a assegurar as determinações estabelecidas na legislação, durante a vigência do PME</w:t>
            </w:r>
          </w:p>
        </w:tc>
        <w:tc>
          <w:tcPr>
            <w:tcW w:w="992" w:type="dxa"/>
            <w:vAlign w:val="bottom"/>
          </w:tcPr>
          <w:p w14:paraId="47586EDF" w14:textId="77777777" w:rsidR="003137A3" w:rsidRPr="00C7418F" w:rsidRDefault="003137A3" w:rsidP="001B055A">
            <w:pPr>
              <w:spacing w:after="0" w:line="240" w:lineRule="auto"/>
              <w:jc w:val="both"/>
              <w:rPr>
                <w:rFonts w:ascii="Times New Roman" w:eastAsia="Times New Roman" w:hAnsi="Times New Roman" w:cs="Times New Roman"/>
                <w:sz w:val="20"/>
                <w:szCs w:val="20"/>
              </w:rPr>
            </w:pPr>
          </w:p>
        </w:tc>
        <w:tc>
          <w:tcPr>
            <w:tcW w:w="1276" w:type="dxa"/>
          </w:tcPr>
          <w:p w14:paraId="26A238FB" w14:textId="77777777" w:rsidR="003137A3" w:rsidRPr="00C7418F" w:rsidRDefault="003137A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3870B21A" w14:textId="77777777"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p>
        </w:tc>
      </w:tr>
      <w:tr w:rsidR="003137A3" w:rsidRPr="00C7418F" w14:paraId="284B2533" w14:textId="77777777" w:rsidTr="006862AF">
        <w:tc>
          <w:tcPr>
            <w:tcW w:w="704" w:type="dxa"/>
            <w:vAlign w:val="bottom"/>
          </w:tcPr>
          <w:p w14:paraId="67D1B664" w14:textId="10766F0A" w:rsidR="003137A3" w:rsidRPr="00C7418F" w:rsidRDefault="003137A3"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12.15</w:t>
            </w:r>
          </w:p>
        </w:tc>
        <w:tc>
          <w:tcPr>
            <w:tcW w:w="5670" w:type="dxa"/>
            <w:vAlign w:val="center"/>
          </w:tcPr>
          <w:p w14:paraId="734F0759" w14:textId="2E2428BE"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instituir e articular programa de integração ensino-pesquisa-extensão para a formação de profissionais, com vistas a atender a demandado mundo do trabalho, considerando as necessidades econômicas, sociais e culturais do estado, a partir da vigência do PME</w:t>
            </w:r>
          </w:p>
        </w:tc>
        <w:tc>
          <w:tcPr>
            <w:tcW w:w="992" w:type="dxa"/>
            <w:vAlign w:val="bottom"/>
          </w:tcPr>
          <w:p w14:paraId="39D9C630" w14:textId="77777777" w:rsidR="003137A3" w:rsidRPr="00C7418F" w:rsidRDefault="003137A3" w:rsidP="001B055A">
            <w:pPr>
              <w:spacing w:after="0" w:line="240" w:lineRule="auto"/>
              <w:jc w:val="both"/>
              <w:rPr>
                <w:rFonts w:ascii="Times New Roman" w:eastAsia="Times New Roman" w:hAnsi="Times New Roman" w:cs="Times New Roman"/>
                <w:sz w:val="20"/>
                <w:szCs w:val="20"/>
              </w:rPr>
            </w:pPr>
          </w:p>
        </w:tc>
        <w:tc>
          <w:tcPr>
            <w:tcW w:w="1276" w:type="dxa"/>
          </w:tcPr>
          <w:p w14:paraId="7294E5CB" w14:textId="77777777" w:rsidR="003137A3" w:rsidRPr="00C7418F" w:rsidRDefault="003137A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55408C17" w14:textId="77777777"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p>
        </w:tc>
      </w:tr>
      <w:tr w:rsidR="003137A3" w:rsidRPr="00C7418F" w14:paraId="4DC451AC" w14:textId="77777777" w:rsidTr="006862AF">
        <w:tc>
          <w:tcPr>
            <w:tcW w:w="704" w:type="dxa"/>
            <w:vAlign w:val="bottom"/>
          </w:tcPr>
          <w:p w14:paraId="4C931C54" w14:textId="686E4B9F" w:rsidR="003137A3" w:rsidRPr="00C7418F" w:rsidRDefault="003137A3"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12.16</w:t>
            </w:r>
          </w:p>
        </w:tc>
        <w:tc>
          <w:tcPr>
            <w:tcW w:w="5670" w:type="dxa"/>
            <w:vAlign w:val="center"/>
          </w:tcPr>
          <w:p w14:paraId="42B2A9B1" w14:textId="2357D893" w:rsidR="003137A3"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diagnosticar as necessidades de formação de profissionais da educação, atendendo à realidade e às necessidades econômicas, sociais e culturais do município, na vigência do PME;</w:t>
            </w:r>
          </w:p>
        </w:tc>
        <w:tc>
          <w:tcPr>
            <w:tcW w:w="992" w:type="dxa"/>
            <w:vAlign w:val="bottom"/>
          </w:tcPr>
          <w:p w14:paraId="5B24C9B6" w14:textId="77777777" w:rsidR="003137A3" w:rsidRPr="00C7418F" w:rsidRDefault="003137A3" w:rsidP="001B055A">
            <w:pPr>
              <w:spacing w:after="0" w:line="240" w:lineRule="auto"/>
              <w:jc w:val="both"/>
              <w:rPr>
                <w:rFonts w:ascii="Times New Roman" w:eastAsia="Times New Roman" w:hAnsi="Times New Roman" w:cs="Times New Roman"/>
                <w:sz w:val="20"/>
                <w:szCs w:val="20"/>
              </w:rPr>
            </w:pPr>
          </w:p>
        </w:tc>
        <w:tc>
          <w:tcPr>
            <w:tcW w:w="1276" w:type="dxa"/>
          </w:tcPr>
          <w:p w14:paraId="2D5B1FDD" w14:textId="77777777" w:rsidR="003137A3" w:rsidRPr="00C7418F" w:rsidRDefault="003137A3"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1BE22579" w14:textId="77777777" w:rsidR="003137A3" w:rsidRPr="00C7418F" w:rsidRDefault="003137A3"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1D6AAAE6" w14:textId="77777777" w:rsidTr="006862AF">
        <w:tc>
          <w:tcPr>
            <w:tcW w:w="704" w:type="dxa"/>
            <w:vAlign w:val="bottom"/>
          </w:tcPr>
          <w:p w14:paraId="3E67C1A4" w14:textId="42C4C52E"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12.17</w:t>
            </w:r>
          </w:p>
        </w:tc>
        <w:tc>
          <w:tcPr>
            <w:tcW w:w="5670" w:type="dxa"/>
            <w:vAlign w:val="center"/>
          </w:tcPr>
          <w:p w14:paraId="2D7C9522" w14:textId="3DCEDAB8"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propor ações para adequação das formações e da composição de currículos, em parceria com as IES do estado, a partir da vigência do PME</w:t>
            </w:r>
          </w:p>
        </w:tc>
        <w:tc>
          <w:tcPr>
            <w:tcW w:w="992" w:type="dxa"/>
            <w:vAlign w:val="bottom"/>
          </w:tcPr>
          <w:p w14:paraId="1F720A0D"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74F8603F"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79154AF"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0E3FF54B" w14:textId="77777777" w:rsidTr="006862AF">
        <w:tc>
          <w:tcPr>
            <w:tcW w:w="704" w:type="dxa"/>
            <w:vAlign w:val="bottom"/>
          </w:tcPr>
          <w:p w14:paraId="11659A7B" w14:textId="14320D44"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12.18</w:t>
            </w:r>
          </w:p>
        </w:tc>
        <w:tc>
          <w:tcPr>
            <w:tcW w:w="5670" w:type="dxa"/>
            <w:vAlign w:val="center"/>
          </w:tcPr>
          <w:p w14:paraId="01E425FF" w14:textId="5994FCB9"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estudar, junto às universidades públicas, a flexibilização da estrutura curricular dos cursos de graduação e de pós-graduação de todas as IES do município, permitindo o enriquecimento do histórico escolar dos acadêmicos, a partir da vigência do PME;</w:t>
            </w:r>
          </w:p>
        </w:tc>
        <w:tc>
          <w:tcPr>
            <w:tcW w:w="992" w:type="dxa"/>
            <w:vAlign w:val="bottom"/>
          </w:tcPr>
          <w:p w14:paraId="28925BCA"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11D8180C"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2A1F4FAA"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0B2AEA42" w14:textId="77777777" w:rsidTr="006862AF">
        <w:tc>
          <w:tcPr>
            <w:tcW w:w="704" w:type="dxa"/>
            <w:vAlign w:val="bottom"/>
          </w:tcPr>
          <w:p w14:paraId="63D4B52B" w14:textId="76BEF95C"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12.19</w:t>
            </w:r>
          </w:p>
        </w:tc>
        <w:tc>
          <w:tcPr>
            <w:tcW w:w="5670" w:type="dxa"/>
            <w:vAlign w:val="center"/>
          </w:tcPr>
          <w:p w14:paraId="723722DC" w14:textId="01BC90A5"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ampliar os programas de mobilização nacional e internacional para alunos de graduação e pós-graduação, a partir do 5º ano de vigência deste PME.</w:t>
            </w:r>
          </w:p>
        </w:tc>
        <w:tc>
          <w:tcPr>
            <w:tcW w:w="992" w:type="dxa"/>
            <w:vAlign w:val="bottom"/>
          </w:tcPr>
          <w:p w14:paraId="484155DF"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0D8820E9"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3A633667"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759C0805" w14:textId="77777777" w:rsidTr="006862AF">
        <w:tc>
          <w:tcPr>
            <w:tcW w:w="704" w:type="dxa"/>
            <w:vAlign w:val="bottom"/>
          </w:tcPr>
          <w:p w14:paraId="10635F68" w14:textId="0608346A"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12.20</w:t>
            </w:r>
          </w:p>
        </w:tc>
        <w:tc>
          <w:tcPr>
            <w:tcW w:w="5670" w:type="dxa"/>
            <w:vAlign w:val="center"/>
          </w:tcPr>
          <w:p w14:paraId="4F4FC849" w14:textId="5A75AD28"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oferecer condições materiais e humanas para que o ensino público, presencial ou a distância, chegue às populações tradicionais, do campo, comunidades indígenas em relação ao acesso, à permanência, à conclusão e à formação de profissionais para atuação nessas populações, a partir da vigência do PME;</w:t>
            </w:r>
          </w:p>
        </w:tc>
        <w:tc>
          <w:tcPr>
            <w:tcW w:w="992" w:type="dxa"/>
            <w:vAlign w:val="bottom"/>
          </w:tcPr>
          <w:p w14:paraId="42C37881"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5FF2BA7D"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DE92E24"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52B60B29" w14:textId="77777777" w:rsidTr="006862AF">
        <w:tc>
          <w:tcPr>
            <w:tcW w:w="704" w:type="dxa"/>
            <w:vAlign w:val="bottom"/>
          </w:tcPr>
          <w:p w14:paraId="08B4B22B" w14:textId="2B07A784"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12.21</w:t>
            </w:r>
          </w:p>
        </w:tc>
        <w:tc>
          <w:tcPr>
            <w:tcW w:w="5670" w:type="dxa"/>
            <w:vAlign w:val="center"/>
          </w:tcPr>
          <w:p w14:paraId="1723C835" w14:textId="7DDD5590"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elaborar um programa de pesquisa diagnóstica para mapear/avaliar demanda de formação profissional nas diversas áreas de atividade, objetivando a inovação tecnológica e a melhoria da qualidade da educação básica, em parceria com as agências fomentadoras e financiadoras de pesquisa, até o final da vigência deste PME;</w:t>
            </w:r>
          </w:p>
        </w:tc>
        <w:tc>
          <w:tcPr>
            <w:tcW w:w="992" w:type="dxa"/>
            <w:vAlign w:val="bottom"/>
          </w:tcPr>
          <w:p w14:paraId="52C44FA7"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50308E90"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1D9FC6E"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6E07BB81" w14:textId="77777777" w:rsidTr="006862AF">
        <w:tc>
          <w:tcPr>
            <w:tcW w:w="704" w:type="dxa"/>
            <w:vAlign w:val="bottom"/>
          </w:tcPr>
          <w:p w14:paraId="7BA76075" w14:textId="3F76EB00"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12.22</w:t>
            </w:r>
          </w:p>
        </w:tc>
        <w:tc>
          <w:tcPr>
            <w:tcW w:w="5670" w:type="dxa"/>
            <w:vAlign w:val="center"/>
          </w:tcPr>
          <w:p w14:paraId="5F2C6256" w14:textId="413D2DAD"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implantar em todas as IES acervo digital bibliográfico, até o final da vigência deste PME</w:t>
            </w:r>
          </w:p>
        </w:tc>
        <w:tc>
          <w:tcPr>
            <w:tcW w:w="992" w:type="dxa"/>
            <w:vAlign w:val="bottom"/>
          </w:tcPr>
          <w:p w14:paraId="44C56491"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63AFFB05"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13DE1AE"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0A07A15D" w14:textId="77777777" w:rsidTr="006862AF">
        <w:tc>
          <w:tcPr>
            <w:tcW w:w="704" w:type="dxa"/>
            <w:vAlign w:val="bottom"/>
          </w:tcPr>
          <w:p w14:paraId="1408DF54" w14:textId="6759AAD8"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12.23</w:t>
            </w:r>
          </w:p>
        </w:tc>
        <w:tc>
          <w:tcPr>
            <w:tcW w:w="5670" w:type="dxa"/>
            <w:vAlign w:val="center"/>
          </w:tcPr>
          <w:p w14:paraId="336C511D" w14:textId="08B54623"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implementar medidas de utilização do SISU, como processo seletivo de acesso aos seus cursos superiores, em parceria com o MEC</w:t>
            </w:r>
          </w:p>
        </w:tc>
        <w:tc>
          <w:tcPr>
            <w:tcW w:w="992" w:type="dxa"/>
            <w:vAlign w:val="bottom"/>
          </w:tcPr>
          <w:p w14:paraId="5D7096D5"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4357464A"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063067B8"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3D89E1B3" w14:textId="77777777" w:rsidTr="006862AF">
        <w:tc>
          <w:tcPr>
            <w:tcW w:w="704" w:type="dxa"/>
            <w:vAlign w:val="bottom"/>
          </w:tcPr>
          <w:p w14:paraId="60FDC8E6" w14:textId="263CE45A"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12.24</w:t>
            </w:r>
          </w:p>
        </w:tc>
        <w:tc>
          <w:tcPr>
            <w:tcW w:w="5670" w:type="dxa"/>
            <w:vAlign w:val="center"/>
          </w:tcPr>
          <w:p w14:paraId="03110636" w14:textId="417D3243"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estimular a criação de mecanismos para ocupar as vagas ociosas em cada período letivo na educação superior pública, a partir da vigência do PME;</w:t>
            </w:r>
          </w:p>
        </w:tc>
        <w:tc>
          <w:tcPr>
            <w:tcW w:w="992" w:type="dxa"/>
            <w:vAlign w:val="bottom"/>
          </w:tcPr>
          <w:p w14:paraId="3F27F340"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7AABA97A"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2691AC40"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4A080B3E" w14:textId="77777777" w:rsidTr="006862AF">
        <w:tc>
          <w:tcPr>
            <w:tcW w:w="704" w:type="dxa"/>
            <w:vAlign w:val="bottom"/>
          </w:tcPr>
          <w:p w14:paraId="60204279" w14:textId="1A12F997"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12.25</w:t>
            </w:r>
          </w:p>
        </w:tc>
        <w:tc>
          <w:tcPr>
            <w:tcW w:w="5670" w:type="dxa"/>
            <w:vAlign w:val="center"/>
          </w:tcPr>
          <w:p w14:paraId="50A30A1A" w14:textId="684BA79F"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reforçar e ampliar as linhas de ação do Programa REUNI, para aumento de vagas na educação superior pública, atendendo a demanda da educação básica, principalmente nas localidades em que o IDEB está abaixo da média;</w:t>
            </w:r>
          </w:p>
        </w:tc>
        <w:tc>
          <w:tcPr>
            <w:tcW w:w="992" w:type="dxa"/>
            <w:vAlign w:val="bottom"/>
          </w:tcPr>
          <w:p w14:paraId="19C761BD"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10FD3E6B"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5E504F88"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1151E75E" w14:textId="77777777" w:rsidTr="006862AF">
        <w:tc>
          <w:tcPr>
            <w:tcW w:w="704" w:type="dxa"/>
            <w:vAlign w:val="bottom"/>
          </w:tcPr>
          <w:p w14:paraId="521090F9" w14:textId="494D3247"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12.26</w:t>
            </w:r>
          </w:p>
        </w:tc>
        <w:tc>
          <w:tcPr>
            <w:tcW w:w="5670" w:type="dxa"/>
            <w:vAlign w:val="center"/>
          </w:tcPr>
          <w:p w14:paraId="609678CC" w14:textId="1F42EA52"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articular, junto ao MEC, a melhoria do fluxo dos processos do sistema atual de avaliação, regulação e supervisão para autorização </w:t>
            </w:r>
            <w:r w:rsidRPr="00C7418F">
              <w:rPr>
                <w:rFonts w:ascii="Times New Roman" w:eastAsia="Times New Roman" w:hAnsi="Times New Roman" w:cs="Times New Roman"/>
                <w:color w:val="000000"/>
                <w:sz w:val="20"/>
                <w:szCs w:val="20"/>
              </w:rPr>
              <w:lastRenderedPageBreak/>
              <w:t>e/ou reconhecimento, aumentado sua agilidade e eficiência, a partir da vigência do PME;</w:t>
            </w:r>
          </w:p>
        </w:tc>
        <w:tc>
          <w:tcPr>
            <w:tcW w:w="992" w:type="dxa"/>
            <w:vAlign w:val="bottom"/>
          </w:tcPr>
          <w:p w14:paraId="07A509DF"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617868BB"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6356BB07"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752C644D" w14:textId="77777777" w:rsidTr="006862AF">
        <w:tc>
          <w:tcPr>
            <w:tcW w:w="704" w:type="dxa"/>
            <w:vAlign w:val="bottom"/>
          </w:tcPr>
          <w:p w14:paraId="75910C76" w14:textId="0776B740"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12.27</w:t>
            </w:r>
          </w:p>
        </w:tc>
        <w:tc>
          <w:tcPr>
            <w:tcW w:w="5670" w:type="dxa"/>
            <w:vAlign w:val="center"/>
          </w:tcPr>
          <w:p w14:paraId="5897F1AB" w14:textId="54522BA1"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divulgar o Fundo de Financiamento ao Estudante do Ensino Superior - FIES, nas escolas de Ensino Médio e nas IES, a partir da vigência do PME</w:t>
            </w:r>
          </w:p>
        </w:tc>
        <w:tc>
          <w:tcPr>
            <w:tcW w:w="992" w:type="dxa"/>
            <w:vAlign w:val="bottom"/>
          </w:tcPr>
          <w:p w14:paraId="581F0F0D"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3A914F13"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73934E36"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r w:rsidR="006862AF" w:rsidRPr="00C7418F" w14:paraId="045795E2" w14:textId="77777777" w:rsidTr="006862AF">
        <w:tc>
          <w:tcPr>
            <w:tcW w:w="704" w:type="dxa"/>
            <w:vAlign w:val="bottom"/>
          </w:tcPr>
          <w:p w14:paraId="77305164" w14:textId="3C642BE1" w:rsidR="006862AF" w:rsidRPr="00C7418F" w:rsidRDefault="006862AF" w:rsidP="001B055A">
            <w:pPr>
              <w:spacing w:after="0" w:line="240" w:lineRule="auto"/>
              <w:ind w:right="-116"/>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12.28</w:t>
            </w:r>
          </w:p>
        </w:tc>
        <w:tc>
          <w:tcPr>
            <w:tcW w:w="5670" w:type="dxa"/>
            <w:vAlign w:val="center"/>
          </w:tcPr>
          <w:p w14:paraId="13AF4E1C" w14:textId="125AC294"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organizar, em parceria com o governo federal e estadual, programada ampliação, reposição de equipamentos e instrumentos, em espaços adequados, para laboratórios específicos de pesquisa e inovação tecnológica nas IES públicas, a partir da vigência do PME;</w:t>
            </w:r>
          </w:p>
        </w:tc>
        <w:tc>
          <w:tcPr>
            <w:tcW w:w="992" w:type="dxa"/>
            <w:vAlign w:val="bottom"/>
          </w:tcPr>
          <w:p w14:paraId="4754477C" w14:textId="77777777" w:rsidR="006862AF" w:rsidRPr="00C7418F" w:rsidRDefault="006862AF" w:rsidP="001B055A">
            <w:pPr>
              <w:spacing w:after="0" w:line="240" w:lineRule="auto"/>
              <w:jc w:val="both"/>
              <w:rPr>
                <w:rFonts w:ascii="Times New Roman" w:eastAsia="Times New Roman" w:hAnsi="Times New Roman" w:cs="Times New Roman"/>
                <w:sz w:val="20"/>
                <w:szCs w:val="20"/>
              </w:rPr>
            </w:pPr>
          </w:p>
        </w:tc>
        <w:tc>
          <w:tcPr>
            <w:tcW w:w="1276" w:type="dxa"/>
          </w:tcPr>
          <w:p w14:paraId="07474C8C" w14:textId="77777777" w:rsidR="006862AF" w:rsidRPr="00C7418F" w:rsidRDefault="006862AF" w:rsidP="001B055A">
            <w:pPr>
              <w:spacing w:after="0" w:line="240" w:lineRule="auto"/>
              <w:jc w:val="both"/>
              <w:rPr>
                <w:rFonts w:ascii="Times New Roman" w:eastAsia="Times New Roman" w:hAnsi="Times New Roman" w:cs="Times New Roman"/>
                <w:b/>
                <w:bCs/>
                <w:color w:val="000000"/>
                <w:sz w:val="20"/>
                <w:szCs w:val="20"/>
              </w:rPr>
            </w:pPr>
          </w:p>
        </w:tc>
        <w:tc>
          <w:tcPr>
            <w:tcW w:w="4961" w:type="dxa"/>
            <w:vAlign w:val="center"/>
          </w:tcPr>
          <w:p w14:paraId="55504AEF" w14:textId="77777777" w:rsidR="006862AF" w:rsidRPr="00C7418F" w:rsidRDefault="006862AF" w:rsidP="001B055A">
            <w:pPr>
              <w:spacing w:after="0" w:line="240" w:lineRule="auto"/>
              <w:jc w:val="both"/>
              <w:rPr>
                <w:rFonts w:ascii="Times New Roman" w:eastAsia="Times New Roman" w:hAnsi="Times New Roman" w:cs="Times New Roman"/>
                <w:color w:val="000000"/>
                <w:sz w:val="20"/>
                <w:szCs w:val="20"/>
              </w:rPr>
            </w:pPr>
          </w:p>
        </w:tc>
      </w:tr>
    </w:tbl>
    <w:p w14:paraId="51538501" w14:textId="77777777" w:rsidR="00072E4B" w:rsidRPr="00C7418F" w:rsidRDefault="00072E4B" w:rsidP="001B055A">
      <w:pPr>
        <w:spacing w:line="240" w:lineRule="auto"/>
        <w:contextualSpacing/>
        <w:jc w:val="both"/>
        <w:rPr>
          <w:rFonts w:ascii="Times New Roman" w:hAnsi="Times New Roman" w:cs="Times New Roman"/>
          <w:sz w:val="20"/>
          <w:szCs w:val="20"/>
        </w:rPr>
      </w:pPr>
    </w:p>
    <w:p w14:paraId="0C22496A" w14:textId="77777777" w:rsidR="00314994" w:rsidRPr="00C7418F" w:rsidRDefault="00314994" w:rsidP="001B055A">
      <w:pPr>
        <w:spacing w:line="240" w:lineRule="auto"/>
        <w:contextualSpacing/>
        <w:jc w:val="both"/>
        <w:rPr>
          <w:rFonts w:ascii="Times New Roman" w:hAnsi="Times New Roman" w:cs="Times New Roman"/>
          <w:sz w:val="20"/>
          <w:szCs w:val="20"/>
        </w:rPr>
      </w:pPr>
    </w:p>
    <w:p w14:paraId="6592C10B" w14:textId="2A5C4DD1" w:rsidR="005123DF" w:rsidRDefault="00314994"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13: SOBRE TITULAÇÃO DE PROFESSORES DA EDUCAÇÃO SUPERIOR</w:t>
      </w:r>
    </w:p>
    <w:p w14:paraId="576CB265" w14:textId="476920C9"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themeColor="text1"/>
          <w:sz w:val="20"/>
          <w:szCs w:val="20"/>
          <w:lang w:eastAsia="pt-BR"/>
        </w:rPr>
        <w:t>XIII. Educação Superior Titulação de Professores</w:t>
      </w:r>
    </w:p>
    <w:p w14:paraId="6E5CABF0" w14:textId="77777777" w:rsidR="00986D99" w:rsidRDefault="00986D99" w:rsidP="000D18EE">
      <w:pPr>
        <w:pStyle w:val="PargrafodaLista"/>
        <w:spacing w:line="360" w:lineRule="auto"/>
        <w:ind w:left="142" w:firstLine="709"/>
        <w:jc w:val="both"/>
        <w:rPr>
          <w:rFonts w:ascii="Times New Roman" w:eastAsia="Times New Roman" w:hAnsi="Times New Roman" w:cs="Times New Roman"/>
          <w:sz w:val="20"/>
          <w:szCs w:val="20"/>
        </w:rPr>
      </w:pPr>
    </w:p>
    <w:p w14:paraId="7FEAAE12" w14:textId="32DFCD44" w:rsidR="00314994" w:rsidRPr="00986D99" w:rsidRDefault="000D18EE" w:rsidP="00986D99">
      <w:pPr>
        <w:pStyle w:val="PargrafodaLista"/>
        <w:spacing w:line="360" w:lineRule="auto"/>
        <w:ind w:left="142"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 rede municipal sempre busca incentivar seus profissionais a elevarem a qualidade da educação superior. Temos 08 professores mest</w:t>
      </w:r>
      <w:r w:rsidR="00986D99">
        <w:rPr>
          <w:rFonts w:ascii="Times New Roman" w:eastAsia="Times New Roman" w:hAnsi="Times New Roman" w:cs="Times New Roman"/>
          <w:sz w:val="20"/>
          <w:szCs w:val="20"/>
        </w:rPr>
        <w:t>re na rede municipal de ensino.</w:t>
      </w:r>
    </w:p>
    <w:tbl>
      <w:tblPr>
        <w:tblW w:w="13608" w:type="dxa"/>
        <w:tblInd w:w="-10" w:type="dxa"/>
        <w:tblCellMar>
          <w:left w:w="70" w:type="dxa"/>
          <w:right w:w="70" w:type="dxa"/>
        </w:tblCellMar>
        <w:tblLook w:val="04A0" w:firstRow="1" w:lastRow="0" w:firstColumn="1" w:lastColumn="0" w:noHBand="0" w:noVBand="1"/>
      </w:tblPr>
      <w:tblGrid>
        <w:gridCol w:w="1780"/>
        <w:gridCol w:w="7963"/>
        <w:gridCol w:w="561"/>
        <w:gridCol w:w="540"/>
        <w:gridCol w:w="640"/>
        <w:gridCol w:w="566"/>
        <w:gridCol w:w="573"/>
        <w:gridCol w:w="985"/>
      </w:tblGrid>
      <w:tr w:rsidR="00314994" w:rsidRPr="00C7418F" w14:paraId="489023E0" w14:textId="77777777" w:rsidTr="00B3066B">
        <w:trPr>
          <w:trHeight w:val="315"/>
        </w:trPr>
        <w:tc>
          <w:tcPr>
            <w:tcW w:w="12623"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6924DC87" w14:textId="0F87EB63" w:rsidR="00314994" w:rsidRPr="00C7418F" w:rsidRDefault="0031499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600544"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462D07C6" w14:textId="66143724" w:rsidR="00314994" w:rsidRPr="00C7418F" w:rsidRDefault="0031499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600544" w:rsidRPr="00C7418F">
              <w:rPr>
                <w:rFonts w:ascii="Times New Roman" w:eastAsia="Times New Roman" w:hAnsi="Times New Roman" w:cs="Times New Roman"/>
                <w:b/>
                <w:bCs/>
                <w:color w:val="000000"/>
                <w:sz w:val="20"/>
                <w:szCs w:val="20"/>
                <w:lang w:eastAsia="pt-BR"/>
              </w:rPr>
              <w:t xml:space="preserve"> DA META</w:t>
            </w:r>
          </w:p>
        </w:tc>
      </w:tr>
      <w:tr w:rsidR="006723E1" w:rsidRPr="00C7418F" w14:paraId="6207C99F" w14:textId="77777777" w:rsidTr="00B3066B">
        <w:trPr>
          <w:trHeight w:val="525"/>
        </w:trPr>
        <w:tc>
          <w:tcPr>
            <w:tcW w:w="12623" w:type="dxa"/>
            <w:gridSpan w:val="7"/>
            <w:tcBorders>
              <w:top w:val="single" w:sz="8" w:space="0" w:color="auto"/>
              <w:left w:val="single" w:sz="8" w:space="0" w:color="auto"/>
              <w:bottom w:val="single" w:sz="8" w:space="0" w:color="auto"/>
              <w:right w:val="single" w:sz="8" w:space="0" w:color="000000"/>
            </w:tcBorders>
            <w:vAlign w:val="center"/>
            <w:hideMark/>
          </w:tcPr>
          <w:p w14:paraId="5F71A2AB" w14:textId="7A2D5D1B" w:rsidR="006723E1" w:rsidRPr="00C7418F" w:rsidRDefault="006723E1" w:rsidP="001B055A">
            <w:pPr>
              <w:spacing w:after="0" w:line="240" w:lineRule="auto"/>
              <w:jc w:val="both"/>
              <w:rPr>
                <w:rFonts w:ascii="Times New Roman" w:eastAsia="Times New Roman" w:hAnsi="Times New Roman" w:cs="Times New Roman"/>
                <w:color w:val="FF0000"/>
                <w:sz w:val="20"/>
                <w:szCs w:val="20"/>
                <w:lang w:eastAsia="pt-BR"/>
              </w:rPr>
            </w:pPr>
          </w:p>
        </w:tc>
        <w:tc>
          <w:tcPr>
            <w:tcW w:w="985" w:type="dxa"/>
            <w:tcBorders>
              <w:top w:val="nil"/>
              <w:left w:val="nil"/>
              <w:right w:val="single" w:sz="8" w:space="0" w:color="auto"/>
            </w:tcBorders>
            <w:vAlign w:val="center"/>
            <w:hideMark/>
          </w:tcPr>
          <w:p w14:paraId="257A5B28" w14:textId="46D7007C" w:rsidR="006723E1" w:rsidRPr="00C7418F" w:rsidRDefault="003A0FD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6723E1" w:rsidRPr="00C7418F" w14:paraId="33C892F2" w14:textId="77777777" w:rsidTr="00B3066B">
        <w:trPr>
          <w:trHeight w:val="585"/>
        </w:trPr>
        <w:tc>
          <w:tcPr>
            <w:tcW w:w="1780" w:type="dxa"/>
            <w:vMerge w:val="restart"/>
            <w:tcBorders>
              <w:top w:val="single" w:sz="8" w:space="0" w:color="auto"/>
              <w:left w:val="single" w:sz="8" w:space="0" w:color="auto"/>
              <w:bottom w:val="single" w:sz="8" w:space="0" w:color="000000"/>
              <w:right w:val="single" w:sz="8" w:space="0" w:color="auto"/>
            </w:tcBorders>
            <w:vAlign w:val="center"/>
            <w:hideMark/>
          </w:tcPr>
          <w:p w14:paraId="5FCECC86" w14:textId="77777777" w:rsidR="006723E1" w:rsidRPr="00C7418F" w:rsidRDefault="006723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13A</w:t>
            </w:r>
          </w:p>
        </w:tc>
        <w:tc>
          <w:tcPr>
            <w:tcW w:w="9064"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1B8922DF" w14:textId="77777777" w:rsidR="006723E1" w:rsidRPr="00C7418F" w:rsidRDefault="006723E1" w:rsidP="001B055A">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de docentes com mestrado ou doutorado na educação superior.</w:t>
            </w:r>
          </w:p>
        </w:tc>
        <w:tc>
          <w:tcPr>
            <w:tcW w:w="640" w:type="dxa"/>
            <w:tcBorders>
              <w:top w:val="single" w:sz="8" w:space="0" w:color="auto"/>
              <w:left w:val="nil"/>
              <w:bottom w:val="nil"/>
              <w:right w:val="single" w:sz="8" w:space="0" w:color="auto"/>
            </w:tcBorders>
            <w:vAlign w:val="center"/>
            <w:hideMark/>
          </w:tcPr>
          <w:p w14:paraId="770B97F4"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9"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2D16EC5"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nil"/>
              <w:left w:val="single" w:sz="8" w:space="0" w:color="auto"/>
              <w:bottom w:val="single" w:sz="8" w:space="0" w:color="000000"/>
              <w:right w:val="single" w:sz="8" w:space="0" w:color="auto"/>
            </w:tcBorders>
            <w:vAlign w:val="center"/>
            <w:hideMark/>
          </w:tcPr>
          <w:p w14:paraId="07932A40"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6723E1" w:rsidRPr="00C7418F" w14:paraId="57629D1E" w14:textId="77777777" w:rsidTr="00B3066B">
        <w:trPr>
          <w:trHeight w:val="88"/>
        </w:trPr>
        <w:tc>
          <w:tcPr>
            <w:tcW w:w="1780" w:type="dxa"/>
            <w:vMerge/>
            <w:tcBorders>
              <w:top w:val="nil"/>
              <w:left w:val="single" w:sz="8" w:space="0" w:color="auto"/>
              <w:bottom w:val="single" w:sz="8" w:space="0" w:color="000000"/>
              <w:right w:val="single" w:sz="8" w:space="0" w:color="auto"/>
            </w:tcBorders>
            <w:vAlign w:val="center"/>
            <w:hideMark/>
          </w:tcPr>
          <w:p w14:paraId="30BA2282"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64" w:type="dxa"/>
            <w:gridSpan w:val="3"/>
            <w:vMerge/>
            <w:tcBorders>
              <w:top w:val="single" w:sz="8" w:space="0" w:color="auto"/>
              <w:left w:val="single" w:sz="8" w:space="0" w:color="auto"/>
              <w:bottom w:val="single" w:sz="8" w:space="0" w:color="000000"/>
              <w:right w:val="single" w:sz="8" w:space="0" w:color="000000"/>
            </w:tcBorders>
            <w:vAlign w:val="center"/>
            <w:hideMark/>
          </w:tcPr>
          <w:p w14:paraId="6FCAB1D6"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4E154C10"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9" w:type="dxa"/>
            <w:gridSpan w:val="2"/>
            <w:vMerge/>
            <w:tcBorders>
              <w:top w:val="nil"/>
              <w:left w:val="nil"/>
              <w:bottom w:val="single" w:sz="8" w:space="0" w:color="auto"/>
              <w:right w:val="single" w:sz="8" w:space="0" w:color="auto"/>
            </w:tcBorders>
            <w:vAlign w:val="center"/>
            <w:hideMark/>
          </w:tcPr>
          <w:p w14:paraId="2213DC41"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nil"/>
              <w:left w:val="single" w:sz="8" w:space="0" w:color="auto"/>
              <w:bottom w:val="single" w:sz="8" w:space="0" w:color="000000"/>
              <w:right w:val="single" w:sz="8" w:space="0" w:color="auto"/>
            </w:tcBorders>
            <w:vAlign w:val="center"/>
            <w:hideMark/>
          </w:tcPr>
          <w:p w14:paraId="6EF5664D"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B53F7D2" w14:textId="77777777" w:rsidTr="00B3066B">
        <w:trPr>
          <w:trHeight w:val="600"/>
        </w:trPr>
        <w:tc>
          <w:tcPr>
            <w:tcW w:w="9743" w:type="dxa"/>
            <w:gridSpan w:val="2"/>
            <w:tcBorders>
              <w:top w:val="single" w:sz="8" w:space="0" w:color="auto"/>
              <w:left w:val="single" w:sz="8" w:space="0" w:color="auto"/>
              <w:bottom w:val="single" w:sz="8" w:space="0" w:color="auto"/>
              <w:right w:val="single" w:sz="8" w:space="0" w:color="000000"/>
            </w:tcBorders>
            <w:vAlign w:val="center"/>
            <w:hideMark/>
          </w:tcPr>
          <w:p w14:paraId="7D327F8E"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15546DDD"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 xml:space="preserve">Fazer a previsão ano a ano gradativamente até atingir a meta </w:t>
            </w:r>
            <w:r w:rsidRPr="00C7418F">
              <w:rPr>
                <w:rFonts w:ascii="Times New Roman" w:eastAsia="Times New Roman" w:hAnsi="Times New Roman" w:cs="Times New Roman"/>
                <w:i/>
                <w:iCs/>
                <w:color w:val="FF0000"/>
                <w:sz w:val="20"/>
                <w:szCs w:val="20"/>
                <w:lang w:eastAsia="pt-BR"/>
              </w:rPr>
              <w:t>(nos municípios onde oferta Ensino Superior)</w:t>
            </w:r>
          </w:p>
        </w:tc>
        <w:tc>
          <w:tcPr>
            <w:tcW w:w="561" w:type="dxa"/>
            <w:tcBorders>
              <w:top w:val="nil"/>
              <w:left w:val="nil"/>
              <w:bottom w:val="single" w:sz="8" w:space="0" w:color="auto"/>
              <w:right w:val="single" w:sz="8" w:space="0" w:color="auto"/>
            </w:tcBorders>
            <w:vAlign w:val="center"/>
            <w:hideMark/>
          </w:tcPr>
          <w:p w14:paraId="630773C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0" w:type="dxa"/>
            <w:tcBorders>
              <w:top w:val="nil"/>
              <w:left w:val="nil"/>
              <w:bottom w:val="single" w:sz="8" w:space="0" w:color="auto"/>
              <w:right w:val="single" w:sz="8" w:space="0" w:color="auto"/>
            </w:tcBorders>
            <w:vAlign w:val="center"/>
            <w:hideMark/>
          </w:tcPr>
          <w:p w14:paraId="2FF07CF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37F7F9D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6" w:type="dxa"/>
            <w:tcBorders>
              <w:top w:val="nil"/>
              <w:left w:val="nil"/>
              <w:bottom w:val="single" w:sz="8" w:space="0" w:color="auto"/>
              <w:right w:val="single" w:sz="8" w:space="0" w:color="auto"/>
            </w:tcBorders>
            <w:vAlign w:val="center"/>
            <w:hideMark/>
          </w:tcPr>
          <w:p w14:paraId="3F3941B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nil"/>
              <w:left w:val="nil"/>
              <w:bottom w:val="single" w:sz="8" w:space="0" w:color="auto"/>
              <w:right w:val="single" w:sz="8" w:space="0" w:color="auto"/>
            </w:tcBorders>
            <w:vAlign w:val="center"/>
            <w:hideMark/>
          </w:tcPr>
          <w:p w14:paraId="129BE12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011A5C4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6723E1" w:rsidRPr="00C7418F" w14:paraId="70AAE610" w14:textId="77777777" w:rsidTr="00B3066B">
        <w:trPr>
          <w:trHeight w:val="465"/>
        </w:trPr>
        <w:tc>
          <w:tcPr>
            <w:tcW w:w="9743" w:type="dxa"/>
            <w:gridSpan w:val="2"/>
            <w:tcBorders>
              <w:top w:val="single" w:sz="8" w:space="0" w:color="auto"/>
              <w:left w:val="single" w:sz="8" w:space="0" w:color="auto"/>
              <w:bottom w:val="single" w:sz="8" w:space="0" w:color="auto"/>
              <w:right w:val="single" w:sz="8" w:space="0" w:color="auto"/>
            </w:tcBorders>
            <w:vAlign w:val="center"/>
            <w:hideMark/>
          </w:tcPr>
          <w:p w14:paraId="0F572B2E" w14:textId="413A695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561" w:type="dxa"/>
            <w:tcBorders>
              <w:top w:val="single" w:sz="8" w:space="0" w:color="auto"/>
              <w:left w:val="single" w:sz="8" w:space="0" w:color="auto"/>
              <w:bottom w:val="single" w:sz="8" w:space="0" w:color="auto"/>
              <w:right w:val="single" w:sz="8" w:space="0" w:color="auto"/>
            </w:tcBorders>
            <w:vAlign w:val="center"/>
          </w:tcPr>
          <w:p w14:paraId="1E20345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5484C306"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43A99B8"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66" w:type="dxa"/>
            <w:tcBorders>
              <w:top w:val="single" w:sz="8" w:space="0" w:color="auto"/>
              <w:left w:val="nil"/>
              <w:bottom w:val="single" w:sz="8" w:space="0" w:color="auto"/>
              <w:right w:val="single" w:sz="8" w:space="0" w:color="auto"/>
            </w:tcBorders>
            <w:vAlign w:val="center"/>
          </w:tcPr>
          <w:p w14:paraId="5727E7D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30F5B4DD"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D285DFF"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64720F38" w14:textId="77777777" w:rsidTr="00B3066B">
        <w:trPr>
          <w:trHeight w:val="315"/>
        </w:trPr>
        <w:tc>
          <w:tcPr>
            <w:tcW w:w="1780" w:type="dxa"/>
            <w:tcBorders>
              <w:top w:val="nil"/>
              <w:left w:val="single" w:sz="8" w:space="0" w:color="auto"/>
              <w:bottom w:val="single" w:sz="4" w:space="0" w:color="auto"/>
              <w:right w:val="single" w:sz="8" w:space="0" w:color="auto"/>
            </w:tcBorders>
            <w:vAlign w:val="center"/>
            <w:hideMark/>
          </w:tcPr>
          <w:p w14:paraId="6748D943"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963" w:type="dxa"/>
            <w:tcBorders>
              <w:top w:val="nil"/>
              <w:left w:val="nil"/>
              <w:bottom w:val="single" w:sz="4" w:space="0" w:color="auto"/>
              <w:right w:val="single" w:sz="8" w:space="0" w:color="auto"/>
            </w:tcBorders>
            <w:vAlign w:val="center"/>
          </w:tcPr>
          <w:p w14:paraId="70C3DD71"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8" w:space="0" w:color="auto"/>
              <w:left w:val="nil"/>
              <w:bottom w:val="single" w:sz="4" w:space="0" w:color="auto"/>
              <w:right w:val="single" w:sz="8" w:space="0" w:color="auto"/>
            </w:tcBorders>
            <w:vAlign w:val="center"/>
          </w:tcPr>
          <w:p w14:paraId="25132CCB"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6BAA1B38"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7E32B60"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610401C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71C50B8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F582AE3"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7764B841" w14:textId="77777777" w:rsidTr="00B3066B">
        <w:trPr>
          <w:trHeight w:val="435"/>
        </w:trPr>
        <w:tc>
          <w:tcPr>
            <w:tcW w:w="1780" w:type="dxa"/>
            <w:tcBorders>
              <w:top w:val="single" w:sz="4" w:space="0" w:color="auto"/>
              <w:left w:val="single" w:sz="4" w:space="0" w:color="auto"/>
              <w:bottom w:val="single" w:sz="4" w:space="0" w:color="auto"/>
              <w:right w:val="single" w:sz="4" w:space="0" w:color="auto"/>
            </w:tcBorders>
            <w:vAlign w:val="center"/>
            <w:hideMark/>
          </w:tcPr>
          <w:p w14:paraId="06BEBF7F" w14:textId="77777777" w:rsidR="006723E1" w:rsidRPr="00C7418F" w:rsidRDefault="006723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963" w:type="dxa"/>
            <w:tcBorders>
              <w:top w:val="single" w:sz="4" w:space="0" w:color="auto"/>
              <w:left w:val="single" w:sz="4" w:space="0" w:color="auto"/>
              <w:bottom w:val="single" w:sz="4" w:space="0" w:color="auto"/>
              <w:right w:val="single" w:sz="4" w:space="0" w:color="auto"/>
            </w:tcBorders>
            <w:vAlign w:val="center"/>
          </w:tcPr>
          <w:p w14:paraId="5EC5310B"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4" w:space="0" w:color="auto"/>
              <w:left w:val="single" w:sz="4" w:space="0" w:color="auto"/>
              <w:bottom w:val="single" w:sz="4" w:space="0" w:color="auto"/>
              <w:right w:val="single" w:sz="4" w:space="0" w:color="auto"/>
            </w:tcBorders>
            <w:vAlign w:val="center"/>
          </w:tcPr>
          <w:p w14:paraId="4DF75EE4"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single" w:sz="4" w:space="0" w:color="auto"/>
              <w:bottom w:val="single" w:sz="8" w:space="0" w:color="auto"/>
              <w:right w:val="single" w:sz="8" w:space="0" w:color="auto"/>
            </w:tcBorders>
            <w:vAlign w:val="center"/>
          </w:tcPr>
          <w:p w14:paraId="26004040"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2AD8E8B"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07426CA6"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1A4EE36A"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F771B71"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01A15697" w14:textId="77777777" w:rsidTr="00B3066B">
        <w:trPr>
          <w:trHeight w:val="315"/>
        </w:trPr>
        <w:tc>
          <w:tcPr>
            <w:tcW w:w="1780" w:type="dxa"/>
            <w:tcBorders>
              <w:top w:val="single" w:sz="4" w:space="0" w:color="auto"/>
              <w:left w:val="single" w:sz="8" w:space="0" w:color="auto"/>
              <w:bottom w:val="single" w:sz="8" w:space="0" w:color="auto"/>
              <w:right w:val="single" w:sz="8" w:space="0" w:color="auto"/>
            </w:tcBorders>
            <w:vAlign w:val="center"/>
            <w:hideMark/>
          </w:tcPr>
          <w:p w14:paraId="6DFD9FA1"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963" w:type="dxa"/>
            <w:tcBorders>
              <w:top w:val="single" w:sz="4" w:space="0" w:color="auto"/>
              <w:left w:val="nil"/>
              <w:bottom w:val="single" w:sz="8" w:space="0" w:color="auto"/>
              <w:right w:val="single" w:sz="8" w:space="0" w:color="auto"/>
            </w:tcBorders>
            <w:vAlign w:val="center"/>
          </w:tcPr>
          <w:p w14:paraId="35E1D3CF" w14:textId="77777777" w:rsidR="006723E1" w:rsidRPr="00C7418F" w:rsidRDefault="006723E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4" w:space="0" w:color="auto"/>
              <w:left w:val="nil"/>
              <w:bottom w:val="single" w:sz="8" w:space="0" w:color="auto"/>
              <w:right w:val="single" w:sz="8" w:space="0" w:color="auto"/>
            </w:tcBorders>
            <w:vAlign w:val="center"/>
          </w:tcPr>
          <w:p w14:paraId="33876A7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6D0C2EE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76FF4F7"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6D155F40"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67F40AF1"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1854A096"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0FDAD1F8" w14:textId="77777777" w:rsidTr="00B3066B">
        <w:trPr>
          <w:trHeight w:val="315"/>
        </w:trPr>
        <w:tc>
          <w:tcPr>
            <w:tcW w:w="9743"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258385E5"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TOTAL ALCANÇADO NO PERÍODO</w:t>
            </w:r>
          </w:p>
        </w:tc>
        <w:tc>
          <w:tcPr>
            <w:tcW w:w="561" w:type="dxa"/>
            <w:tcBorders>
              <w:top w:val="single" w:sz="8" w:space="0" w:color="auto"/>
              <w:left w:val="single" w:sz="8" w:space="0" w:color="auto"/>
              <w:bottom w:val="single" w:sz="8" w:space="0" w:color="auto"/>
              <w:right w:val="single" w:sz="8" w:space="0" w:color="auto"/>
            </w:tcBorders>
            <w:shd w:val="clear" w:color="000000" w:fill="D9D9D9"/>
            <w:vAlign w:val="center"/>
          </w:tcPr>
          <w:p w14:paraId="41B46E05"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41ED9444"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525DB9C9"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lang w:eastAsia="pt-BR"/>
              </w:rPr>
            </w:pPr>
          </w:p>
        </w:tc>
        <w:tc>
          <w:tcPr>
            <w:tcW w:w="566" w:type="dxa"/>
            <w:tcBorders>
              <w:top w:val="single" w:sz="8" w:space="0" w:color="auto"/>
              <w:left w:val="nil"/>
              <w:bottom w:val="single" w:sz="8" w:space="0" w:color="auto"/>
              <w:right w:val="single" w:sz="8" w:space="0" w:color="auto"/>
            </w:tcBorders>
            <w:shd w:val="clear" w:color="000000" w:fill="D9D9D9"/>
            <w:vAlign w:val="center"/>
          </w:tcPr>
          <w:p w14:paraId="70AD3FFD"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shd w:val="clear" w:color="000000" w:fill="D9D9D9"/>
            <w:vAlign w:val="center"/>
          </w:tcPr>
          <w:p w14:paraId="417CC34C"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6A5D142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035D1190" w14:textId="77777777" w:rsidTr="00B3066B">
        <w:trPr>
          <w:trHeight w:val="585"/>
        </w:trPr>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53903909" w14:textId="77777777" w:rsidR="006723E1" w:rsidRPr="00C7418F" w:rsidRDefault="006723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13B</w:t>
            </w:r>
          </w:p>
        </w:tc>
        <w:tc>
          <w:tcPr>
            <w:tcW w:w="906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EE8E81B" w14:textId="78E815B4" w:rsidR="006723E1" w:rsidRPr="00C7418F" w:rsidRDefault="006723E1" w:rsidP="001B055A">
            <w:pPr>
              <w:autoSpaceDE w:val="0"/>
              <w:autoSpaceDN w:val="0"/>
              <w:adjustRightInd w:val="0"/>
              <w:spacing w:after="0" w:line="240" w:lineRule="auto"/>
              <w:jc w:val="both"/>
              <w:rPr>
                <w:rFonts w:ascii="Times New Roman" w:hAnsi="Times New Roman" w:cs="Times New Roman"/>
                <w:sz w:val="20"/>
                <w:szCs w:val="20"/>
              </w:rPr>
            </w:pPr>
            <w:r w:rsidRPr="00C7418F">
              <w:rPr>
                <w:rFonts w:ascii="Times New Roman" w:eastAsia="Calibri" w:hAnsi="Times New Roman" w:cs="Times New Roman"/>
                <w:sz w:val="20"/>
                <w:szCs w:val="20"/>
                <w:lang w:eastAsia="pt-BR"/>
              </w:rPr>
              <w:t>Percentual de docentes com doutorado na educação superior</w:t>
            </w:r>
          </w:p>
        </w:tc>
        <w:tc>
          <w:tcPr>
            <w:tcW w:w="640" w:type="dxa"/>
            <w:tcBorders>
              <w:top w:val="single" w:sz="4" w:space="0" w:color="auto"/>
              <w:left w:val="single" w:sz="4" w:space="0" w:color="auto"/>
              <w:bottom w:val="single" w:sz="4" w:space="0" w:color="auto"/>
              <w:right w:val="single" w:sz="4" w:space="0" w:color="auto"/>
            </w:tcBorders>
            <w:vAlign w:val="center"/>
            <w:hideMark/>
          </w:tcPr>
          <w:p w14:paraId="281D4BD8"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F376DD"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523A426"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6723E1" w:rsidRPr="00C7418F" w14:paraId="331D1252" w14:textId="77777777" w:rsidTr="00B3066B">
        <w:trPr>
          <w:trHeight w:val="131"/>
        </w:trPr>
        <w:tc>
          <w:tcPr>
            <w:tcW w:w="1780" w:type="dxa"/>
            <w:vMerge/>
            <w:tcBorders>
              <w:top w:val="single" w:sz="4" w:space="0" w:color="auto"/>
              <w:left w:val="single" w:sz="8" w:space="0" w:color="auto"/>
              <w:bottom w:val="single" w:sz="8" w:space="0" w:color="000000"/>
              <w:right w:val="single" w:sz="8" w:space="0" w:color="auto"/>
            </w:tcBorders>
            <w:vAlign w:val="center"/>
            <w:hideMark/>
          </w:tcPr>
          <w:p w14:paraId="247766EE"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64" w:type="dxa"/>
            <w:gridSpan w:val="3"/>
            <w:vMerge/>
            <w:tcBorders>
              <w:top w:val="single" w:sz="4" w:space="0" w:color="auto"/>
              <w:left w:val="single" w:sz="8" w:space="0" w:color="auto"/>
              <w:bottom w:val="single" w:sz="8" w:space="0" w:color="000000"/>
              <w:right w:val="single" w:sz="8" w:space="0" w:color="000000"/>
            </w:tcBorders>
            <w:vAlign w:val="center"/>
            <w:hideMark/>
          </w:tcPr>
          <w:p w14:paraId="13B472FC"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0CABDBB5"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9" w:type="dxa"/>
            <w:gridSpan w:val="2"/>
            <w:vMerge/>
            <w:tcBorders>
              <w:top w:val="single" w:sz="4" w:space="0" w:color="auto"/>
              <w:left w:val="nil"/>
              <w:bottom w:val="single" w:sz="8" w:space="0" w:color="auto"/>
              <w:right w:val="single" w:sz="8" w:space="0" w:color="auto"/>
            </w:tcBorders>
            <w:vAlign w:val="center"/>
            <w:hideMark/>
          </w:tcPr>
          <w:p w14:paraId="38185E09"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19DC4A5A"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5DCAAD44" w14:textId="77777777" w:rsidTr="00B3066B">
        <w:trPr>
          <w:trHeight w:val="600"/>
        </w:trPr>
        <w:tc>
          <w:tcPr>
            <w:tcW w:w="9743" w:type="dxa"/>
            <w:gridSpan w:val="2"/>
            <w:tcBorders>
              <w:top w:val="single" w:sz="8" w:space="0" w:color="auto"/>
              <w:left w:val="single" w:sz="8" w:space="0" w:color="auto"/>
              <w:bottom w:val="single" w:sz="8" w:space="0" w:color="auto"/>
              <w:right w:val="single" w:sz="8" w:space="0" w:color="000000"/>
            </w:tcBorders>
            <w:vAlign w:val="center"/>
            <w:hideMark/>
          </w:tcPr>
          <w:p w14:paraId="7D54B365"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35732134"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 xml:space="preserve">Fazer a previsão ano a ano gradativamente até atingir a meta </w:t>
            </w:r>
            <w:r w:rsidRPr="00C7418F">
              <w:rPr>
                <w:rFonts w:ascii="Times New Roman" w:eastAsia="Times New Roman" w:hAnsi="Times New Roman" w:cs="Times New Roman"/>
                <w:i/>
                <w:iCs/>
                <w:color w:val="FF0000"/>
                <w:sz w:val="20"/>
                <w:szCs w:val="20"/>
                <w:lang w:eastAsia="pt-BR"/>
              </w:rPr>
              <w:t>(nos municípios onde oferta Ensino Superior)</w:t>
            </w:r>
          </w:p>
        </w:tc>
        <w:tc>
          <w:tcPr>
            <w:tcW w:w="561" w:type="dxa"/>
            <w:tcBorders>
              <w:top w:val="nil"/>
              <w:left w:val="nil"/>
              <w:bottom w:val="single" w:sz="8" w:space="0" w:color="auto"/>
              <w:right w:val="single" w:sz="8" w:space="0" w:color="auto"/>
            </w:tcBorders>
            <w:vAlign w:val="center"/>
            <w:hideMark/>
          </w:tcPr>
          <w:p w14:paraId="1CCD96F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0" w:type="dxa"/>
            <w:tcBorders>
              <w:top w:val="nil"/>
              <w:left w:val="nil"/>
              <w:bottom w:val="single" w:sz="8" w:space="0" w:color="auto"/>
              <w:right w:val="single" w:sz="8" w:space="0" w:color="auto"/>
            </w:tcBorders>
            <w:vAlign w:val="center"/>
            <w:hideMark/>
          </w:tcPr>
          <w:p w14:paraId="1624673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D99077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6" w:type="dxa"/>
            <w:tcBorders>
              <w:top w:val="nil"/>
              <w:left w:val="nil"/>
              <w:bottom w:val="single" w:sz="8" w:space="0" w:color="auto"/>
              <w:right w:val="single" w:sz="8" w:space="0" w:color="auto"/>
            </w:tcBorders>
            <w:vAlign w:val="center"/>
            <w:hideMark/>
          </w:tcPr>
          <w:p w14:paraId="42BF5F0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nil"/>
              <w:left w:val="nil"/>
              <w:bottom w:val="single" w:sz="8" w:space="0" w:color="auto"/>
              <w:right w:val="single" w:sz="8" w:space="0" w:color="auto"/>
            </w:tcBorders>
            <w:vAlign w:val="center"/>
            <w:hideMark/>
          </w:tcPr>
          <w:p w14:paraId="42AE703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3914609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6723E1" w:rsidRPr="00C7418F" w14:paraId="1C9B3394" w14:textId="77777777" w:rsidTr="00B3066B">
        <w:trPr>
          <w:trHeight w:val="465"/>
        </w:trPr>
        <w:tc>
          <w:tcPr>
            <w:tcW w:w="9743" w:type="dxa"/>
            <w:gridSpan w:val="2"/>
            <w:tcBorders>
              <w:top w:val="single" w:sz="8" w:space="0" w:color="auto"/>
              <w:left w:val="single" w:sz="8" w:space="0" w:color="auto"/>
              <w:bottom w:val="single" w:sz="8" w:space="0" w:color="auto"/>
              <w:right w:val="single" w:sz="8" w:space="0" w:color="auto"/>
            </w:tcBorders>
            <w:vAlign w:val="center"/>
            <w:hideMark/>
          </w:tcPr>
          <w:p w14:paraId="4365E1D2" w14:textId="7A959831"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561" w:type="dxa"/>
            <w:tcBorders>
              <w:top w:val="single" w:sz="8" w:space="0" w:color="auto"/>
              <w:left w:val="single" w:sz="8" w:space="0" w:color="auto"/>
              <w:bottom w:val="single" w:sz="8" w:space="0" w:color="auto"/>
              <w:right w:val="single" w:sz="8" w:space="0" w:color="auto"/>
            </w:tcBorders>
            <w:vAlign w:val="center"/>
          </w:tcPr>
          <w:p w14:paraId="3695002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0D33508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4A510A8"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66" w:type="dxa"/>
            <w:tcBorders>
              <w:top w:val="single" w:sz="8" w:space="0" w:color="auto"/>
              <w:left w:val="nil"/>
              <w:bottom w:val="single" w:sz="8" w:space="0" w:color="auto"/>
              <w:right w:val="single" w:sz="8" w:space="0" w:color="auto"/>
            </w:tcBorders>
            <w:vAlign w:val="center"/>
          </w:tcPr>
          <w:p w14:paraId="4B7CA6B1"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0813ADD8"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7600ED44"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774EEAF3" w14:textId="77777777" w:rsidTr="00B3066B">
        <w:trPr>
          <w:trHeight w:val="315"/>
        </w:trPr>
        <w:tc>
          <w:tcPr>
            <w:tcW w:w="1780" w:type="dxa"/>
            <w:tcBorders>
              <w:top w:val="nil"/>
              <w:left w:val="single" w:sz="8" w:space="0" w:color="auto"/>
              <w:bottom w:val="single" w:sz="8" w:space="0" w:color="auto"/>
              <w:right w:val="single" w:sz="8" w:space="0" w:color="auto"/>
            </w:tcBorders>
            <w:vAlign w:val="center"/>
            <w:hideMark/>
          </w:tcPr>
          <w:p w14:paraId="09168192"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963" w:type="dxa"/>
            <w:tcBorders>
              <w:top w:val="nil"/>
              <w:left w:val="nil"/>
              <w:bottom w:val="single" w:sz="8" w:space="0" w:color="auto"/>
              <w:right w:val="single" w:sz="8" w:space="0" w:color="auto"/>
            </w:tcBorders>
            <w:vAlign w:val="center"/>
          </w:tcPr>
          <w:p w14:paraId="3F75787C"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8" w:space="0" w:color="auto"/>
              <w:left w:val="nil"/>
              <w:bottom w:val="single" w:sz="8" w:space="0" w:color="auto"/>
              <w:right w:val="single" w:sz="8" w:space="0" w:color="auto"/>
            </w:tcBorders>
            <w:vAlign w:val="center"/>
          </w:tcPr>
          <w:p w14:paraId="189BFA9A"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32E99959"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6ACB609"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6AD054C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55514A81"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AA42C94"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6E5603F2" w14:textId="77777777" w:rsidTr="00B3066B">
        <w:trPr>
          <w:trHeight w:val="435"/>
        </w:trPr>
        <w:tc>
          <w:tcPr>
            <w:tcW w:w="1780" w:type="dxa"/>
            <w:tcBorders>
              <w:top w:val="nil"/>
              <w:left w:val="single" w:sz="8" w:space="0" w:color="auto"/>
              <w:bottom w:val="single" w:sz="8" w:space="0" w:color="auto"/>
              <w:right w:val="single" w:sz="8" w:space="0" w:color="auto"/>
            </w:tcBorders>
            <w:vAlign w:val="center"/>
            <w:hideMark/>
          </w:tcPr>
          <w:p w14:paraId="29986D88" w14:textId="77777777" w:rsidR="006723E1" w:rsidRPr="00C7418F" w:rsidRDefault="006723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963" w:type="dxa"/>
            <w:tcBorders>
              <w:top w:val="nil"/>
              <w:left w:val="nil"/>
              <w:bottom w:val="single" w:sz="8" w:space="0" w:color="auto"/>
              <w:right w:val="single" w:sz="8" w:space="0" w:color="auto"/>
            </w:tcBorders>
            <w:vAlign w:val="center"/>
          </w:tcPr>
          <w:p w14:paraId="57AEBA9E"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8" w:space="0" w:color="auto"/>
              <w:left w:val="nil"/>
              <w:bottom w:val="single" w:sz="8" w:space="0" w:color="auto"/>
              <w:right w:val="single" w:sz="8" w:space="0" w:color="auto"/>
            </w:tcBorders>
            <w:vAlign w:val="center"/>
          </w:tcPr>
          <w:p w14:paraId="653A32C9"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04BB3EBC"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E62737D"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41F536EF"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77495553"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35B3D93"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6BB6D5C0" w14:textId="77777777" w:rsidTr="00B3066B">
        <w:trPr>
          <w:trHeight w:val="315"/>
        </w:trPr>
        <w:tc>
          <w:tcPr>
            <w:tcW w:w="1780" w:type="dxa"/>
            <w:tcBorders>
              <w:top w:val="nil"/>
              <w:left w:val="single" w:sz="8" w:space="0" w:color="auto"/>
              <w:bottom w:val="single" w:sz="8" w:space="0" w:color="auto"/>
              <w:right w:val="single" w:sz="8" w:space="0" w:color="auto"/>
            </w:tcBorders>
            <w:vAlign w:val="center"/>
            <w:hideMark/>
          </w:tcPr>
          <w:p w14:paraId="74E2490E"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963" w:type="dxa"/>
            <w:tcBorders>
              <w:top w:val="nil"/>
              <w:left w:val="nil"/>
              <w:bottom w:val="single" w:sz="8" w:space="0" w:color="auto"/>
              <w:right w:val="single" w:sz="8" w:space="0" w:color="auto"/>
            </w:tcBorders>
            <w:vAlign w:val="center"/>
          </w:tcPr>
          <w:p w14:paraId="28199EE4" w14:textId="77777777" w:rsidR="006723E1" w:rsidRPr="00C7418F" w:rsidRDefault="006723E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1" w:type="dxa"/>
            <w:tcBorders>
              <w:top w:val="single" w:sz="8" w:space="0" w:color="auto"/>
              <w:left w:val="nil"/>
              <w:bottom w:val="single" w:sz="8" w:space="0" w:color="auto"/>
              <w:right w:val="single" w:sz="8" w:space="0" w:color="auto"/>
            </w:tcBorders>
            <w:vAlign w:val="center"/>
          </w:tcPr>
          <w:p w14:paraId="79F14D9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393AA5F9"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9FE0EB6"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42871A02"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vAlign w:val="center"/>
          </w:tcPr>
          <w:p w14:paraId="53FD99EA"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4306820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7FA293EE" w14:textId="77777777" w:rsidTr="00B3066B">
        <w:trPr>
          <w:trHeight w:val="315"/>
        </w:trPr>
        <w:tc>
          <w:tcPr>
            <w:tcW w:w="9743"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60332215" w14:textId="77777777" w:rsidR="006723E1" w:rsidRPr="00C7418F" w:rsidRDefault="006723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1" w:type="dxa"/>
            <w:tcBorders>
              <w:top w:val="single" w:sz="8" w:space="0" w:color="auto"/>
              <w:left w:val="single" w:sz="8" w:space="0" w:color="auto"/>
              <w:bottom w:val="single" w:sz="8" w:space="0" w:color="auto"/>
              <w:right w:val="single" w:sz="8" w:space="0" w:color="auto"/>
            </w:tcBorders>
            <w:shd w:val="clear" w:color="000000" w:fill="D9D9D9"/>
            <w:vAlign w:val="center"/>
          </w:tcPr>
          <w:p w14:paraId="24AF58DF"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75F1234C"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3EE414F8" w14:textId="77777777" w:rsidR="006723E1" w:rsidRPr="00C7418F" w:rsidRDefault="006723E1" w:rsidP="001B055A">
            <w:pPr>
              <w:spacing w:after="0" w:line="240" w:lineRule="auto"/>
              <w:jc w:val="both"/>
              <w:rPr>
                <w:rFonts w:ascii="Times New Roman" w:eastAsia="Times New Roman" w:hAnsi="Times New Roman" w:cs="Times New Roman"/>
                <w:color w:val="FF0000"/>
                <w:sz w:val="20"/>
                <w:szCs w:val="20"/>
                <w:lang w:eastAsia="pt-BR"/>
              </w:rPr>
            </w:pPr>
          </w:p>
        </w:tc>
        <w:tc>
          <w:tcPr>
            <w:tcW w:w="566" w:type="dxa"/>
            <w:tcBorders>
              <w:top w:val="single" w:sz="8" w:space="0" w:color="auto"/>
              <w:left w:val="nil"/>
              <w:bottom w:val="single" w:sz="8" w:space="0" w:color="auto"/>
              <w:right w:val="single" w:sz="8" w:space="0" w:color="auto"/>
            </w:tcBorders>
            <w:shd w:val="clear" w:color="000000" w:fill="D9D9D9"/>
            <w:vAlign w:val="center"/>
          </w:tcPr>
          <w:p w14:paraId="4F053965"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573" w:type="dxa"/>
            <w:tcBorders>
              <w:top w:val="single" w:sz="8" w:space="0" w:color="auto"/>
              <w:left w:val="nil"/>
              <w:bottom w:val="single" w:sz="8" w:space="0" w:color="auto"/>
              <w:right w:val="single" w:sz="8" w:space="0" w:color="auto"/>
            </w:tcBorders>
            <w:shd w:val="clear" w:color="000000" w:fill="D9D9D9"/>
            <w:vAlign w:val="center"/>
          </w:tcPr>
          <w:p w14:paraId="1677C697"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0C0A3BBE" w14:textId="77777777" w:rsidR="006723E1" w:rsidRPr="00C7418F" w:rsidRDefault="006723E1" w:rsidP="001B055A">
            <w:pPr>
              <w:spacing w:after="0" w:line="240" w:lineRule="auto"/>
              <w:jc w:val="both"/>
              <w:rPr>
                <w:rFonts w:ascii="Times New Roman" w:eastAsia="Times New Roman" w:hAnsi="Times New Roman" w:cs="Times New Roman"/>
                <w:color w:val="000000"/>
                <w:sz w:val="20"/>
                <w:szCs w:val="20"/>
                <w:lang w:eastAsia="pt-BR"/>
              </w:rPr>
            </w:pPr>
          </w:p>
        </w:tc>
      </w:tr>
      <w:tr w:rsidR="006723E1" w:rsidRPr="00C7418F" w14:paraId="1C065D7F" w14:textId="77777777" w:rsidTr="00B3066B">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1B11FC3D" w14:textId="323A64DF" w:rsidR="006723E1" w:rsidRPr="00C7418F" w:rsidRDefault="006723E1"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 xml:space="preserve">FONTE: </w:t>
            </w:r>
          </w:p>
        </w:tc>
      </w:tr>
      <w:tr w:rsidR="00B95B4D" w:rsidRPr="00C7418F" w14:paraId="417733D2" w14:textId="77777777" w:rsidTr="00B3066B">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3B3D807E" w14:textId="5A8B6F51" w:rsidR="00B95B4D" w:rsidRPr="00C7418F" w:rsidRDefault="00B95B4D" w:rsidP="001B055A">
            <w:pPr>
              <w:spacing w:after="0" w:line="240" w:lineRule="auto"/>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r w:rsidR="002D7316" w:rsidRPr="00C7418F">
              <w:rPr>
                <w:rFonts w:ascii="Times New Roman" w:eastAsia="Times New Roman" w:hAnsi="Times New Roman" w:cs="Times New Roman"/>
                <w:b/>
                <w:color w:val="000000"/>
                <w:sz w:val="20"/>
                <w:szCs w:val="20"/>
                <w:lang w:eastAsia="pt-BR"/>
              </w:rPr>
              <w:t>( No município não há oferta de Educação Superior)</w:t>
            </w:r>
          </w:p>
        </w:tc>
      </w:tr>
    </w:tbl>
    <w:p w14:paraId="150BD529" w14:textId="77777777" w:rsidR="00314994" w:rsidRPr="00C7418F" w:rsidRDefault="00314994" w:rsidP="001B055A">
      <w:pPr>
        <w:spacing w:line="240" w:lineRule="auto"/>
        <w:contextualSpacing/>
        <w:jc w:val="both"/>
        <w:rPr>
          <w:rFonts w:ascii="Times New Roman" w:hAnsi="Times New Roman" w:cs="Times New Roman"/>
          <w:sz w:val="20"/>
          <w:szCs w:val="20"/>
        </w:rPr>
      </w:pPr>
    </w:p>
    <w:p w14:paraId="01FD3F85" w14:textId="77777777" w:rsidR="006723E1" w:rsidRPr="00C7418F" w:rsidRDefault="006723E1" w:rsidP="001B055A">
      <w:pPr>
        <w:spacing w:line="240" w:lineRule="auto"/>
        <w:contextualSpacing/>
        <w:jc w:val="both"/>
        <w:rPr>
          <w:rFonts w:ascii="Times New Roman" w:hAnsi="Times New Roman" w:cs="Times New Roman"/>
          <w:b/>
          <w:sz w:val="20"/>
          <w:szCs w:val="20"/>
        </w:rPr>
      </w:pPr>
    </w:p>
    <w:p w14:paraId="0E8B194A" w14:textId="77777777" w:rsidR="00D157EE" w:rsidRPr="00C7418F" w:rsidRDefault="00D157EE" w:rsidP="001B055A">
      <w:pPr>
        <w:spacing w:line="240" w:lineRule="auto"/>
        <w:contextualSpacing/>
        <w:jc w:val="both"/>
        <w:rPr>
          <w:rFonts w:ascii="Times New Roman" w:eastAsia="Times New Roman" w:hAnsi="Times New Roman" w:cs="Times New Roman"/>
          <w:b/>
          <w:bCs/>
          <w:i/>
          <w:iCs/>
          <w:color w:val="0000CC"/>
          <w:sz w:val="20"/>
          <w:szCs w:val="20"/>
          <w:lang w:eastAsia="pt-BR"/>
        </w:rPr>
      </w:pPr>
    </w:p>
    <w:p w14:paraId="0955E728" w14:textId="2BE743D8" w:rsidR="006723E1" w:rsidRPr="00C7418F" w:rsidRDefault="006723E1" w:rsidP="001B055A">
      <w:pPr>
        <w:spacing w:line="240" w:lineRule="auto"/>
        <w:contextualSpacing/>
        <w:jc w:val="both"/>
        <w:rPr>
          <w:rFonts w:ascii="Times New Roman" w:eastAsia="Times New Roman" w:hAnsi="Times New Roman" w:cs="Times New Roman"/>
          <w:b/>
          <w:bCs/>
          <w:color w:val="0000CC"/>
          <w:sz w:val="20"/>
          <w:szCs w:val="20"/>
          <w:highlight w:val="yellow"/>
          <w:lang w:eastAsia="pt-BR"/>
        </w:rPr>
      </w:pPr>
    </w:p>
    <w:p w14:paraId="5B2F0D7C" w14:textId="77777777" w:rsidR="006723E1" w:rsidRPr="00C7418F" w:rsidRDefault="006723E1" w:rsidP="001B055A">
      <w:pPr>
        <w:pBdr>
          <w:top w:val="nil"/>
          <w:left w:val="nil"/>
          <w:bottom w:val="nil"/>
          <w:right w:val="nil"/>
          <w:between w:val="nil"/>
        </w:pBdr>
        <w:spacing w:after="0"/>
        <w:ind w:left="426" w:right="-314"/>
        <w:jc w:val="both"/>
        <w:rPr>
          <w:rFonts w:ascii="Times New Roman" w:eastAsia="Times New Roman" w:hAnsi="Times New Roman" w:cs="Times New Roman"/>
          <w:i/>
          <w:iCs/>
          <w:color w:val="000099"/>
          <w:sz w:val="20"/>
          <w:szCs w:val="20"/>
          <w:lang w:eastAsia="pt-BR"/>
        </w:rPr>
      </w:pPr>
    </w:p>
    <w:p w14:paraId="37252B2F" w14:textId="77777777" w:rsidR="006723E1" w:rsidRPr="00C7418F" w:rsidRDefault="006723E1"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13:</w:t>
      </w:r>
    </w:p>
    <w:tbl>
      <w:tblPr>
        <w:tblStyle w:val="Tabelacomgrade"/>
        <w:tblW w:w="13603" w:type="dxa"/>
        <w:tblLook w:val="04A0" w:firstRow="1" w:lastRow="0" w:firstColumn="1" w:lastColumn="0" w:noHBand="0" w:noVBand="1"/>
      </w:tblPr>
      <w:tblGrid>
        <w:gridCol w:w="666"/>
        <w:gridCol w:w="5567"/>
        <w:gridCol w:w="1276"/>
        <w:gridCol w:w="1842"/>
        <w:gridCol w:w="4252"/>
      </w:tblGrid>
      <w:tr w:rsidR="003A17AE" w:rsidRPr="00C7418F" w14:paraId="035C645D" w14:textId="77777777" w:rsidTr="00953A6C">
        <w:tc>
          <w:tcPr>
            <w:tcW w:w="658" w:type="dxa"/>
          </w:tcPr>
          <w:p w14:paraId="27F67B73"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571" w:type="dxa"/>
          </w:tcPr>
          <w:p w14:paraId="35EAA84B"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276" w:type="dxa"/>
          </w:tcPr>
          <w:p w14:paraId="064723F6"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843" w:type="dxa"/>
          </w:tcPr>
          <w:p w14:paraId="723B3841"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255" w:type="dxa"/>
          </w:tcPr>
          <w:p w14:paraId="64EA160A"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172540" w:rsidRPr="00C7418F" w14:paraId="2B8F9FD9" w14:textId="77777777" w:rsidTr="00953A6C">
        <w:tc>
          <w:tcPr>
            <w:tcW w:w="658" w:type="dxa"/>
            <w:vAlign w:val="bottom"/>
          </w:tcPr>
          <w:p w14:paraId="0A82F863" w14:textId="5FD87E4A" w:rsidR="00172540" w:rsidRPr="00C7418F" w:rsidRDefault="0017254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w:t>
            </w:r>
          </w:p>
        </w:tc>
        <w:tc>
          <w:tcPr>
            <w:tcW w:w="5571" w:type="dxa"/>
          </w:tcPr>
          <w:p w14:paraId="07525BD8" w14:textId="131B38C0" w:rsidR="00172540" w:rsidRPr="00C7418F" w:rsidRDefault="00172540"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participar, por meio de regime de colaboração, para o aperfeiçoamento do Sistema Nacional de Avaliação de Educação Superior;</w:t>
            </w:r>
          </w:p>
        </w:tc>
        <w:tc>
          <w:tcPr>
            <w:tcW w:w="1276" w:type="dxa"/>
          </w:tcPr>
          <w:p w14:paraId="7D9A1AF2"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1C08BFEF"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57D71912" w14:textId="77777777" w:rsidR="001B197B" w:rsidRPr="00522F92" w:rsidRDefault="001B197B" w:rsidP="001B197B">
            <w:pPr>
              <w:spacing w:after="0" w:line="240" w:lineRule="auto"/>
              <w:jc w:val="both"/>
              <w:rPr>
                <w:rFonts w:ascii="Times New Roman" w:eastAsia="Times New Roman" w:hAnsi="Times New Roman" w:cs="Times New Roman"/>
              </w:rPr>
            </w:pPr>
            <w:r w:rsidRPr="00522F92">
              <w:rPr>
                <w:rFonts w:ascii="Times New Roman" w:eastAsia="Times New Roman" w:hAnsi="Times New Roman" w:cs="Times New Roman"/>
              </w:rPr>
              <w:t>No município não há Instituição de Ensino Superior. Só EAD.</w:t>
            </w:r>
          </w:p>
          <w:p w14:paraId="16B7FDC8" w14:textId="7AE8F5EB" w:rsidR="0098333D" w:rsidRPr="00C7418F" w:rsidRDefault="0098333D" w:rsidP="001B055A">
            <w:pPr>
              <w:spacing w:after="0" w:line="240" w:lineRule="auto"/>
              <w:jc w:val="both"/>
              <w:rPr>
                <w:rFonts w:ascii="Times New Roman" w:hAnsi="Times New Roman" w:cs="Times New Roman"/>
                <w:b/>
                <w:sz w:val="20"/>
                <w:szCs w:val="20"/>
              </w:rPr>
            </w:pPr>
          </w:p>
        </w:tc>
      </w:tr>
      <w:tr w:rsidR="00172540" w:rsidRPr="00C7418F" w14:paraId="69458EA7" w14:textId="77777777" w:rsidTr="00953A6C">
        <w:tc>
          <w:tcPr>
            <w:tcW w:w="658" w:type="dxa"/>
            <w:vAlign w:val="bottom"/>
          </w:tcPr>
          <w:p w14:paraId="3FF41888" w14:textId="0F71B66D" w:rsidR="00172540" w:rsidRPr="00C7418F" w:rsidRDefault="0017254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13.2</w:t>
            </w:r>
          </w:p>
        </w:tc>
        <w:tc>
          <w:tcPr>
            <w:tcW w:w="5571" w:type="dxa"/>
          </w:tcPr>
          <w:p w14:paraId="125DE4F0" w14:textId="5C9B29AC" w:rsidR="00172540" w:rsidRPr="00C7418F" w:rsidRDefault="00D9790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aprimorar as ações de avaliação, supervisão e regulação das IES, em sintonia com o SINAES, na vigência do PME-MS;</w:t>
            </w:r>
          </w:p>
        </w:tc>
        <w:tc>
          <w:tcPr>
            <w:tcW w:w="1276" w:type="dxa"/>
          </w:tcPr>
          <w:p w14:paraId="37248243"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0EA60B3A"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13095D1B"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172540" w:rsidRPr="00C7418F" w14:paraId="4A297481" w14:textId="77777777" w:rsidTr="00953A6C">
        <w:tc>
          <w:tcPr>
            <w:tcW w:w="658" w:type="dxa"/>
            <w:vAlign w:val="bottom"/>
          </w:tcPr>
          <w:p w14:paraId="2C7E7F33" w14:textId="18702966" w:rsidR="00172540" w:rsidRPr="00C7418F" w:rsidRDefault="0017254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13.3</w:t>
            </w:r>
          </w:p>
        </w:tc>
        <w:tc>
          <w:tcPr>
            <w:tcW w:w="5571" w:type="dxa"/>
          </w:tcPr>
          <w:p w14:paraId="0BE29BE6" w14:textId="21F0F191" w:rsidR="00172540" w:rsidRPr="00C7418F" w:rsidRDefault="00D9790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articular-se com MEC e INEP, de forma a compor o Sistema Nacional de Avaliação da Educação Superior, a partir da vigência do PME-MS;</w:t>
            </w:r>
          </w:p>
        </w:tc>
        <w:tc>
          <w:tcPr>
            <w:tcW w:w="1276" w:type="dxa"/>
          </w:tcPr>
          <w:p w14:paraId="0F838E44"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44F573A9"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1762F3A3"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172540" w:rsidRPr="00C7418F" w14:paraId="2FEF52F2" w14:textId="77777777" w:rsidTr="00953A6C">
        <w:tc>
          <w:tcPr>
            <w:tcW w:w="658" w:type="dxa"/>
            <w:vAlign w:val="bottom"/>
          </w:tcPr>
          <w:p w14:paraId="33674CDC" w14:textId="33701467" w:rsidR="00172540" w:rsidRPr="00C7418F" w:rsidRDefault="0017254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13.4</w:t>
            </w:r>
          </w:p>
        </w:tc>
        <w:tc>
          <w:tcPr>
            <w:tcW w:w="5571" w:type="dxa"/>
          </w:tcPr>
          <w:p w14:paraId="1CFC5F27" w14:textId="43F2E790" w:rsidR="00172540" w:rsidRPr="00C7418F" w:rsidRDefault="00D9790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estimular a participação de estudantes no Exame Nacional de Desempenho de Estudantes – ENADE;</w:t>
            </w:r>
          </w:p>
        </w:tc>
        <w:tc>
          <w:tcPr>
            <w:tcW w:w="1276" w:type="dxa"/>
          </w:tcPr>
          <w:p w14:paraId="18DB1CBC"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28EA094D"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3573A0DF"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172540" w:rsidRPr="00C7418F" w14:paraId="11079C9F" w14:textId="77777777" w:rsidTr="00953A6C">
        <w:tc>
          <w:tcPr>
            <w:tcW w:w="658" w:type="dxa"/>
            <w:vAlign w:val="bottom"/>
          </w:tcPr>
          <w:p w14:paraId="0B4DCFC8" w14:textId="6DCB8D41" w:rsidR="00172540" w:rsidRPr="00C7418F" w:rsidRDefault="0017254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13.5</w:t>
            </w:r>
          </w:p>
        </w:tc>
        <w:tc>
          <w:tcPr>
            <w:tcW w:w="5571" w:type="dxa"/>
          </w:tcPr>
          <w:p w14:paraId="4328D22B" w14:textId="561904CB" w:rsidR="00172540" w:rsidRPr="00C7418F" w:rsidRDefault="00D9790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colaborar para que se amplie a cobertura do ENADE, de modo que 100% dos estudantes e das áreas de formação sejam avaliados;</w:t>
            </w:r>
          </w:p>
        </w:tc>
        <w:tc>
          <w:tcPr>
            <w:tcW w:w="1276" w:type="dxa"/>
          </w:tcPr>
          <w:p w14:paraId="1013A366"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5C70497C"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5ABFF42F"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172540" w:rsidRPr="00C7418F" w14:paraId="00B0EFB9" w14:textId="77777777" w:rsidTr="00953A6C">
        <w:tc>
          <w:tcPr>
            <w:tcW w:w="658" w:type="dxa"/>
            <w:vAlign w:val="bottom"/>
          </w:tcPr>
          <w:p w14:paraId="6C1048AA" w14:textId="5FFCE242" w:rsidR="00172540" w:rsidRPr="00C7418F" w:rsidRDefault="00D9790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13.6</w:t>
            </w:r>
          </w:p>
        </w:tc>
        <w:tc>
          <w:tcPr>
            <w:tcW w:w="5571" w:type="dxa"/>
          </w:tcPr>
          <w:p w14:paraId="47C097D8" w14:textId="5E7BBA58" w:rsidR="00172540" w:rsidRPr="00C7418F" w:rsidRDefault="00D97906"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induzir processo contínuo de autoavaliação das instituições de educação superior, com vistas a participação das comissões próprias de avaliação, bem como a aplicação de instrumentos de avaliação que orientem as dimensões a serem fortalecidas, destacando-se a qualificação e a dedicação do corpo docente, a partir da vigência do PME-MS;</w:t>
            </w:r>
          </w:p>
        </w:tc>
        <w:tc>
          <w:tcPr>
            <w:tcW w:w="1276" w:type="dxa"/>
          </w:tcPr>
          <w:p w14:paraId="428E1D80"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610E7DC8"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03FC4A09"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172540" w:rsidRPr="00C7418F" w14:paraId="5C0CE0BC" w14:textId="77777777" w:rsidTr="00953A6C">
        <w:tc>
          <w:tcPr>
            <w:tcW w:w="658" w:type="dxa"/>
            <w:vAlign w:val="bottom"/>
          </w:tcPr>
          <w:p w14:paraId="1EE94561" w14:textId="1357E043" w:rsidR="00172540" w:rsidRPr="00C7418F" w:rsidRDefault="00D9790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13.7</w:t>
            </w:r>
          </w:p>
        </w:tc>
        <w:tc>
          <w:tcPr>
            <w:tcW w:w="5571" w:type="dxa"/>
          </w:tcPr>
          <w:p w14:paraId="7617646A" w14:textId="1D221EEC" w:rsidR="00172540" w:rsidRPr="00C7418F" w:rsidRDefault="00D97906"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promover a melhoria da qualidade dos cursos de pedagogia e licenciaturas, integrando-os às demandas e necessidades das redes de educação básica, de modo a permitir aos graduandos a aquisição das qualificações necessárias a conduzir o processo pedagógico de seus futuros alunos (as), combinando formação geral e específica com a prática didática, além da educação para as relações étnico-raciais, a diversidade e as necessidades das pessoas com deficiência, a partir da vigência do PME-MS;</w:t>
            </w:r>
          </w:p>
        </w:tc>
        <w:tc>
          <w:tcPr>
            <w:tcW w:w="1276" w:type="dxa"/>
          </w:tcPr>
          <w:p w14:paraId="7A743B77"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1843" w:type="dxa"/>
          </w:tcPr>
          <w:p w14:paraId="581A3DB0" w14:textId="77777777" w:rsidR="00172540" w:rsidRPr="00C7418F" w:rsidRDefault="00172540" w:rsidP="001B055A">
            <w:pPr>
              <w:spacing w:after="0" w:line="240" w:lineRule="auto"/>
              <w:jc w:val="both"/>
              <w:rPr>
                <w:rFonts w:ascii="Times New Roman" w:hAnsi="Times New Roman" w:cs="Times New Roman"/>
                <w:b/>
                <w:sz w:val="20"/>
                <w:szCs w:val="20"/>
              </w:rPr>
            </w:pPr>
          </w:p>
        </w:tc>
        <w:tc>
          <w:tcPr>
            <w:tcW w:w="4255" w:type="dxa"/>
          </w:tcPr>
          <w:p w14:paraId="01BD73B7" w14:textId="77777777" w:rsidR="00172540" w:rsidRPr="00C7418F" w:rsidRDefault="00172540" w:rsidP="001B055A">
            <w:pPr>
              <w:spacing w:after="0" w:line="240" w:lineRule="auto"/>
              <w:jc w:val="both"/>
              <w:rPr>
                <w:rFonts w:ascii="Times New Roman" w:hAnsi="Times New Roman" w:cs="Times New Roman"/>
                <w:b/>
                <w:sz w:val="20"/>
                <w:szCs w:val="20"/>
              </w:rPr>
            </w:pPr>
          </w:p>
        </w:tc>
      </w:tr>
      <w:tr w:rsidR="00D97906" w:rsidRPr="00C7418F" w14:paraId="4C8E5DEE" w14:textId="77777777" w:rsidTr="00953A6C">
        <w:tc>
          <w:tcPr>
            <w:tcW w:w="658" w:type="dxa"/>
            <w:vAlign w:val="bottom"/>
          </w:tcPr>
          <w:p w14:paraId="0C55CE33" w14:textId="497285AE" w:rsidR="00D97906" w:rsidRPr="00C7418F" w:rsidRDefault="00D9790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13.8</w:t>
            </w:r>
          </w:p>
        </w:tc>
        <w:tc>
          <w:tcPr>
            <w:tcW w:w="5571" w:type="dxa"/>
          </w:tcPr>
          <w:p w14:paraId="52D441C9" w14:textId="0DB2A731" w:rsidR="00D97906"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apoiar a implantação de Laboratórios de Práticas Docentes Interdisciplinares (LIFE - Capes) em todas as IES públicas, a partir da vigência do PME-MS;</w:t>
            </w:r>
          </w:p>
        </w:tc>
        <w:tc>
          <w:tcPr>
            <w:tcW w:w="1276" w:type="dxa"/>
          </w:tcPr>
          <w:p w14:paraId="33EC8BE5" w14:textId="77777777" w:rsidR="00D97906" w:rsidRPr="00C7418F" w:rsidRDefault="00D97906" w:rsidP="001B055A">
            <w:pPr>
              <w:spacing w:after="0" w:line="240" w:lineRule="auto"/>
              <w:jc w:val="both"/>
              <w:rPr>
                <w:rFonts w:ascii="Times New Roman" w:hAnsi="Times New Roman" w:cs="Times New Roman"/>
                <w:b/>
                <w:sz w:val="20"/>
                <w:szCs w:val="20"/>
              </w:rPr>
            </w:pPr>
          </w:p>
        </w:tc>
        <w:tc>
          <w:tcPr>
            <w:tcW w:w="1843" w:type="dxa"/>
          </w:tcPr>
          <w:p w14:paraId="14BF9BCC" w14:textId="77777777" w:rsidR="00D97906" w:rsidRPr="00C7418F" w:rsidRDefault="00D97906" w:rsidP="001B055A">
            <w:pPr>
              <w:spacing w:after="0" w:line="240" w:lineRule="auto"/>
              <w:jc w:val="both"/>
              <w:rPr>
                <w:rFonts w:ascii="Times New Roman" w:hAnsi="Times New Roman" w:cs="Times New Roman"/>
                <w:b/>
                <w:sz w:val="20"/>
                <w:szCs w:val="20"/>
              </w:rPr>
            </w:pPr>
          </w:p>
        </w:tc>
        <w:tc>
          <w:tcPr>
            <w:tcW w:w="4255" w:type="dxa"/>
          </w:tcPr>
          <w:p w14:paraId="15C89F27" w14:textId="77777777" w:rsidR="00D97906" w:rsidRPr="00C7418F" w:rsidRDefault="00D97906" w:rsidP="001B055A">
            <w:pPr>
              <w:spacing w:after="0" w:line="240" w:lineRule="auto"/>
              <w:jc w:val="both"/>
              <w:rPr>
                <w:rFonts w:ascii="Times New Roman" w:hAnsi="Times New Roman" w:cs="Times New Roman"/>
                <w:b/>
                <w:sz w:val="20"/>
                <w:szCs w:val="20"/>
              </w:rPr>
            </w:pPr>
          </w:p>
        </w:tc>
      </w:tr>
      <w:tr w:rsidR="004A398A" w:rsidRPr="00C7418F" w14:paraId="66F31784" w14:textId="77777777" w:rsidTr="00953A6C">
        <w:tc>
          <w:tcPr>
            <w:tcW w:w="658" w:type="dxa"/>
            <w:vAlign w:val="bottom"/>
          </w:tcPr>
          <w:p w14:paraId="5DB13083" w14:textId="58A528E4"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13.9</w:t>
            </w:r>
          </w:p>
        </w:tc>
        <w:tc>
          <w:tcPr>
            <w:tcW w:w="5571" w:type="dxa"/>
          </w:tcPr>
          <w:p w14:paraId="719EE7D4" w14:textId="104A10B2"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fomentar a elevação do padrão de qualidade das IES públicas, direcionando sua atividade, de modo que realizem, efetivamente, pesquisa institucionalizada, articulada a programas de pós-graduação stricto sensu, a partir da vigência do PME-MS</w:t>
            </w:r>
          </w:p>
        </w:tc>
        <w:tc>
          <w:tcPr>
            <w:tcW w:w="1276" w:type="dxa"/>
          </w:tcPr>
          <w:p w14:paraId="7830B2D6"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7F49C1A3"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4B967AD5"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3FB8C88C" w14:textId="77777777" w:rsidTr="00953A6C">
        <w:tc>
          <w:tcPr>
            <w:tcW w:w="658" w:type="dxa"/>
            <w:vAlign w:val="bottom"/>
          </w:tcPr>
          <w:p w14:paraId="21A27CBE" w14:textId="1C1583CC"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13.10</w:t>
            </w:r>
          </w:p>
        </w:tc>
        <w:tc>
          <w:tcPr>
            <w:tcW w:w="5571" w:type="dxa"/>
          </w:tcPr>
          <w:p w14:paraId="71983820" w14:textId="189B9F8F"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apoiar e articular junto à Capes a implantação de um Programa de Valorização da Integração Graduação e Pós-Graduação em todas as áreas de conhecimento, valorizando a integração do ensino, da pesquisa e da formação de educador, por meio da pontuação destas atividades nos processos de emissão de conceitos trianuais dos programas de pós-graduação.</w:t>
            </w:r>
          </w:p>
        </w:tc>
        <w:tc>
          <w:tcPr>
            <w:tcW w:w="1276" w:type="dxa"/>
          </w:tcPr>
          <w:p w14:paraId="77AE0FD2"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6BA1D037"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39BDC198"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6D865C02" w14:textId="77777777" w:rsidTr="00953A6C">
        <w:tc>
          <w:tcPr>
            <w:tcW w:w="658" w:type="dxa"/>
            <w:vAlign w:val="bottom"/>
          </w:tcPr>
          <w:p w14:paraId="5751B904" w14:textId="06993C54"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13.11</w:t>
            </w:r>
          </w:p>
        </w:tc>
        <w:tc>
          <w:tcPr>
            <w:tcW w:w="5571" w:type="dxa"/>
          </w:tcPr>
          <w:p w14:paraId="7533BA32" w14:textId="67EE93AA"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articular e apoiar a formação de consórcios de instituições públicas de educação superior, com vistas a potencializar a atuação regional, inclusive por meio de plano de desenvolvimento institucional integrado, proporcionando ampliação de atividades de ensino, pesquisa e extensão;</w:t>
            </w:r>
          </w:p>
        </w:tc>
        <w:tc>
          <w:tcPr>
            <w:tcW w:w="1276" w:type="dxa"/>
          </w:tcPr>
          <w:p w14:paraId="5C7B1802"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7954EAB3"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49BCDD66"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110BEB5D" w14:textId="77777777" w:rsidTr="00953A6C">
        <w:tc>
          <w:tcPr>
            <w:tcW w:w="658" w:type="dxa"/>
            <w:vAlign w:val="bottom"/>
          </w:tcPr>
          <w:p w14:paraId="3DAD8891" w14:textId="3365F01A"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13.12</w:t>
            </w:r>
          </w:p>
        </w:tc>
        <w:tc>
          <w:tcPr>
            <w:tcW w:w="5571" w:type="dxa"/>
          </w:tcPr>
          <w:p w14:paraId="455CF014" w14:textId="2D288547"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apoiar as IES de MS com vistas a ampliar a taxa de conclusão média dos cursos de graduação presenciais nas universidades públicas, de modo a atingir 90% (noventa por cento) e, nas instituições privadas, </w:t>
            </w:r>
            <w:r w:rsidRPr="00C7418F">
              <w:rPr>
                <w:rFonts w:ascii="Times New Roman" w:eastAsia="Times New Roman" w:hAnsi="Times New Roman" w:cs="Times New Roman"/>
                <w:color w:val="000000"/>
                <w:sz w:val="20"/>
                <w:szCs w:val="20"/>
              </w:rPr>
              <w:lastRenderedPageBreak/>
              <w:t>75% (setenta e cinco por cento), em 2020, e fomentar a melhoria dos resultados de aprendizagem, de modo que, em 5 (cinco) anos, pelo menos 60% (sessenta por cento) dos estudantes apresentem desempenho positivo igual ou superior a 60% (sessenta por cento) no Exame Nacional de Desempenho de Estudantes - ENADE e, no último ano de vigência, pelo menos 75% (setenta e cinco por cento) dos estudantes obtenham desempenho positivo igual ou superior a 75% (setenta e cinco por cento) nesse exame, em cada área de formação profissional.</w:t>
            </w:r>
          </w:p>
        </w:tc>
        <w:tc>
          <w:tcPr>
            <w:tcW w:w="1276" w:type="dxa"/>
          </w:tcPr>
          <w:p w14:paraId="1972FB19"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6B179AA9"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03954886"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0D62460F" w14:textId="77777777" w:rsidTr="00953A6C">
        <w:tc>
          <w:tcPr>
            <w:tcW w:w="658" w:type="dxa"/>
            <w:vAlign w:val="bottom"/>
          </w:tcPr>
          <w:p w14:paraId="0F82965A" w14:textId="2A466EFA"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13.13</w:t>
            </w:r>
          </w:p>
        </w:tc>
        <w:tc>
          <w:tcPr>
            <w:tcW w:w="5571" w:type="dxa"/>
          </w:tcPr>
          <w:p w14:paraId="1FCEC4CD" w14:textId="4144E414"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fomentar a formação inicial e continuada dos (as) profissionais técnico-administrativos da educação superior pública, na vigência do PME-MS;</w:t>
            </w:r>
          </w:p>
        </w:tc>
        <w:tc>
          <w:tcPr>
            <w:tcW w:w="1276" w:type="dxa"/>
          </w:tcPr>
          <w:p w14:paraId="5A60B899"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4B96B467"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6F939FB1"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15625488" w14:textId="77777777" w:rsidTr="00953A6C">
        <w:tc>
          <w:tcPr>
            <w:tcW w:w="658" w:type="dxa"/>
            <w:vAlign w:val="bottom"/>
          </w:tcPr>
          <w:p w14:paraId="632A0D0A" w14:textId="729B22A9"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13.14</w:t>
            </w:r>
          </w:p>
        </w:tc>
        <w:tc>
          <w:tcPr>
            <w:tcW w:w="5571" w:type="dxa"/>
          </w:tcPr>
          <w:p w14:paraId="5F43262D" w14:textId="72543844"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articular com as IES a ampliação dos fomentos relativos às políticas de formação inicial e continuada dos(as) profissionais técnico-administrativos da educação superior, na vigência do PME-MS;</w:t>
            </w:r>
          </w:p>
        </w:tc>
        <w:tc>
          <w:tcPr>
            <w:tcW w:w="1276" w:type="dxa"/>
          </w:tcPr>
          <w:p w14:paraId="2E1C7B9E"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15BF2C20"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620C854A" w14:textId="77777777" w:rsidR="004A398A" w:rsidRPr="00C7418F" w:rsidRDefault="004A398A" w:rsidP="001B055A">
            <w:pPr>
              <w:spacing w:after="0" w:line="240" w:lineRule="auto"/>
              <w:jc w:val="both"/>
              <w:rPr>
                <w:rFonts w:ascii="Times New Roman" w:hAnsi="Times New Roman" w:cs="Times New Roman"/>
                <w:b/>
                <w:sz w:val="20"/>
                <w:szCs w:val="20"/>
              </w:rPr>
            </w:pPr>
          </w:p>
        </w:tc>
      </w:tr>
      <w:tr w:rsidR="004A398A" w:rsidRPr="00C7418F" w14:paraId="1B9578DC" w14:textId="77777777" w:rsidTr="00953A6C">
        <w:tc>
          <w:tcPr>
            <w:tcW w:w="658" w:type="dxa"/>
            <w:vAlign w:val="bottom"/>
          </w:tcPr>
          <w:p w14:paraId="0EA38159" w14:textId="44743657" w:rsidR="004A398A" w:rsidRPr="00C7418F" w:rsidRDefault="004A398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13.15</w:t>
            </w:r>
          </w:p>
        </w:tc>
        <w:tc>
          <w:tcPr>
            <w:tcW w:w="5571" w:type="dxa"/>
          </w:tcPr>
          <w:p w14:paraId="31A5EE27" w14:textId="2EE3DBB3" w:rsidR="004A398A" w:rsidRPr="00C7418F" w:rsidRDefault="004A398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induzir políticas/ações de ampliação do número de docentes mestres e doutores nas IES de MS, de forma que seja ampliada para 75% (setenta e cinco por cento) a proporção de docentes mestre e doutores, e desta, 35% (trinta e cinco por cento) sejam doutores, na vigência do PME-MS.</w:t>
            </w:r>
          </w:p>
        </w:tc>
        <w:tc>
          <w:tcPr>
            <w:tcW w:w="1276" w:type="dxa"/>
          </w:tcPr>
          <w:p w14:paraId="45AE1832"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1843" w:type="dxa"/>
          </w:tcPr>
          <w:p w14:paraId="42E321B0" w14:textId="77777777" w:rsidR="004A398A" w:rsidRPr="00C7418F" w:rsidRDefault="004A398A" w:rsidP="001B055A">
            <w:pPr>
              <w:spacing w:after="0" w:line="240" w:lineRule="auto"/>
              <w:jc w:val="both"/>
              <w:rPr>
                <w:rFonts w:ascii="Times New Roman" w:hAnsi="Times New Roman" w:cs="Times New Roman"/>
                <w:b/>
                <w:sz w:val="20"/>
                <w:szCs w:val="20"/>
              </w:rPr>
            </w:pPr>
          </w:p>
        </w:tc>
        <w:tc>
          <w:tcPr>
            <w:tcW w:w="4255" w:type="dxa"/>
          </w:tcPr>
          <w:p w14:paraId="1E902984" w14:textId="77777777" w:rsidR="004A398A" w:rsidRPr="00C7418F" w:rsidRDefault="004A398A" w:rsidP="001B055A">
            <w:pPr>
              <w:spacing w:after="0" w:line="240" w:lineRule="auto"/>
              <w:jc w:val="both"/>
              <w:rPr>
                <w:rFonts w:ascii="Times New Roman" w:hAnsi="Times New Roman" w:cs="Times New Roman"/>
                <w:b/>
                <w:sz w:val="20"/>
                <w:szCs w:val="20"/>
              </w:rPr>
            </w:pPr>
          </w:p>
        </w:tc>
      </w:tr>
    </w:tbl>
    <w:p w14:paraId="7B6F8650" w14:textId="1D03E9B3" w:rsidR="003A17AE" w:rsidRPr="00C7418F" w:rsidRDefault="003A17AE" w:rsidP="001B055A">
      <w:pPr>
        <w:spacing w:line="240" w:lineRule="auto"/>
        <w:contextualSpacing/>
        <w:jc w:val="both"/>
        <w:rPr>
          <w:rFonts w:ascii="Times New Roman" w:hAnsi="Times New Roman" w:cs="Times New Roman"/>
          <w:b/>
          <w:sz w:val="20"/>
          <w:szCs w:val="20"/>
        </w:rPr>
      </w:pPr>
    </w:p>
    <w:p w14:paraId="1A16275E" w14:textId="061F742E" w:rsidR="00986D99" w:rsidRPr="00986D99" w:rsidRDefault="003A17AE" w:rsidP="00986D99">
      <w:pPr>
        <w:ind w:firstLine="709"/>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14: PÓS GRADUAÇÃO</w:t>
      </w:r>
    </w:p>
    <w:p w14:paraId="5EF0FC4E" w14:textId="4A085F42"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sz w:val="20"/>
          <w:szCs w:val="20"/>
          <w:lang w:eastAsia="pt-BR"/>
        </w:rPr>
        <w:t>XIV. Pós-Graduação</w:t>
      </w:r>
    </w:p>
    <w:p w14:paraId="346BA99F" w14:textId="77777777" w:rsidR="00986D99" w:rsidRDefault="00986D99" w:rsidP="006C375D">
      <w:pPr>
        <w:ind w:firstLine="709"/>
        <w:jc w:val="both"/>
        <w:rPr>
          <w:rFonts w:ascii="Times New Roman" w:eastAsia="Arial" w:hAnsi="Times New Roman" w:cs="Times New Roman"/>
          <w:color w:val="000000"/>
          <w:sz w:val="20"/>
          <w:szCs w:val="20"/>
        </w:rPr>
      </w:pPr>
    </w:p>
    <w:p w14:paraId="61377878" w14:textId="1471B61F" w:rsidR="003A17AE" w:rsidRPr="00986D99" w:rsidRDefault="00771C5B" w:rsidP="00986D99">
      <w:pPr>
        <w:ind w:firstLine="709"/>
        <w:jc w:val="both"/>
        <w:rPr>
          <w:rFonts w:ascii="Times New Roman" w:eastAsia="Arial" w:hAnsi="Times New Roman" w:cs="Times New Roman"/>
          <w:color w:val="000000"/>
          <w:sz w:val="20"/>
          <w:szCs w:val="20"/>
        </w:rPr>
      </w:pPr>
      <w:r>
        <w:rPr>
          <w:rFonts w:ascii="Times New Roman" w:eastAsia="Arial" w:hAnsi="Times New Roman" w:cs="Times New Roman"/>
          <w:color w:val="000000"/>
          <w:sz w:val="20"/>
          <w:szCs w:val="20"/>
        </w:rPr>
        <w:t xml:space="preserve">No </w:t>
      </w:r>
      <w:r w:rsidRPr="00986D99">
        <w:rPr>
          <w:rFonts w:ascii="Times New Roman" w:eastAsia="Arial" w:hAnsi="Times New Roman" w:cs="Times New Roman"/>
          <w:color w:val="000000"/>
          <w:sz w:val="20"/>
          <w:szCs w:val="20"/>
        </w:rPr>
        <w:t>município</w:t>
      </w:r>
      <w:r w:rsidR="006C375D" w:rsidRPr="00986D99">
        <w:rPr>
          <w:rFonts w:ascii="Times New Roman" w:eastAsia="Arial" w:hAnsi="Times New Roman" w:cs="Times New Roman"/>
          <w:color w:val="000000"/>
          <w:sz w:val="20"/>
          <w:szCs w:val="20"/>
        </w:rPr>
        <w:t xml:space="preserve"> podemos dizer que </w:t>
      </w:r>
      <w:r w:rsidRPr="00986D99">
        <w:rPr>
          <w:rFonts w:ascii="Times New Roman" w:eastAsia="Arial" w:hAnsi="Times New Roman" w:cs="Times New Roman"/>
          <w:color w:val="000000"/>
          <w:sz w:val="20"/>
          <w:szCs w:val="20"/>
        </w:rPr>
        <w:t>a maioria</w:t>
      </w:r>
      <w:r w:rsidR="006C375D" w:rsidRPr="00986D99">
        <w:rPr>
          <w:rFonts w:ascii="Times New Roman" w:eastAsia="Arial" w:hAnsi="Times New Roman" w:cs="Times New Roman"/>
          <w:color w:val="000000"/>
          <w:sz w:val="20"/>
          <w:szCs w:val="20"/>
        </w:rPr>
        <w:t xml:space="preserve"> já realizou curso de pós-graduação, através de universidades privadas que oferecem no próprio mu</w:t>
      </w:r>
      <w:r w:rsidR="00986D99">
        <w:rPr>
          <w:rFonts w:ascii="Times New Roman" w:eastAsia="Arial" w:hAnsi="Times New Roman" w:cs="Times New Roman"/>
          <w:color w:val="000000"/>
          <w:sz w:val="20"/>
          <w:szCs w:val="20"/>
        </w:rPr>
        <w:t>nicípio ou em cidades vizinhas.</w:t>
      </w:r>
    </w:p>
    <w:tbl>
      <w:tblPr>
        <w:tblW w:w="13608" w:type="dxa"/>
        <w:tblInd w:w="-10" w:type="dxa"/>
        <w:tblCellMar>
          <w:left w:w="70" w:type="dxa"/>
          <w:right w:w="70" w:type="dxa"/>
        </w:tblCellMar>
        <w:tblLook w:val="04A0" w:firstRow="1" w:lastRow="0" w:firstColumn="1" w:lastColumn="0" w:noHBand="0" w:noVBand="1"/>
      </w:tblPr>
      <w:tblGrid>
        <w:gridCol w:w="1799"/>
        <w:gridCol w:w="7840"/>
        <w:gridCol w:w="663"/>
        <w:gridCol w:w="540"/>
        <w:gridCol w:w="640"/>
        <w:gridCol w:w="567"/>
        <w:gridCol w:w="567"/>
        <w:gridCol w:w="992"/>
      </w:tblGrid>
      <w:tr w:rsidR="003A17AE" w:rsidRPr="00C7418F" w14:paraId="21F6D9F3" w14:textId="77777777" w:rsidTr="00B3066B">
        <w:trPr>
          <w:trHeight w:val="315"/>
        </w:trPr>
        <w:tc>
          <w:tcPr>
            <w:tcW w:w="12616"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2815789A" w14:textId="5568AC2C"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066B" w:rsidRPr="00C7418F">
              <w:rPr>
                <w:rFonts w:ascii="Times New Roman" w:eastAsia="Times New Roman" w:hAnsi="Times New Roman" w:cs="Times New Roman"/>
                <w:b/>
                <w:bCs/>
                <w:color w:val="000000"/>
                <w:sz w:val="20"/>
                <w:szCs w:val="20"/>
                <w:lang w:eastAsia="pt-BR"/>
              </w:rPr>
              <w:t xml:space="preserve"> /2023</w:t>
            </w:r>
          </w:p>
        </w:tc>
        <w:tc>
          <w:tcPr>
            <w:tcW w:w="992" w:type="dxa"/>
            <w:tcBorders>
              <w:top w:val="single" w:sz="8" w:space="0" w:color="auto"/>
              <w:left w:val="nil"/>
              <w:bottom w:val="single" w:sz="8" w:space="0" w:color="auto"/>
              <w:right w:val="single" w:sz="8" w:space="0" w:color="auto"/>
            </w:tcBorders>
            <w:shd w:val="clear" w:color="000000" w:fill="BFBFBF"/>
            <w:vAlign w:val="center"/>
            <w:hideMark/>
          </w:tcPr>
          <w:p w14:paraId="5AC06530" w14:textId="106792DA"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B3066B" w:rsidRPr="00C7418F">
              <w:rPr>
                <w:rFonts w:ascii="Times New Roman" w:eastAsia="Times New Roman" w:hAnsi="Times New Roman" w:cs="Times New Roman"/>
                <w:b/>
                <w:bCs/>
                <w:color w:val="000000"/>
                <w:sz w:val="20"/>
                <w:szCs w:val="20"/>
                <w:lang w:eastAsia="pt-BR"/>
              </w:rPr>
              <w:t>D  DA META</w:t>
            </w:r>
          </w:p>
        </w:tc>
      </w:tr>
      <w:tr w:rsidR="003A17AE" w:rsidRPr="00C7418F" w14:paraId="35B1BBC9" w14:textId="77777777" w:rsidTr="00B3066B">
        <w:trPr>
          <w:trHeight w:val="649"/>
        </w:trPr>
        <w:tc>
          <w:tcPr>
            <w:tcW w:w="12616" w:type="dxa"/>
            <w:gridSpan w:val="7"/>
            <w:tcBorders>
              <w:top w:val="single" w:sz="8" w:space="0" w:color="auto"/>
              <w:left w:val="single" w:sz="8" w:space="0" w:color="auto"/>
              <w:bottom w:val="single" w:sz="8" w:space="0" w:color="auto"/>
              <w:right w:val="single" w:sz="8" w:space="0" w:color="000000"/>
            </w:tcBorders>
            <w:vAlign w:val="center"/>
            <w:hideMark/>
          </w:tcPr>
          <w:p w14:paraId="1A739853" w14:textId="00FC3871" w:rsidR="003A17AE" w:rsidRPr="00C7418F" w:rsidRDefault="003A17AE" w:rsidP="001B055A">
            <w:pPr>
              <w:spacing w:after="0" w:line="240" w:lineRule="auto"/>
              <w:jc w:val="both"/>
              <w:rPr>
                <w:rFonts w:ascii="Times New Roman" w:eastAsia="Times New Roman" w:hAnsi="Times New Roman" w:cs="Times New Roman"/>
                <w:i/>
                <w:iCs/>
                <w:color w:val="FF0000"/>
                <w:sz w:val="20"/>
                <w:szCs w:val="20"/>
                <w:lang w:eastAsia="pt-BR"/>
              </w:rPr>
            </w:pPr>
          </w:p>
        </w:tc>
        <w:tc>
          <w:tcPr>
            <w:tcW w:w="992" w:type="dxa"/>
            <w:tcBorders>
              <w:top w:val="nil"/>
              <w:left w:val="nil"/>
              <w:right w:val="single" w:sz="8" w:space="0" w:color="auto"/>
            </w:tcBorders>
            <w:vAlign w:val="center"/>
            <w:hideMark/>
          </w:tcPr>
          <w:p w14:paraId="5FA77148" w14:textId="002E2FD9" w:rsidR="003A17AE" w:rsidRPr="00C7418F" w:rsidRDefault="00B82DC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3A17AE" w:rsidRPr="00C7418F" w14:paraId="316FE798" w14:textId="77777777" w:rsidTr="00B3066B">
        <w:trPr>
          <w:trHeight w:val="585"/>
        </w:trPr>
        <w:tc>
          <w:tcPr>
            <w:tcW w:w="1799" w:type="dxa"/>
            <w:vMerge w:val="restart"/>
            <w:tcBorders>
              <w:top w:val="single" w:sz="8" w:space="0" w:color="auto"/>
              <w:left w:val="single" w:sz="8" w:space="0" w:color="auto"/>
              <w:bottom w:val="single" w:sz="8" w:space="0" w:color="000000"/>
              <w:right w:val="single" w:sz="8" w:space="0" w:color="auto"/>
            </w:tcBorders>
            <w:vAlign w:val="center"/>
            <w:hideMark/>
          </w:tcPr>
          <w:p w14:paraId="7E7DE5AF" w14:textId="77777777" w:rsidR="003A17AE" w:rsidRPr="00C7418F" w:rsidRDefault="003A17AE"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14A</w:t>
            </w:r>
          </w:p>
        </w:tc>
        <w:tc>
          <w:tcPr>
            <w:tcW w:w="904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3EE15858" w14:textId="06EE4DA2" w:rsidR="003A17AE" w:rsidRPr="00C7418F" w:rsidRDefault="003A17AE" w:rsidP="001B055A">
            <w:pPr>
              <w:spacing w:after="0" w:line="240" w:lineRule="auto"/>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 xml:space="preserve">Número de títulos de mestrado concedidos por ano </w:t>
            </w:r>
            <w:r w:rsidRPr="00C7418F">
              <w:rPr>
                <w:rFonts w:ascii="Times New Roman" w:hAnsi="Times New Roman" w:cs="Times New Roman"/>
                <w:sz w:val="20"/>
                <w:szCs w:val="20"/>
                <w:u w:val="single"/>
              </w:rPr>
              <w:t>no município.</w:t>
            </w:r>
          </w:p>
        </w:tc>
        <w:tc>
          <w:tcPr>
            <w:tcW w:w="640" w:type="dxa"/>
            <w:tcBorders>
              <w:top w:val="single" w:sz="8" w:space="0" w:color="auto"/>
              <w:left w:val="nil"/>
              <w:bottom w:val="nil"/>
              <w:right w:val="single" w:sz="8" w:space="0" w:color="auto"/>
            </w:tcBorders>
            <w:vAlign w:val="center"/>
            <w:hideMark/>
          </w:tcPr>
          <w:p w14:paraId="660705DA"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6786CE3"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vMerge w:val="restart"/>
            <w:tcBorders>
              <w:top w:val="nil"/>
              <w:left w:val="single" w:sz="8" w:space="0" w:color="auto"/>
              <w:bottom w:val="single" w:sz="8" w:space="0" w:color="000000"/>
              <w:right w:val="single" w:sz="8" w:space="0" w:color="auto"/>
            </w:tcBorders>
            <w:vAlign w:val="center"/>
            <w:hideMark/>
          </w:tcPr>
          <w:p w14:paraId="44F6217F"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3A17AE" w:rsidRPr="00C7418F" w14:paraId="3F1F406C" w14:textId="77777777" w:rsidTr="00B3066B">
        <w:trPr>
          <w:trHeight w:val="75"/>
        </w:trPr>
        <w:tc>
          <w:tcPr>
            <w:tcW w:w="1799" w:type="dxa"/>
            <w:vMerge/>
            <w:tcBorders>
              <w:top w:val="nil"/>
              <w:left w:val="single" w:sz="8" w:space="0" w:color="auto"/>
              <w:bottom w:val="single" w:sz="8" w:space="0" w:color="000000"/>
              <w:right w:val="single" w:sz="8" w:space="0" w:color="auto"/>
            </w:tcBorders>
            <w:vAlign w:val="center"/>
            <w:hideMark/>
          </w:tcPr>
          <w:p w14:paraId="2D147F9F"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43" w:type="dxa"/>
            <w:gridSpan w:val="3"/>
            <w:vMerge/>
            <w:tcBorders>
              <w:top w:val="single" w:sz="8" w:space="0" w:color="auto"/>
              <w:left w:val="single" w:sz="8" w:space="0" w:color="auto"/>
              <w:bottom w:val="single" w:sz="8" w:space="0" w:color="000000"/>
              <w:right w:val="single" w:sz="8" w:space="0" w:color="000000"/>
            </w:tcBorders>
            <w:vAlign w:val="center"/>
            <w:hideMark/>
          </w:tcPr>
          <w:p w14:paraId="0670C298"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2EE5EDCD"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nil"/>
              <w:left w:val="nil"/>
              <w:bottom w:val="single" w:sz="8" w:space="0" w:color="auto"/>
              <w:right w:val="single" w:sz="8" w:space="0" w:color="auto"/>
            </w:tcBorders>
            <w:vAlign w:val="center"/>
            <w:hideMark/>
          </w:tcPr>
          <w:p w14:paraId="45E0AE3C"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vMerge/>
            <w:tcBorders>
              <w:top w:val="nil"/>
              <w:left w:val="single" w:sz="8" w:space="0" w:color="auto"/>
              <w:bottom w:val="single" w:sz="8" w:space="0" w:color="000000"/>
              <w:right w:val="single" w:sz="8" w:space="0" w:color="auto"/>
            </w:tcBorders>
            <w:vAlign w:val="center"/>
            <w:hideMark/>
          </w:tcPr>
          <w:p w14:paraId="578908B1"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5E56A949" w14:textId="77777777" w:rsidTr="00B3066B">
        <w:trPr>
          <w:trHeight w:val="600"/>
        </w:trPr>
        <w:tc>
          <w:tcPr>
            <w:tcW w:w="9639" w:type="dxa"/>
            <w:gridSpan w:val="2"/>
            <w:tcBorders>
              <w:top w:val="single" w:sz="8" w:space="0" w:color="auto"/>
              <w:left w:val="single" w:sz="8" w:space="0" w:color="auto"/>
              <w:bottom w:val="single" w:sz="8" w:space="0" w:color="auto"/>
              <w:right w:val="single" w:sz="8" w:space="0" w:color="000000"/>
            </w:tcBorders>
            <w:vAlign w:val="center"/>
            <w:hideMark/>
          </w:tcPr>
          <w:p w14:paraId="2CF74C12"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262E2A67"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i/>
                <w:iCs/>
                <w:color w:val="FF0000"/>
                <w:sz w:val="20"/>
                <w:szCs w:val="20"/>
                <w:lang w:eastAsia="pt-BR"/>
              </w:rPr>
              <w:t>(nos municípios sede da IES)</w:t>
            </w:r>
          </w:p>
        </w:tc>
        <w:tc>
          <w:tcPr>
            <w:tcW w:w="663" w:type="dxa"/>
            <w:tcBorders>
              <w:top w:val="nil"/>
              <w:left w:val="nil"/>
              <w:bottom w:val="single" w:sz="8" w:space="0" w:color="auto"/>
              <w:right w:val="single" w:sz="8" w:space="0" w:color="auto"/>
            </w:tcBorders>
            <w:vAlign w:val="center"/>
            <w:hideMark/>
          </w:tcPr>
          <w:p w14:paraId="541D7F6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0" w:type="dxa"/>
            <w:tcBorders>
              <w:top w:val="nil"/>
              <w:left w:val="nil"/>
              <w:bottom w:val="single" w:sz="8" w:space="0" w:color="auto"/>
              <w:right w:val="single" w:sz="8" w:space="0" w:color="auto"/>
            </w:tcBorders>
            <w:vAlign w:val="center"/>
            <w:hideMark/>
          </w:tcPr>
          <w:p w14:paraId="0AAE091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519F42F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65D903D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5175A14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tcBorders>
              <w:top w:val="nil"/>
              <w:left w:val="nil"/>
              <w:bottom w:val="single" w:sz="8" w:space="0" w:color="auto"/>
              <w:right w:val="single" w:sz="8" w:space="0" w:color="auto"/>
            </w:tcBorders>
            <w:vAlign w:val="center"/>
            <w:hideMark/>
          </w:tcPr>
          <w:p w14:paraId="28B90DE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3A17AE" w:rsidRPr="00C7418F" w14:paraId="355F2BF5" w14:textId="77777777" w:rsidTr="00B3066B">
        <w:trPr>
          <w:trHeight w:val="465"/>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DA93DF8" w14:textId="7F25035C"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 PREVISTA</w:t>
            </w:r>
          </w:p>
        </w:tc>
        <w:tc>
          <w:tcPr>
            <w:tcW w:w="663" w:type="dxa"/>
            <w:tcBorders>
              <w:top w:val="single" w:sz="8" w:space="0" w:color="auto"/>
              <w:left w:val="single" w:sz="8" w:space="0" w:color="auto"/>
              <w:bottom w:val="single" w:sz="8" w:space="0" w:color="auto"/>
              <w:right w:val="single" w:sz="8" w:space="0" w:color="auto"/>
            </w:tcBorders>
            <w:vAlign w:val="center"/>
          </w:tcPr>
          <w:p w14:paraId="20BB34E1"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48E850C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3701FF1"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4F8609C3"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643153EE"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536DC659"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3CF9FF01" w14:textId="77777777" w:rsidTr="00B3066B">
        <w:trPr>
          <w:trHeight w:val="315"/>
        </w:trPr>
        <w:tc>
          <w:tcPr>
            <w:tcW w:w="1799" w:type="dxa"/>
            <w:tcBorders>
              <w:top w:val="nil"/>
              <w:left w:val="single" w:sz="8" w:space="0" w:color="auto"/>
              <w:bottom w:val="single" w:sz="8" w:space="0" w:color="auto"/>
              <w:right w:val="single" w:sz="8" w:space="0" w:color="auto"/>
            </w:tcBorders>
            <w:vAlign w:val="center"/>
            <w:hideMark/>
          </w:tcPr>
          <w:p w14:paraId="1F2637DD"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40" w:type="dxa"/>
            <w:tcBorders>
              <w:top w:val="nil"/>
              <w:left w:val="nil"/>
              <w:bottom w:val="single" w:sz="8" w:space="0" w:color="auto"/>
              <w:right w:val="single" w:sz="8" w:space="0" w:color="auto"/>
            </w:tcBorders>
            <w:vAlign w:val="center"/>
          </w:tcPr>
          <w:p w14:paraId="1839D54E"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7DB8D7C4"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373A7084"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7FB4A99"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5E69B6D5"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1897EEC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17AF591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6D9B0710" w14:textId="77777777" w:rsidTr="00B3066B">
        <w:trPr>
          <w:trHeight w:val="435"/>
        </w:trPr>
        <w:tc>
          <w:tcPr>
            <w:tcW w:w="1799" w:type="dxa"/>
            <w:tcBorders>
              <w:top w:val="nil"/>
              <w:left w:val="single" w:sz="8" w:space="0" w:color="auto"/>
              <w:bottom w:val="single" w:sz="8" w:space="0" w:color="auto"/>
              <w:right w:val="single" w:sz="8" w:space="0" w:color="auto"/>
            </w:tcBorders>
            <w:vAlign w:val="center"/>
            <w:hideMark/>
          </w:tcPr>
          <w:p w14:paraId="5DB8AAEB" w14:textId="77777777" w:rsidR="003A17AE" w:rsidRPr="00C7418F" w:rsidRDefault="003A17AE"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40" w:type="dxa"/>
            <w:tcBorders>
              <w:top w:val="nil"/>
              <w:left w:val="nil"/>
              <w:bottom w:val="single" w:sz="8" w:space="0" w:color="auto"/>
              <w:right w:val="single" w:sz="8" w:space="0" w:color="auto"/>
            </w:tcBorders>
            <w:vAlign w:val="center"/>
          </w:tcPr>
          <w:p w14:paraId="1081E63F"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626AAF70"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31D95080"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8F21F28"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7BA22781"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16D2884F"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25C40FB3"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322C02C6" w14:textId="77777777" w:rsidTr="00B3066B">
        <w:trPr>
          <w:trHeight w:val="315"/>
        </w:trPr>
        <w:tc>
          <w:tcPr>
            <w:tcW w:w="1799" w:type="dxa"/>
            <w:tcBorders>
              <w:top w:val="nil"/>
              <w:left w:val="single" w:sz="8" w:space="0" w:color="auto"/>
              <w:bottom w:val="single" w:sz="8" w:space="0" w:color="auto"/>
              <w:right w:val="single" w:sz="8" w:space="0" w:color="auto"/>
            </w:tcBorders>
            <w:vAlign w:val="center"/>
            <w:hideMark/>
          </w:tcPr>
          <w:p w14:paraId="6F6AE420"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840" w:type="dxa"/>
            <w:tcBorders>
              <w:top w:val="nil"/>
              <w:left w:val="nil"/>
              <w:bottom w:val="single" w:sz="8" w:space="0" w:color="auto"/>
              <w:right w:val="single" w:sz="8" w:space="0" w:color="auto"/>
            </w:tcBorders>
            <w:vAlign w:val="center"/>
          </w:tcPr>
          <w:p w14:paraId="72BE8E71" w14:textId="77777777" w:rsidR="003A17AE" w:rsidRPr="00C7418F" w:rsidRDefault="003A17AE"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136B77C5"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1CDE77A4"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DA09576"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3492A343"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788E218B"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7FA9DA63"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1F823AF3" w14:textId="77777777" w:rsidTr="00B3066B">
        <w:trPr>
          <w:trHeight w:val="315"/>
        </w:trPr>
        <w:tc>
          <w:tcPr>
            <w:tcW w:w="9639"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5D7334AE"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63"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27B8CD61"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7ABD7B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6800471"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8371EEB"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5A9FC3C"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53E3B9F"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5088EE19" w14:textId="77777777" w:rsidTr="00B3066B">
        <w:trPr>
          <w:trHeight w:val="585"/>
        </w:trPr>
        <w:tc>
          <w:tcPr>
            <w:tcW w:w="1799" w:type="dxa"/>
            <w:vMerge w:val="restart"/>
            <w:tcBorders>
              <w:top w:val="single" w:sz="4" w:space="0" w:color="auto"/>
              <w:left w:val="single" w:sz="4" w:space="0" w:color="auto"/>
              <w:bottom w:val="single" w:sz="4" w:space="0" w:color="auto"/>
              <w:right w:val="single" w:sz="4" w:space="0" w:color="auto"/>
            </w:tcBorders>
            <w:vAlign w:val="center"/>
            <w:hideMark/>
          </w:tcPr>
          <w:p w14:paraId="70663981" w14:textId="77777777" w:rsidR="003A17AE" w:rsidRPr="00C7418F" w:rsidRDefault="003A17AE"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14B</w:t>
            </w:r>
          </w:p>
        </w:tc>
        <w:tc>
          <w:tcPr>
            <w:tcW w:w="9043"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CB8FCBB" w14:textId="49FEE1E3" w:rsidR="003A17AE" w:rsidRPr="00C7418F" w:rsidRDefault="003A17AE" w:rsidP="001B055A">
            <w:pPr>
              <w:spacing w:after="0" w:line="240" w:lineRule="auto"/>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 xml:space="preserve">Número de títulos de doutorado concedidos por ano </w:t>
            </w:r>
            <w:r w:rsidRPr="00C7418F">
              <w:rPr>
                <w:rFonts w:ascii="Times New Roman" w:hAnsi="Times New Roman" w:cs="Times New Roman"/>
                <w:sz w:val="20"/>
                <w:szCs w:val="20"/>
                <w:u w:val="single"/>
              </w:rPr>
              <w:t>no município.</w:t>
            </w:r>
          </w:p>
        </w:tc>
        <w:tc>
          <w:tcPr>
            <w:tcW w:w="640" w:type="dxa"/>
            <w:tcBorders>
              <w:top w:val="single" w:sz="4" w:space="0" w:color="auto"/>
              <w:left w:val="single" w:sz="4" w:space="0" w:color="auto"/>
              <w:bottom w:val="single" w:sz="4" w:space="0" w:color="auto"/>
              <w:right w:val="single" w:sz="4" w:space="0" w:color="auto"/>
            </w:tcBorders>
            <w:vAlign w:val="center"/>
            <w:hideMark/>
          </w:tcPr>
          <w:p w14:paraId="7FC456F0"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48408E"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0E15BBB"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3A17AE" w:rsidRPr="00C7418F" w14:paraId="4C567831" w14:textId="77777777" w:rsidTr="00B3066B">
        <w:trPr>
          <w:trHeight w:val="315"/>
        </w:trPr>
        <w:tc>
          <w:tcPr>
            <w:tcW w:w="1799" w:type="dxa"/>
            <w:vMerge/>
            <w:tcBorders>
              <w:top w:val="single" w:sz="4" w:space="0" w:color="auto"/>
              <w:left w:val="single" w:sz="8" w:space="0" w:color="auto"/>
              <w:bottom w:val="single" w:sz="8" w:space="0" w:color="000000"/>
              <w:right w:val="single" w:sz="8" w:space="0" w:color="auto"/>
            </w:tcBorders>
            <w:vAlign w:val="center"/>
            <w:hideMark/>
          </w:tcPr>
          <w:p w14:paraId="302314C4"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43" w:type="dxa"/>
            <w:gridSpan w:val="3"/>
            <w:vMerge/>
            <w:tcBorders>
              <w:top w:val="single" w:sz="4" w:space="0" w:color="auto"/>
              <w:left w:val="single" w:sz="8" w:space="0" w:color="auto"/>
              <w:bottom w:val="single" w:sz="8" w:space="0" w:color="000000"/>
              <w:right w:val="single" w:sz="8" w:space="0" w:color="000000"/>
            </w:tcBorders>
            <w:vAlign w:val="center"/>
            <w:hideMark/>
          </w:tcPr>
          <w:p w14:paraId="4CE07B51"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5AE7C3A4"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single" w:sz="4" w:space="0" w:color="auto"/>
              <w:left w:val="nil"/>
              <w:bottom w:val="single" w:sz="8" w:space="0" w:color="auto"/>
              <w:right w:val="single" w:sz="8" w:space="0" w:color="auto"/>
            </w:tcBorders>
            <w:vAlign w:val="center"/>
            <w:hideMark/>
          </w:tcPr>
          <w:p w14:paraId="08495607"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vMerge/>
            <w:tcBorders>
              <w:top w:val="single" w:sz="4" w:space="0" w:color="auto"/>
              <w:left w:val="single" w:sz="8" w:space="0" w:color="auto"/>
              <w:bottom w:val="single" w:sz="8" w:space="0" w:color="000000"/>
              <w:right w:val="single" w:sz="8" w:space="0" w:color="auto"/>
            </w:tcBorders>
            <w:vAlign w:val="center"/>
            <w:hideMark/>
          </w:tcPr>
          <w:p w14:paraId="00761028"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4A88E20" w14:textId="77777777" w:rsidTr="00B3066B">
        <w:trPr>
          <w:trHeight w:val="600"/>
        </w:trPr>
        <w:tc>
          <w:tcPr>
            <w:tcW w:w="9639" w:type="dxa"/>
            <w:gridSpan w:val="2"/>
            <w:tcBorders>
              <w:top w:val="single" w:sz="8" w:space="0" w:color="auto"/>
              <w:left w:val="single" w:sz="8" w:space="0" w:color="auto"/>
              <w:bottom w:val="single" w:sz="8" w:space="0" w:color="auto"/>
              <w:right w:val="single" w:sz="8" w:space="0" w:color="000000"/>
            </w:tcBorders>
            <w:vAlign w:val="center"/>
            <w:hideMark/>
          </w:tcPr>
          <w:p w14:paraId="2C4DC958"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3F31F63B"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i/>
                <w:iCs/>
                <w:color w:val="FF0000"/>
                <w:sz w:val="20"/>
                <w:szCs w:val="20"/>
                <w:lang w:eastAsia="pt-BR"/>
              </w:rPr>
              <w:t>(nos municípios sede da IES)</w:t>
            </w:r>
          </w:p>
        </w:tc>
        <w:tc>
          <w:tcPr>
            <w:tcW w:w="663" w:type="dxa"/>
            <w:tcBorders>
              <w:top w:val="nil"/>
              <w:left w:val="nil"/>
              <w:bottom w:val="single" w:sz="8" w:space="0" w:color="auto"/>
              <w:right w:val="single" w:sz="8" w:space="0" w:color="auto"/>
            </w:tcBorders>
            <w:vAlign w:val="center"/>
            <w:hideMark/>
          </w:tcPr>
          <w:p w14:paraId="7AC0174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0" w:type="dxa"/>
            <w:tcBorders>
              <w:top w:val="nil"/>
              <w:left w:val="nil"/>
              <w:bottom w:val="single" w:sz="8" w:space="0" w:color="auto"/>
              <w:right w:val="single" w:sz="8" w:space="0" w:color="auto"/>
            </w:tcBorders>
            <w:vAlign w:val="center"/>
            <w:hideMark/>
          </w:tcPr>
          <w:p w14:paraId="364A544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5C8F7B3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07769D8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6C865F3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tcBorders>
              <w:top w:val="nil"/>
              <w:left w:val="nil"/>
              <w:bottom w:val="single" w:sz="8" w:space="0" w:color="auto"/>
              <w:right w:val="single" w:sz="8" w:space="0" w:color="auto"/>
            </w:tcBorders>
            <w:vAlign w:val="center"/>
            <w:hideMark/>
          </w:tcPr>
          <w:p w14:paraId="79FFC80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3A17AE" w:rsidRPr="00C7418F" w14:paraId="03848FC7" w14:textId="77777777" w:rsidTr="00B3066B">
        <w:trPr>
          <w:trHeight w:val="465"/>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16151A5" w14:textId="522CADBC"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63" w:type="dxa"/>
            <w:tcBorders>
              <w:top w:val="single" w:sz="8" w:space="0" w:color="auto"/>
              <w:left w:val="single" w:sz="8" w:space="0" w:color="auto"/>
              <w:bottom w:val="single" w:sz="8" w:space="0" w:color="auto"/>
              <w:right w:val="single" w:sz="8" w:space="0" w:color="auto"/>
            </w:tcBorders>
            <w:vAlign w:val="center"/>
          </w:tcPr>
          <w:p w14:paraId="7D85EF9E"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164687F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ADA1905"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0BFEA0F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42712C5F"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0AC004CB"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36BEB389" w14:textId="77777777" w:rsidTr="00B3066B">
        <w:trPr>
          <w:trHeight w:val="315"/>
        </w:trPr>
        <w:tc>
          <w:tcPr>
            <w:tcW w:w="1799" w:type="dxa"/>
            <w:tcBorders>
              <w:top w:val="nil"/>
              <w:left w:val="single" w:sz="8" w:space="0" w:color="auto"/>
              <w:bottom w:val="single" w:sz="8" w:space="0" w:color="auto"/>
              <w:right w:val="single" w:sz="8" w:space="0" w:color="auto"/>
            </w:tcBorders>
            <w:vAlign w:val="center"/>
            <w:hideMark/>
          </w:tcPr>
          <w:p w14:paraId="0F8C8955"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40" w:type="dxa"/>
            <w:tcBorders>
              <w:top w:val="nil"/>
              <w:left w:val="nil"/>
              <w:bottom w:val="single" w:sz="8" w:space="0" w:color="auto"/>
              <w:right w:val="single" w:sz="8" w:space="0" w:color="auto"/>
            </w:tcBorders>
            <w:vAlign w:val="center"/>
          </w:tcPr>
          <w:p w14:paraId="1D7D32A9"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670D3A6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0185BC43"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2941715"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064631B6"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4DEDD11E"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377C4DB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174DC514" w14:textId="77777777" w:rsidTr="00B3066B">
        <w:trPr>
          <w:trHeight w:val="435"/>
        </w:trPr>
        <w:tc>
          <w:tcPr>
            <w:tcW w:w="1799" w:type="dxa"/>
            <w:tcBorders>
              <w:top w:val="nil"/>
              <w:left w:val="single" w:sz="8" w:space="0" w:color="auto"/>
              <w:bottom w:val="single" w:sz="8" w:space="0" w:color="auto"/>
              <w:right w:val="single" w:sz="8" w:space="0" w:color="auto"/>
            </w:tcBorders>
            <w:vAlign w:val="center"/>
            <w:hideMark/>
          </w:tcPr>
          <w:p w14:paraId="4CFA55E0" w14:textId="77777777" w:rsidR="003A17AE" w:rsidRPr="00C7418F" w:rsidRDefault="003A17AE"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40" w:type="dxa"/>
            <w:tcBorders>
              <w:top w:val="nil"/>
              <w:left w:val="nil"/>
              <w:bottom w:val="single" w:sz="8" w:space="0" w:color="auto"/>
              <w:right w:val="single" w:sz="8" w:space="0" w:color="auto"/>
            </w:tcBorders>
            <w:vAlign w:val="center"/>
          </w:tcPr>
          <w:p w14:paraId="3ABD5AAD"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0D4C72B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48D8D3F5"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14827CF"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082C06D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1C0E58DE"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6D74076D"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41437193" w14:textId="77777777" w:rsidTr="00B3066B">
        <w:trPr>
          <w:trHeight w:val="315"/>
        </w:trPr>
        <w:tc>
          <w:tcPr>
            <w:tcW w:w="1799" w:type="dxa"/>
            <w:tcBorders>
              <w:top w:val="nil"/>
              <w:left w:val="single" w:sz="8" w:space="0" w:color="auto"/>
              <w:bottom w:val="single" w:sz="8" w:space="0" w:color="auto"/>
              <w:right w:val="single" w:sz="8" w:space="0" w:color="auto"/>
            </w:tcBorders>
            <w:vAlign w:val="center"/>
            <w:hideMark/>
          </w:tcPr>
          <w:p w14:paraId="1D8E5A13"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840" w:type="dxa"/>
            <w:tcBorders>
              <w:top w:val="nil"/>
              <w:left w:val="nil"/>
              <w:bottom w:val="single" w:sz="8" w:space="0" w:color="auto"/>
              <w:right w:val="single" w:sz="8" w:space="0" w:color="auto"/>
            </w:tcBorders>
            <w:vAlign w:val="center"/>
          </w:tcPr>
          <w:p w14:paraId="79223B27" w14:textId="77777777" w:rsidR="003A17AE" w:rsidRPr="00C7418F" w:rsidRDefault="003A17AE"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63" w:type="dxa"/>
            <w:tcBorders>
              <w:top w:val="single" w:sz="8" w:space="0" w:color="auto"/>
              <w:left w:val="nil"/>
              <w:bottom w:val="single" w:sz="8" w:space="0" w:color="auto"/>
              <w:right w:val="single" w:sz="8" w:space="0" w:color="auto"/>
            </w:tcBorders>
            <w:vAlign w:val="center"/>
          </w:tcPr>
          <w:p w14:paraId="31444679"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23505AD0"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CB8A2A5"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32447FE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08EC0409"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6163807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575EF97F" w14:textId="77777777" w:rsidTr="00B3066B">
        <w:trPr>
          <w:trHeight w:val="315"/>
        </w:trPr>
        <w:tc>
          <w:tcPr>
            <w:tcW w:w="9639"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5368FE46" w14:textId="77777777" w:rsidR="003A17AE" w:rsidRPr="00C7418F" w:rsidRDefault="003A17AE"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63"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7DEFB684"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039E627"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83F5E46" w14:textId="77777777" w:rsidR="003A17AE" w:rsidRPr="00C7418F" w:rsidRDefault="003A17AE" w:rsidP="001B055A">
            <w:pPr>
              <w:spacing w:after="0" w:line="240" w:lineRule="auto"/>
              <w:jc w:val="both"/>
              <w:rPr>
                <w:rFonts w:ascii="Times New Roman" w:eastAsia="Times New Roman" w:hAnsi="Times New Roman" w:cs="Times New Roman"/>
                <w:color w:val="FF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3210AA3A"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45F4438"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5C8E752" w14:textId="77777777" w:rsidR="003A17AE" w:rsidRPr="00C7418F" w:rsidRDefault="003A17AE" w:rsidP="001B055A">
            <w:pPr>
              <w:spacing w:after="0" w:line="240" w:lineRule="auto"/>
              <w:jc w:val="both"/>
              <w:rPr>
                <w:rFonts w:ascii="Times New Roman" w:eastAsia="Times New Roman" w:hAnsi="Times New Roman" w:cs="Times New Roman"/>
                <w:color w:val="000000"/>
                <w:sz w:val="20"/>
                <w:szCs w:val="20"/>
                <w:lang w:eastAsia="pt-BR"/>
              </w:rPr>
            </w:pPr>
          </w:p>
        </w:tc>
      </w:tr>
      <w:tr w:rsidR="003A17AE" w:rsidRPr="00C7418F" w14:paraId="32D2411E" w14:textId="77777777" w:rsidTr="00B3066B">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71966CA1" w14:textId="31437336" w:rsidR="003A17AE" w:rsidRPr="00C7418F" w:rsidRDefault="003A17AE" w:rsidP="001B055A">
            <w:pPr>
              <w:spacing w:after="0" w:line="240" w:lineRule="auto"/>
              <w:jc w:val="both"/>
              <w:rPr>
                <w:rFonts w:ascii="Times New Roman" w:eastAsia="Times New Roman" w:hAnsi="Times New Roman" w:cs="Times New Roman"/>
                <w:b/>
                <w:color w:val="FF0000"/>
                <w:sz w:val="20"/>
                <w:szCs w:val="20"/>
                <w:lang w:eastAsia="pt-BR"/>
              </w:rPr>
            </w:pPr>
          </w:p>
        </w:tc>
      </w:tr>
      <w:tr w:rsidR="00B82DCA" w:rsidRPr="00C7418F" w14:paraId="2347A8F5" w14:textId="77777777" w:rsidTr="00B3066B">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4718F3A4" w14:textId="7FAFBEBB" w:rsidR="00B82DCA" w:rsidRPr="00C7418F" w:rsidRDefault="00B82DCA" w:rsidP="005123DF">
            <w:pPr>
              <w:spacing w:line="360" w:lineRule="auto"/>
              <w:ind w:firstLine="720"/>
              <w:jc w:val="both"/>
              <w:rPr>
                <w:rFonts w:ascii="Times New Roman" w:eastAsia="Times New Roman" w:hAnsi="Times New Roman" w:cs="Times New Roman"/>
                <w:b/>
                <w:color w:val="000000"/>
                <w:sz w:val="20"/>
                <w:szCs w:val="20"/>
                <w:lang w:eastAsia="pt-BR"/>
              </w:rPr>
            </w:pPr>
            <w:r w:rsidRPr="00C7418F">
              <w:rPr>
                <w:rFonts w:ascii="Times New Roman" w:eastAsia="Times New Roman" w:hAnsi="Times New Roman" w:cs="Times New Roman"/>
                <w:b/>
                <w:color w:val="000000"/>
                <w:sz w:val="20"/>
                <w:szCs w:val="20"/>
                <w:lang w:eastAsia="pt-BR"/>
              </w:rPr>
              <w:t>OBSERVAÇÃO:</w:t>
            </w:r>
            <w:r w:rsidR="005123DF" w:rsidRPr="00C7418F">
              <w:rPr>
                <w:rFonts w:ascii="Times New Roman" w:eastAsia="Times New Roman" w:hAnsi="Times New Roman" w:cs="Times New Roman"/>
                <w:b/>
                <w:color w:val="000000"/>
                <w:sz w:val="20"/>
                <w:szCs w:val="20"/>
                <w:lang w:eastAsia="pt-BR"/>
              </w:rPr>
              <w:t xml:space="preserve"> </w:t>
            </w:r>
            <w:r w:rsidR="002D7316" w:rsidRPr="00C50B25">
              <w:rPr>
                <w:rFonts w:ascii="Times New Roman" w:eastAsia="Times New Roman" w:hAnsi="Times New Roman" w:cs="Times New Roman"/>
                <w:b/>
                <w:lang w:eastAsia="pt-BR"/>
              </w:rPr>
              <w:t xml:space="preserve">No município </w:t>
            </w:r>
            <w:r w:rsidR="005123DF" w:rsidRPr="00C50B25">
              <w:rPr>
                <w:rFonts w:ascii="Times New Roman" w:eastAsia="Times New Roman" w:hAnsi="Times New Roman" w:cs="Times New Roman"/>
              </w:rPr>
              <w:t>não há IES que oferece curso de mestrado ou doutorado .</w:t>
            </w:r>
          </w:p>
        </w:tc>
      </w:tr>
    </w:tbl>
    <w:p w14:paraId="0F297255" w14:textId="77777777" w:rsidR="003A17AE" w:rsidRPr="00C7418F" w:rsidRDefault="003A17AE" w:rsidP="001B055A">
      <w:pPr>
        <w:jc w:val="both"/>
        <w:rPr>
          <w:rFonts w:ascii="Times New Roman" w:hAnsi="Times New Roman" w:cs="Times New Roman"/>
          <w:sz w:val="20"/>
          <w:szCs w:val="20"/>
        </w:rPr>
      </w:pPr>
    </w:p>
    <w:p w14:paraId="4379ED78" w14:textId="4799C6DB" w:rsidR="006C375D" w:rsidRPr="00C7418F" w:rsidRDefault="006C375D" w:rsidP="001B055A">
      <w:pPr>
        <w:jc w:val="both"/>
        <w:rPr>
          <w:rFonts w:ascii="Times New Roman" w:hAnsi="Times New Roman" w:cs="Times New Roman"/>
          <w:b/>
          <w:sz w:val="20"/>
          <w:szCs w:val="20"/>
        </w:rPr>
      </w:pPr>
    </w:p>
    <w:p w14:paraId="509ABF10" w14:textId="23B72101" w:rsidR="003A17AE" w:rsidRPr="00C7418F" w:rsidRDefault="003A17AE"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14:</w:t>
      </w:r>
    </w:p>
    <w:p w14:paraId="5BA0A5F2" w14:textId="77777777" w:rsidR="003A17AE" w:rsidRPr="00C7418F" w:rsidRDefault="003A17AE" w:rsidP="001B055A">
      <w:pPr>
        <w:jc w:val="both"/>
        <w:rPr>
          <w:rFonts w:ascii="Times New Roman" w:hAnsi="Times New Roman" w:cs="Times New Roman"/>
          <w:b/>
          <w:sz w:val="20"/>
          <w:szCs w:val="20"/>
        </w:rPr>
      </w:pPr>
    </w:p>
    <w:tbl>
      <w:tblPr>
        <w:tblStyle w:val="Tabelacomgrade"/>
        <w:tblW w:w="13603" w:type="dxa"/>
        <w:tblLook w:val="04A0" w:firstRow="1" w:lastRow="0" w:firstColumn="1" w:lastColumn="0" w:noHBand="0" w:noVBand="1"/>
      </w:tblPr>
      <w:tblGrid>
        <w:gridCol w:w="666"/>
        <w:gridCol w:w="5284"/>
        <w:gridCol w:w="1134"/>
        <w:gridCol w:w="1558"/>
        <w:gridCol w:w="4961"/>
      </w:tblGrid>
      <w:tr w:rsidR="003A17AE" w:rsidRPr="00C7418F" w14:paraId="5EFEA159" w14:textId="77777777" w:rsidTr="00BC757F">
        <w:tc>
          <w:tcPr>
            <w:tcW w:w="658" w:type="dxa"/>
            <w:shd w:val="clear" w:color="auto" w:fill="DBDBDB" w:themeFill="accent3" w:themeFillTint="66"/>
          </w:tcPr>
          <w:p w14:paraId="3D0B2CA6"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288" w:type="dxa"/>
            <w:shd w:val="clear" w:color="auto" w:fill="DBDBDB" w:themeFill="accent3" w:themeFillTint="66"/>
          </w:tcPr>
          <w:p w14:paraId="70BCC02E"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134" w:type="dxa"/>
            <w:shd w:val="clear" w:color="auto" w:fill="DBDBDB" w:themeFill="accent3" w:themeFillTint="66"/>
          </w:tcPr>
          <w:p w14:paraId="1425A9C9"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559" w:type="dxa"/>
            <w:shd w:val="clear" w:color="auto" w:fill="DBDBDB" w:themeFill="accent3" w:themeFillTint="66"/>
          </w:tcPr>
          <w:p w14:paraId="03EF4E47"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964" w:type="dxa"/>
            <w:shd w:val="clear" w:color="auto" w:fill="DBDBDB" w:themeFill="accent3" w:themeFillTint="66"/>
          </w:tcPr>
          <w:p w14:paraId="0E9AAD7F" w14:textId="77777777" w:rsidR="003A17AE" w:rsidRPr="00C7418F" w:rsidRDefault="003A17AE"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3A17AE" w:rsidRPr="00C7418F" w14:paraId="0097A637" w14:textId="77777777" w:rsidTr="00953A6C">
        <w:tc>
          <w:tcPr>
            <w:tcW w:w="658" w:type="dxa"/>
            <w:vAlign w:val="bottom"/>
          </w:tcPr>
          <w:p w14:paraId="6980C6B8" w14:textId="1F004602" w:rsidR="003A17AE" w:rsidRPr="00C7418F" w:rsidRDefault="003A17A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14.1</w:t>
            </w:r>
          </w:p>
        </w:tc>
        <w:tc>
          <w:tcPr>
            <w:tcW w:w="5288" w:type="dxa"/>
          </w:tcPr>
          <w:p w14:paraId="1F550D24" w14:textId="7EC0D56C" w:rsidR="003A17AE" w:rsidRPr="00C7418F" w:rsidRDefault="00086D03"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 xml:space="preserve">articular agências oficiais de fomento, com vistas a expandir o financiamento da pós-graduação stricto </w:t>
            </w:r>
            <w:proofErr w:type="spellStart"/>
            <w:r w:rsidRPr="00C7418F">
              <w:rPr>
                <w:rFonts w:ascii="Times New Roman" w:eastAsia="Times New Roman" w:hAnsi="Times New Roman" w:cs="Times New Roman"/>
                <w:color w:val="000000"/>
                <w:sz w:val="20"/>
                <w:szCs w:val="20"/>
              </w:rPr>
              <w:t>sensunas</w:t>
            </w:r>
            <w:proofErr w:type="spellEnd"/>
            <w:r w:rsidRPr="00C7418F">
              <w:rPr>
                <w:rFonts w:ascii="Times New Roman" w:eastAsia="Times New Roman" w:hAnsi="Times New Roman" w:cs="Times New Roman"/>
                <w:color w:val="000000"/>
                <w:sz w:val="20"/>
                <w:szCs w:val="20"/>
              </w:rPr>
              <w:t xml:space="preserve"> diversas áreas de conhecimento, inclusive com a ampliação do financiamento para bolsas para Pós Graduação (Capes, CNPq, FUNDECT, entre outros) e estudantil por meio do Fies;</w:t>
            </w:r>
          </w:p>
        </w:tc>
        <w:tc>
          <w:tcPr>
            <w:tcW w:w="1134" w:type="dxa"/>
          </w:tcPr>
          <w:p w14:paraId="1CE5D29B"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1559" w:type="dxa"/>
          </w:tcPr>
          <w:p w14:paraId="37CD4473"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4964" w:type="dxa"/>
          </w:tcPr>
          <w:p w14:paraId="7B50E2E3" w14:textId="77777777" w:rsidR="003A17AE" w:rsidRPr="00C7418F" w:rsidRDefault="003A17AE" w:rsidP="001B055A">
            <w:pPr>
              <w:spacing w:after="0" w:line="240" w:lineRule="auto"/>
              <w:jc w:val="both"/>
              <w:rPr>
                <w:rFonts w:ascii="Times New Roman" w:hAnsi="Times New Roman" w:cs="Times New Roman"/>
                <w:b/>
                <w:sz w:val="20"/>
                <w:szCs w:val="20"/>
              </w:rPr>
            </w:pPr>
          </w:p>
          <w:p w14:paraId="6738FC22" w14:textId="77777777" w:rsidR="001B197B" w:rsidRPr="00C50B25" w:rsidRDefault="001B197B" w:rsidP="001B197B">
            <w:pPr>
              <w:spacing w:after="0" w:line="240" w:lineRule="auto"/>
              <w:jc w:val="both"/>
              <w:rPr>
                <w:rFonts w:ascii="Times New Roman" w:eastAsia="Times New Roman" w:hAnsi="Times New Roman" w:cs="Times New Roman"/>
              </w:rPr>
            </w:pPr>
            <w:r w:rsidRPr="00C50B25">
              <w:rPr>
                <w:rFonts w:ascii="Times New Roman" w:eastAsia="Times New Roman" w:hAnsi="Times New Roman" w:cs="Times New Roman"/>
              </w:rPr>
              <w:t>No município não há Instituição de Ensino Superior. Só EAD.</w:t>
            </w:r>
          </w:p>
          <w:p w14:paraId="58C7B5D6" w14:textId="5409D66F" w:rsidR="0098333D" w:rsidRPr="00C7418F" w:rsidRDefault="0098333D" w:rsidP="001B055A">
            <w:pPr>
              <w:spacing w:after="0" w:line="240" w:lineRule="auto"/>
              <w:jc w:val="both"/>
              <w:rPr>
                <w:rFonts w:ascii="Times New Roman" w:hAnsi="Times New Roman" w:cs="Times New Roman"/>
                <w:b/>
                <w:sz w:val="20"/>
                <w:szCs w:val="20"/>
              </w:rPr>
            </w:pPr>
          </w:p>
        </w:tc>
      </w:tr>
      <w:tr w:rsidR="003A17AE" w:rsidRPr="00C7418F" w14:paraId="76FFF48F" w14:textId="77777777" w:rsidTr="00953A6C">
        <w:tc>
          <w:tcPr>
            <w:tcW w:w="658" w:type="dxa"/>
            <w:vAlign w:val="bottom"/>
          </w:tcPr>
          <w:p w14:paraId="54D04CCB" w14:textId="688A7026" w:rsidR="003A17AE" w:rsidRPr="00C7418F" w:rsidRDefault="003A17A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14.2</w:t>
            </w:r>
          </w:p>
        </w:tc>
        <w:tc>
          <w:tcPr>
            <w:tcW w:w="5288" w:type="dxa"/>
          </w:tcPr>
          <w:p w14:paraId="561EE628" w14:textId="506E34BB" w:rsidR="003A17AE" w:rsidRPr="00C7418F" w:rsidRDefault="00086D0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estimular a atuação articulada entre as agências estaduais de fomento à pesquisa e a Coordenação de Aperfeiçoamento de Pessoal de Nível Superior – CAPES;</w:t>
            </w:r>
          </w:p>
        </w:tc>
        <w:tc>
          <w:tcPr>
            <w:tcW w:w="1134" w:type="dxa"/>
          </w:tcPr>
          <w:p w14:paraId="7A706CBC"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1559" w:type="dxa"/>
          </w:tcPr>
          <w:p w14:paraId="46087131"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4964" w:type="dxa"/>
          </w:tcPr>
          <w:p w14:paraId="4CEB393F" w14:textId="77777777" w:rsidR="003A17AE" w:rsidRPr="00C7418F" w:rsidRDefault="003A17AE" w:rsidP="001B055A">
            <w:pPr>
              <w:spacing w:after="0" w:line="240" w:lineRule="auto"/>
              <w:jc w:val="both"/>
              <w:rPr>
                <w:rFonts w:ascii="Times New Roman" w:hAnsi="Times New Roman" w:cs="Times New Roman"/>
                <w:b/>
                <w:sz w:val="20"/>
                <w:szCs w:val="20"/>
              </w:rPr>
            </w:pPr>
          </w:p>
        </w:tc>
      </w:tr>
      <w:tr w:rsidR="003A17AE" w:rsidRPr="00C7418F" w14:paraId="41C921C4" w14:textId="77777777" w:rsidTr="00953A6C">
        <w:tc>
          <w:tcPr>
            <w:tcW w:w="658" w:type="dxa"/>
            <w:vAlign w:val="bottom"/>
          </w:tcPr>
          <w:p w14:paraId="54560783" w14:textId="21FD4F34" w:rsidR="003A17AE" w:rsidRPr="00C7418F" w:rsidRDefault="003A17A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14.3</w:t>
            </w:r>
          </w:p>
        </w:tc>
        <w:tc>
          <w:tcPr>
            <w:tcW w:w="5288" w:type="dxa"/>
          </w:tcPr>
          <w:p w14:paraId="036B0648" w14:textId="773CA7ED" w:rsidR="003A17AE" w:rsidRPr="00C7418F" w:rsidRDefault="00086D0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estimular a utilização de metodologias, recursos e tecnologias de educação a distância em cursos de pós-graduação stricto sensu, na vigência do PME-MS;</w:t>
            </w:r>
          </w:p>
        </w:tc>
        <w:tc>
          <w:tcPr>
            <w:tcW w:w="1134" w:type="dxa"/>
          </w:tcPr>
          <w:p w14:paraId="3BDCBBE4"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1559" w:type="dxa"/>
          </w:tcPr>
          <w:p w14:paraId="1E20FB76"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4964" w:type="dxa"/>
          </w:tcPr>
          <w:p w14:paraId="725BAB57" w14:textId="77777777" w:rsidR="003A17AE" w:rsidRPr="00C7418F" w:rsidRDefault="003A17AE" w:rsidP="001B055A">
            <w:pPr>
              <w:spacing w:after="0" w:line="240" w:lineRule="auto"/>
              <w:jc w:val="both"/>
              <w:rPr>
                <w:rFonts w:ascii="Times New Roman" w:hAnsi="Times New Roman" w:cs="Times New Roman"/>
                <w:b/>
                <w:sz w:val="20"/>
                <w:szCs w:val="20"/>
              </w:rPr>
            </w:pPr>
          </w:p>
        </w:tc>
      </w:tr>
      <w:tr w:rsidR="003A17AE" w:rsidRPr="00C7418F" w14:paraId="363952BD" w14:textId="77777777" w:rsidTr="00953A6C">
        <w:tc>
          <w:tcPr>
            <w:tcW w:w="658" w:type="dxa"/>
            <w:vAlign w:val="bottom"/>
          </w:tcPr>
          <w:p w14:paraId="5C212B1A" w14:textId="0DD438DD" w:rsidR="003A17AE" w:rsidRPr="00C7418F" w:rsidRDefault="003A17A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14.4</w:t>
            </w:r>
          </w:p>
        </w:tc>
        <w:tc>
          <w:tcPr>
            <w:tcW w:w="5288" w:type="dxa"/>
          </w:tcPr>
          <w:p w14:paraId="7F7F688C" w14:textId="2908D9D2" w:rsidR="003A17AE" w:rsidRPr="00C7418F" w:rsidRDefault="00086D0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criar mecanismos para favorecer o acesso das populações das comunidades tradicionais, indígenas a programas de mestrado e doutorado, de forma a reduzir as desigualdades étnico-raciais e regionais;</w:t>
            </w:r>
          </w:p>
        </w:tc>
        <w:tc>
          <w:tcPr>
            <w:tcW w:w="1134" w:type="dxa"/>
          </w:tcPr>
          <w:p w14:paraId="55DAB679"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1559" w:type="dxa"/>
          </w:tcPr>
          <w:p w14:paraId="42972449"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4964" w:type="dxa"/>
          </w:tcPr>
          <w:p w14:paraId="3B57E6AD" w14:textId="77777777" w:rsidR="003A17AE" w:rsidRPr="00C7418F" w:rsidRDefault="003A17AE" w:rsidP="001B055A">
            <w:pPr>
              <w:spacing w:after="0" w:line="240" w:lineRule="auto"/>
              <w:jc w:val="both"/>
              <w:rPr>
                <w:rFonts w:ascii="Times New Roman" w:hAnsi="Times New Roman" w:cs="Times New Roman"/>
                <w:b/>
                <w:sz w:val="20"/>
                <w:szCs w:val="20"/>
              </w:rPr>
            </w:pPr>
          </w:p>
        </w:tc>
      </w:tr>
      <w:tr w:rsidR="003A17AE" w:rsidRPr="00C7418F" w14:paraId="4B8FC96B" w14:textId="77777777" w:rsidTr="00953A6C">
        <w:tc>
          <w:tcPr>
            <w:tcW w:w="658" w:type="dxa"/>
            <w:vAlign w:val="bottom"/>
          </w:tcPr>
          <w:p w14:paraId="5027F8F9" w14:textId="219627E4" w:rsidR="003A17AE" w:rsidRPr="00C7418F" w:rsidRDefault="003A17AE"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14.5</w:t>
            </w:r>
          </w:p>
        </w:tc>
        <w:tc>
          <w:tcPr>
            <w:tcW w:w="5288" w:type="dxa"/>
          </w:tcPr>
          <w:p w14:paraId="288739E8" w14:textId="7F295DC7" w:rsidR="003A17AE" w:rsidRPr="00C7418F" w:rsidRDefault="00086D0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 xml:space="preserve">apoiar e articular a criação de um programa de pós-graduação stricto sensu para </w:t>
            </w:r>
            <w:proofErr w:type="spellStart"/>
            <w:r w:rsidRPr="00C7418F">
              <w:rPr>
                <w:rFonts w:ascii="Times New Roman" w:eastAsia="Times New Roman" w:hAnsi="Times New Roman" w:cs="Times New Roman"/>
                <w:color w:val="000000"/>
                <w:sz w:val="20"/>
                <w:szCs w:val="20"/>
              </w:rPr>
              <w:t>indígenasem</w:t>
            </w:r>
            <w:proofErr w:type="spellEnd"/>
            <w:r w:rsidRPr="00C7418F">
              <w:rPr>
                <w:rFonts w:ascii="Times New Roman" w:eastAsia="Times New Roman" w:hAnsi="Times New Roman" w:cs="Times New Roman"/>
                <w:color w:val="000000"/>
                <w:sz w:val="20"/>
                <w:szCs w:val="20"/>
              </w:rPr>
              <w:t xml:space="preserve"> rede com o estado de Mato Grosso do Sul com a participação de Coronel Sapucaia;</w:t>
            </w:r>
          </w:p>
        </w:tc>
        <w:tc>
          <w:tcPr>
            <w:tcW w:w="1134" w:type="dxa"/>
          </w:tcPr>
          <w:p w14:paraId="66C53DC3"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1559" w:type="dxa"/>
          </w:tcPr>
          <w:p w14:paraId="37DF62CB" w14:textId="77777777" w:rsidR="003A17AE" w:rsidRPr="00C7418F" w:rsidRDefault="003A17AE" w:rsidP="001B055A">
            <w:pPr>
              <w:spacing w:after="0" w:line="240" w:lineRule="auto"/>
              <w:jc w:val="both"/>
              <w:rPr>
                <w:rFonts w:ascii="Times New Roman" w:hAnsi="Times New Roman" w:cs="Times New Roman"/>
                <w:b/>
                <w:sz w:val="20"/>
                <w:szCs w:val="20"/>
              </w:rPr>
            </w:pPr>
          </w:p>
        </w:tc>
        <w:tc>
          <w:tcPr>
            <w:tcW w:w="4964" w:type="dxa"/>
          </w:tcPr>
          <w:p w14:paraId="0FDDD061" w14:textId="77777777" w:rsidR="003A17AE" w:rsidRPr="00C7418F" w:rsidRDefault="003A17AE" w:rsidP="001B055A">
            <w:pPr>
              <w:spacing w:after="0" w:line="240" w:lineRule="auto"/>
              <w:jc w:val="both"/>
              <w:rPr>
                <w:rFonts w:ascii="Times New Roman" w:hAnsi="Times New Roman" w:cs="Times New Roman"/>
                <w:b/>
                <w:sz w:val="20"/>
                <w:szCs w:val="20"/>
              </w:rPr>
            </w:pPr>
          </w:p>
        </w:tc>
      </w:tr>
      <w:tr w:rsidR="00086D03" w:rsidRPr="00C7418F" w14:paraId="4BACF8B9" w14:textId="77777777" w:rsidTr="00953A6C">
        <w:tc>
          <w:tcPr>
            <w:tcW w:w="658" w:type="dxa"/>
            <w:vAlign w:val="bottom"/>
          </w:tcPr>
          <w:p w14:paraId="49328603" w14:textId="4EBEAC5D"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14.6</w:t>
            </w:r>
          </w:p>
        </w:tc>
        <w:tc>
          <w:tcPr>
            <w:tcW w:w="5288" w:type="dxa"/>
          </w:tcPr>
          <w:p w14:paraId="324BF1F0" w14:textId="5AE3EFC5" w:rsidR="00086D03" w:rsidRPr="00C7418F" w:rsidRDefault="00086D0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estimular a oferta de programas de pós-graduação stricto sensu, em instituições superiores localizadas no município;</w:t>
            </w:r>
          </w:p>
        </w:tc>
        <w:tc>
          <w:tcPr>
            <w:tcW w:w="1134" w:type="dxa"/>
          </w:tcPr>
          <w:p w14:paraId="268D5DA7"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184EA4DD"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1C1779EB" w14:textId="77777777" w:rsidR="00086D03" w:rsidRPr="00C7418F" w:rsidRDefault="00086D03" w:rsidP="001B055A">
            <w:pPr>
              <w:spacing w:after="0" w:line="240" w:lineRule="auto"/>
              <w:jc w:val="both"/>
              <w:rPr>
                <w:rFonts w:ascii="Times New Roman" w:hAnsi="Times New Roman" w:cs="Times New Roman"/>
                <w:b/>
                <w:sz w:val="20"/>
                <w:szCs w:val="20"/>
              </w:rPr>
            </w:pPr>
          </w:p>
        </w:tc>
      </w:tr>
      <w:tr w:rsidR="00086D03" w:rsidRPr="00C7418F" w14:paraId="35D0A531" w14:textId="77777777" w:rsidTr="00953A6C">
        <w:tc>
          <w:tcPr>
            <w:tcW w:w="658" w:type="dxa"/>
            <w:vAlign w:val="bottom"/>
          </w:tcPr>
          <w:p w14:paraId="5261C76B" w14:textId="457E5E66"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14.7</w:t>
            </w:r>
          </w:p>
        </w:tc>
        <w:tc>
          <w:tcPr>
            <w:tcW w:w="5288" w:type="dxa"/>
          </w:tcPr>
          <w:p w14:paraId="0C2C289E" w14:textId="1F44461A" w:rsidR="00086D03" w:rsidRPr="00C7418F" w:rsidRDefault="00086D0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estimular a expansão de programa de acervo digital de referências bibliográficas para os cursos de pós-graduação, assegurada a acessibilidade às pessoas com deficiência;</w:t>
            </w:r>
          </w:p>
        </w:tc>
        <w:tc>
          <w:tcPr>
            <w:tcW w:w="1134" w:type="dxa"/>
          </w:tcPr>
          <w:p w14:paraId="151EF996"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6059AE35"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6B7D025D" w14:textId="77777777" w:rsidR="00086D03" w:rsidRPr="00C7418F" w:rsidRDefault="00086D03" w:rsidP="001B055A">
            <w:pPr>
              <w:spacing w:after="0" w:line="240" w:lineRule="auto"/>
              <w:jc w:val="both"/>
              <w:rPr>
                <w:rFonts w:ascii="Times New Roman" w:hAnsi="Times New Roman" w:cs="Times New Roman"/>
                <w:b/>
                <w:sz w:val="20"/>
                <w:szCs w:val="20"/>
              </w:rPr>
            </w:pPr>
          </w:p>
        </w:tc>
      </w:tr>
      <w:tr w:rsidR="00086D03" w:rsidRPr="00C7418F" w14:paraId="5AE89C1F" w14:textId="77777777" w:rsidTr="00953A6C">
        <w:tc>
          <w:tcPr>
            <w:tcW w:w="658" w:type="dxa"/>
            <w:vAlign w:val="bottom"/>
          </w:tcPr>
          <w:p w14:paraId="701C290E" w14:textId="2A2B6803"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14.8</w:t>
            </w:r>
          </w:p>
        </w:tc>
        <w:tc>
          <w:tcPr>
            <w:tcW w:w="5288" w:type="dxa"/>
          </w:tcPr>
          <w:p w14:paraId="035FDE5F" w14:textId="71B69C1F" w:rsidR="00086D03" w:rsidRPr="00C7418F" w:rsidRDefault="00086D0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articular políticas de estímulo à participação de mulheres nos cursos de pós-graduação stricto sensu, em particular aqueles ligados às áreas de Engenharia, Matemática, Física, Química, Informática e outros no campo das ciências;</w:t>
            </w:r>
          </w:p>
        </w:tc>
        <w:tc>
          <w:tcPr>
            <w:tcW w:w="1134" w:type="dxa"/>
          </w:tcPr>
          <w:p w14:paraId="0FE2A5BA"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04FC816D"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65FDF68E" w14:textId="77777777" w:rsidR="00086D03" w:rsidRPr="00C7418F" w:rsidRDefault="00086D03" w:rsidP="001B055A">
            <w:pPr>
              <w:spacing w:after="0" w:line="240" w:lineRule="auto"/>
              <w:jc w:val="both"/>
              <w:rPr>
                <w:rFonts w:ascii="Times New Roman" w:hAnsi="Times New Roman" w:cs="Times New Roman"/>
                <w:b/>
                <w:sz w:val="20"/>
                <w:szCs w:val="20"/>
              </w:rPr>
            </w:pPr>
          </w:p>
        </w:tc>
      </w:tr>
      <w:tr w:rsidR="00086D03" w:rsidRPr="00C7418F" w14:paraId="126FB291" w14:textId="77777777" w:rsidTr="00953A6C">
        <w:tc>
          <w:tcPr>
            <w:tcW w:w="658" w:type="dxa"/>
            <w:vAlign w:val="bottom"/>
          </w:tcPr>
          <w:p w14:paraId="72A141D9" w14:textId="688997DE"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14.9</w:t>
            </w:r>
          </w:p>
        </w:tc>
        <w:tc>
          <w:tcPr>
            <w:tcW w:w="5288" w:type="dxa"/>
          </w:tcPr>
          <w:p w14:paraId="2F681A05" w14:textId="5CBE21A1" w:rsidR="00086D03" w:rsidRPr="00C7418F" w:rsidRDefault="00086D0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articular programas, projetos e ações que objetivem à internacionalização da pesquisa e da pós-graduação brasileiras, incentivando a atuação em rede e o fortalecimento de grupos de pesquisa, na vigência do PME-MS;</w:t>
            </w:r>
          </w:p>
        </w:tc>
        <w:tc>
          <w:tcPr>
            <w:tcW w:w="1134" w:type="dxa"/>
          </w:tcPr>
          <w:p w14:paraId="47BAF2C7"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6A00A8A3"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36526815" w14:textId="77777777" w:rsidR="00086D03" w:rsidRPr="00C7418F" w:rsidRDefault="00086D03" w:rsidP="001B055A">
            <w:pPr>
              <w:spacing w:after="0" w:line="240" w:lineRule="auto"/>
              <w:jc w:val="both"/>
              <w:rPr>
                <w:rFonts w:ascii="Times New Roman" w:hAnsi="Times New Roman" w:cs="Times New Roman"/>
                <w:b/>
                <w:sz w:val="20"/>
                <w:szCs w:val="20"/>
              </w:rPr>
            </w:pPr>
          </w:p>
        </w:tc>
      </w:tr>
      <w:tr w:rsidR="00086D03" w:rsidRPr="00C7418F" w14:paraId="7EFAE975" w14:textId="77777777" w:rsidTr="00953A6C">
        <w:tc>
          <w:tcPr>
            <w:tcW w:w="658" w:type="dxa"/>
            <w:vAlign w:val="bottom"/>
          </w:tcPr>
          <w:p w14:paraId="2630F5D7" w14:textId="38E24DC8"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14.10</w:t>
            </w:r>
          </w:p>
        </w:tc>
        <w:tc>
          <w:tcPr>
            <w:tcW w:w="5288" w:type="dxa"/>
          </w:tcPr>
          <w:p w14:paraId="3F53EE3B" w14:textId="1507DB0D" w:rsidR="00086D03" w:rsidRPr="00C7418F" w:rsidRDefault="00086D0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 xml:space="preserve">implantar, via Fundação de Apoio ao Desenvolvimento do Ensino, Ciência e Tecnologia do Estado de Mato Grosso do Sul (FUNDECT), programa para o fortalecimento das redes e </w:t>
            </w:r>
            <w:r w:rsidRPr="00C7418F">
              <w:rPr>
                <w:rFonts w:ascii="Times New Roman" w:eastAsia="Times New Roman" w:hAnsi="Times New Roman" w:cs="Times New Roman"/>
                <w:color w:val="000000"/>
                <w:sz w:val="20"/>
                <w:szCs w:val="20"/>
              </w:rPr>
              <w:lastRenderedPageBreak/>
              <w:t>grupos de pesquisa e projetos para internacionalização das pesquisas e pesquisadores do estado, até o final da vigência do PME-MS;</w:t>
            </w:r>
          </w:p>
        </w:tc>
        <w:tc>
          <w:tcPr>
            <w:tcW w:w="1134" w:type="dxa"/>
          </w:tcPr>
          <w:p w14:paraId="11E71EF5"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6A9B6874"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670326F8" w14:textId="77777777" w:rsidR="00086D03" w:rsidRPr="00C7418F" w:rsidRDefault="00086D03" w:rsidP="001B055A">
            <w:pPr>
              <w:spacing w:after="0" w:line="240" w:lineRule="auto"/>
              <w:jc w:val="both"/>
              <w:rPr>
                <w:rFonts w:ascii="Times New Roman" w:hAnsi="Times New Roman" w:cs="Times New Roman"/>
                <w:b/>
                <w:sz w:val="20"/>
                <w:szCs w:val="20"/>
              </w:rPr>
            </w:pPr>
          </w:p>
        </w:tc>
      </w:tr>
      <w:tr w:rsidR="00086D03" w:rsidRPr="00C7418F" w14:paraId="298770BA" w14:textId="77777777" w:rsidTr="00953A6C">
        <w:tc>
          <w:tcPr>
            <w:tcW w:w="658" w:type="dxa"/>
            <w:vAlign w:val="bottom"/>
          </w:tcPr>
          <w:p w14:paraId="11DA8AF1" w14:textId="3F36873E" w:rsidR="00086D03" w:rsidRPr="00C7418F" w:rsidRDefault="00086D0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14.11</w:t>
            </w:r>
          </w:p>
        </w:tc>
        <w:tc>
          <w:tcPr>
            <w:tcW w:w="5288" w:type="dxa"/>
          </w:tcPr>
          <w:p w14:paraId="0811004B" w14:textId="30CC69F2" w:rsidR="00086D03" w:rsidRPr="00C7418F" w:rsidRDefault="00C37014"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estabelecer políticas de promoção de intercâmbio científico e tecnológico, nacional e internacional, entre as instituições de ensino, pesquisa e extensão do estado com as demais instituições brasileiras e estrangeiras, na vigência do PME-MS;</w:t>
            </w:r>
          </w:p>
        </w:tc>
        <w:tc>
          <w:tcPr>
            <w:tcW w:w="1134" w:type="dxa"/>
          </w:tcPr>
          <w:p w14:paraId="0F44EE54"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1559" w:type="dxa"/>
          </w:tcPr>
          <w:p w14:paraId="6277BF04" w14:textId="77777777" w:rsidR="00086D03" w:rsidRPr="00C7418F" w:rsidRDefault="00086D03" w:rsidP="001B055A">
            <w:pPr>
              <w:spacing w:after="0" w:line="240" w:lineRule="auto"/>
              <w:jc w:val="both"/>
              <w:rPr>
                <w:rFonts w:ascii="Times New Roman" w:hAnsi="Times New Roman" w:cs="Times New Roman"/>
                <w:b/>
                <w:sz w:val="20"/>
                <w:szCs w:val="20"/>
              </w:rPr>
            </w:pPr>
          </w:p>
        </w:tc>
        <w:tc>
          <w:tcPr>
            <w:tcW w:w="4964" w:type="dxa"/>
          </w:tcPr>
          <w:p w14:paraId="26E7E6A1" w14:textId="77777777" w:rsidR="00086D03" w:rsidRPr="00C7418F" w:rsidRDefault="00086D03" w:rsidP="001B055A">
            <w:pPr>
              <w:spacing w:after="0" w:line="240" w:lineRule="auto"/>
              <w:jc w:val="both"/>
              <w:rPr>
                <w:rFonts w:ascii="Times New Roman" w:hAnsi="Times New Roman" w:cs="Times New Roman"/>
                <w:b/>
                <w:sz w:val="20"/>
                <w:szCs w:val="20"/>
              </w:rPr>
            </w:pPr>
          </w:p>
        </w:tc>
      </w:tr>
    </w:tbl>
    <w:p w14:paraId="662EDFD7" w14:textId="77777777" w:rsidR="003A17AE" w:rsidRPr="00C7418F" w:rsidRDefault="003A17AE" w:rsidP="001B055A">
      <w:pPr>
        <w:jc w:val="both"/>
        <w:rPr>
          <w:rFonts w:ascii="Times New Roman" w:eastAsia="Arial" w:hAnsi="Times New Roman" w:cs="Times New Roman"/>
          <w:b/>
          <w:color w:val="000000"/>
          <w:sz w:val="20"/>
          <w:szCs w:val="20"/>
        </w:rPr>
      </w:pPr>
    </w:p>
    <w:p w14:paraId="2F4E305F" w14:textId="05896587" w:rsidR="003A17AE" w:rsidRDefault="003A17AE"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15: A FORMAÇÃO DE PROFESSORES</w:t>
      </w:r>
    </w:p>
    <w:p w14:paraId="0BE80CA0" w14:textId="6A2E2252" w:rsidR="00986D99" w:rsidRPr="00C7418F"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p>
    <w:p w14:paraId="60391A88" w14:textId="35E97650"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sz w:val="20"/>
          <w:szCs w:val="20"/>
          <w:lang w:eastAsia="pt-BR"/>
        </w:rPr>
        <w:t xml:space="preserve">XV. Formação dos Professores </w:t>
      </w:r>
    </w:p>
    <w:p w14:paraId="2FEA81B4" w14:textId="77777777" w:rsidR="005C3F34" w:rsidRPr="00C7418F" w:rsidRDefault="005C3F34" w:rsidP="005C3F34">
      <w:pPr>
        <w:pStyle w:val="PargrafodaLista"/>
        <w:spacing w:line="240" w:lineRule="auto"/>
        <w:ind w:left="862"/>
        <w:jc w:val="both"/>
        <w:rPr>
          <w:rFonts w:ascii="Times New Roman" w:hAnsi="Times New Roman" w:cs="Times New Roman"/>
          <w:b/>
          <w:sz w:val="20"/>
          <w:szCs w:val="20"/>
        </w:rPr>
      </w:pPr>
    </w:p>
    <w:p w14:paraId="527E96FA" w14:textId="7BE08506" w:rsidR="005C3F34" w:rsidRPr="00C7418F" w:rsidRDefault="005C3F34" w:rsidP="005C3F34">
      <w:pPr>
        <w:pStyle w:val="PargrafodaLista"/>
        <w:spacing w:line="240" w:lineRule="auto"/>
        <w:ind w:left="142" w:firstLine="709"/>
        <w:jc w:val="both"/>
        <w:rPr>
          <w:rFonts w:ascii="Times New Roman" w:hAnsi="Times New Roman" w:cs="Times New Roman"/>
          <w:b/>
          <w:sz w:val="20"/>
          <w:szCs w:val="20"/>
        </w:rPr>
      </w:pPr>
      <w:r w:rsidRPr="00C7418F">
        <w:rPr>
          <w:rFonts w:ascii="Times New Roman" w:eastAsia="Times New Roman" w:hAnsi="Times New Roman" w:cs="Times New Roman"/>
          <w:sz w:val="20"/>
          <w:szCs w:val="20"/>
        </w:rPr>
        <w:t>No</w:t>
      </w:r>
      <w:r w:rsidR="001E42EC" w:rsidRPr="00C7418F">
        <w:rPr>
          <w:rFonts w:ascii="Times New Roman" w:eastAsia="Times New Roman" w:hAnsi="Times New Roman" w:cs="Times New Roman"/>
          <w:sz w:val="20"/>
          <w:szCs w:val="20"/>
        </w:rPr>
        <w:t xml:space="preserve"> município temos a maioria dos professores</w:t>
      </w:r>
      <w:r w:rsidRPr="00C7418F">
        <w:rPr>
          <w:rFonts w:ascii="Times New Roman" w:eastAsia="Times New Roman" w:hAnsi="Times New Roman" w:cs="Times New Roman"/>
          <w:sz w:val="20"/>
          <w:szCs w:val="20"/>
        </w:rPr>
        <w:t xml:space="preserve"> com graduação especialmente os concursados na área urbana, porém alguns f</w:t>
      </w:r>
      <w:r w:rsidR="001E42EC" w:rsidRPr="00C7418F">
        <w:rPr>
          <w:rFonts w:ascii="Times New Roman" w:eastAsia="Times New Roman" w:hAnsi="Times New Roman" w:cs="Times New Roman"/>
          <w:sz w:val="20"/>
          <w:szCs w:val="20"/>
        </w:rPr>
        <w:t>ora de sua área de atuação.</w:t>
      </w:r>
    </w:p>
    <w:p w14:paraId="65A26A40" w14:textId="2A625759" w:rsidR="00A9147A" w:rsidRPr="00C7418F" w:rsidRDefault="00A9147A" w:rsidP="001B055A">
      <w:pPr>
        <w:jc w:val="both"/>
        <w:rPr>
          <w:rFonts w:ascii="Times New Roman" w:eastAsia="Calibri" w:hAnsi="Times New Roman" w:cs="Times New Roman"/>
          <w:bCs/>
          <w:i/>
          <w:iCs/>
          <w:color w:val="FF0000"/>
          <w:sz w:val="20"/>
          <w:szCs w:val="20"/>
          <w:lang w:eastAsia="pt-BR"/>
        </w:rPr>
      </w:pPr>
    </w:p>
    <w:tbl>
      <w:tblPr>
        <w:tblW w:w="13613" w:type="dxa"/>
        <w:tblInd w:w="-15" w:type="dxa"/>
        <w:tblCellMar>
          <w:left w:w="70" w:type="dxa"/>
          <w:right w:w="70" w:type="dxa"/>
        </w:tblCellMar>
        <w:tblLook w:val="04A0" w:firstRow="1" w:lastRow="0" w:firstColumn="1" w:lastColumn="0" w:noHBand="0" w:noVBand="1"/>
      </w:tblPr>
      <w:tblGrid>
        <w:gridCol w:w="1771"/>
        <w:gridCol w:w="7628"/>
        <w:gridCol w:w="676"/>
        <w:gridCol w:w="701"/>
        <w:gridCol w:w="640"/>
        <w:gridCol w:w="607"/>
        <w:gridCol w:w="607"/>
        <w:gridCol w:w="983"/>
      </w:tblGrid>
      <w:tr w:rsidR="00A9147A" w:rsidRPr="00C7418F" w14:paraId="6AB4AF51" w14:textId="77777777" w:rsidTr="00724B44">
        <w:trPr>
          <w:trHeight w:val="315"/>
        </w:trPr>
        <w:tc>
          <w:tcPr>
            <w:tcW w:w="12628"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22D30CDE" w14:textId="17ACB6E3"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B3066B"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000000" w:fill="BFBFBF"/>
            <w:vAlign w:val="center"/>
            <w:hideMark/>
          </w:tcPr>
          <w:p w14:paraId="15A15E8B" w14:textId="188512BF"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B3066B" w:rsidRPr="00C7418F">
              <w:rPr>
                <w:rFonts w:ascii="Times New Roman" w:eastAsia="Times New Roman" w:hAnsi="Times New Roman" w:cs="Times New Roman"/>
                <w:b/>
                <w:bCs/>
                <w:color w:val="000000"/>
                <w:sz w:val="20"/>
                <w:szCs w:val="20"/>
                <w:lang w:eastAsia="pt-BR"/>
              </w:rPr>
              <w:t xml:space="preserve"> DA META</w:t>
            </w:r>
          </w:p>
        </w:tc>
      </w:tr>
      <w:tr w:rsidR="00A9147A" w:rsidRPr="00C7418F" w14:paraId="5F37CD1D" w14:textId="77777777" w:rsidTr="00724B44">
        <w:trPr>
          <w:trHeight w:val="613"/>
        </w:trPr>
        <w:tc>
          <w:tcPr>
            <w:tcW w:w="12628" w:type="dxa"/>
            <w:gridSpan w:val="7"/>
            <w:tcBorders>
              <w:top w:val="single" w:sz="8" w:space="0" w:color="auto"/>
              <w:left w:val="single" w:sz="8" w:space="0" w:color="auto"/>
              <w:bottom w:val="single" w:sz="8" w:space="0" w:color="auto"/>
              <w:right w:val="single" w:sz="8" w:space="0" w:color="000000"/>
            </w:tcBorders>
            <w:vAlign w:val="center"/>
            <w:hideMark/>
          </w:tcPr>
          <w:p w14:paraId="30B6B8CD" w14:textId="34BAE128" w:rsidR="00A9147A" w:rsidRPr="00C7418F" w:rsidRDefault="002D7316" w:rsidP="001B055A">
            <w:pPr>
              <w:jc w:val="both"/>
              <w:rPr>
                <w:rFonts w:ascii="Times New Roman" w:eastAsia="Times New Roman" w:hAnsi="Times New Roman" w:cs="Times New Roman"/>
                <w:i/>
                <w:iCs/>
                <w:color w:val="FF0000"/>
                <w:sz w:val="20"/>
                <w:szCs w:val="20"/>
                <w:lang w:eastAsia="pt-BR"/>
              </w:rPr>
            </w:pPr>
            <w:r w:rsidRPr="00C7418F">
              <w:rPr>
                <w:rFonts w:ascii="Times New Roman" w:eastAsia="Times New Roman" w:hAnsi="Times New Roman" w:cs="Times New Roman"/>
                <w:i/>
                <w:iCs/>
                <w:sz w:val="20"/>
                <w:szCs w:val="20"/>
                <w:lang w:eastAsia="pt-BR"/>
              </w:rPr>
              <w:t>12.361.03000.2110.0000/12.361.0300.2116.0000</w:t>
            </w:r>
          </w:p>
        </w:tc>
        <w:tc>
          <w:tcPr>
            <w:tcW w:w="985" w:type="dxa"/>
            <w:tcBorders>
              <w:top w:val="single" w:sz="8" w:space="0" w:color="auto"/>
              <w:left w:val="nil"/>
              <w:bottom w:val="single" w:sz="8" w:space="0" w:color="000000"/>
              <w:right w:val="single" w:sz="8" w:space="0" w:color="auto"/>
            </w:tcBorders>
            <w:vAlign w:val="center"/>
            <w:hideMark/>
          </w:tcPr>
          <w:p w14:paraId="6CDC6C68" w14:textId="0C018F58" w:rsidR="00A9147A" w:rsidRPr="00C7418F" w:rsidRDefault="00B95B4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A9147A" w:rsidRPr="00C7418F" w14:paraId="11EFA609" w14:textId="77777777" w:rsidTr="00724B44">
        <w:trPr>
          <w:trHeight w:val="585"/>
        </w:trPr>
        <w:tc>
          <w:tcPr>
            <w:tcW w:w="1776" w:type="dxa"/>
            <w:vMerge w:val="restart"/>
            <w:tcBorders>
              <w:top w:val="single" w:sz="8" w:space="0" w:color="auto"/>
              <w:left w:val="single" w:sz="8" w:space="0" w:color="auto"/>
              <w:bottom w:val="single" w:sz="8" w:space="0" w:color="000000"/>
              <w:right w:val="single" w:sz="8" w:space="0" w:color="auto"/>
            </w:tcBorders>
            <w:vAlign w:val="center"/>
            <w:hideMark/>
          </w:tcPr>
          <w:p w14:paraId="7AC4AAC6" w14:textId="77777777" w:rsidR="00A9147A" w:rsidRPr="00C7418F" w:rsidRDefault="00A9147A"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15A</w:t>
            </w:r>
          </w:p>
        </w:tc>
        <w:tc>
          <w:tcPr>
            <w:tcW w:w="909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65D85494" w14:textId="32E4D3AC" w:rsidR="00A9147A" w:rsidRPr="00C7418F" w:rsidRDefault="00A9147A" w:rsidP="001B055A">
            <w:pPr>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 xml:space="preserve">Percentual de docências da </w:t>
            </w:r>
            <w:r w:rsidRPr="00C7418F">
              <w:rPr>
                <w:rFonts w:ascii="Times New Roman" w:hAnsi="Times New Roman" w:cs="Times New Roman"/>
                <w:b/>
                <w:sz w:val="20"/>
                <w:szCs w:val="20"/>
              </w:rPr>
              <w:t>educação infantil</w:t>
            </w:r>
            <w:r w:rsidRPr="00C7418F">
              <w:rPr>
                <w:rFonts w:ascii="Times New Roman" w:hAnsi="Times New Roman" w:cs="Times New Roman"/>
                <w:sz w:val="20"/>
                <w:szCs w:val="20"/>
              </w:rPr>
              <w:t xml:space="preserve"> com professores cuja formação superior está adequada à área de conhecimento que lecionam.</w:t>
            </w:r>
          </w:p>
        </w:tc>
        <w:tc>
          <w:tcPr>
            <w:tcW w:w="640" w:type="dxa"/>
            <w:tcBorders>
              <w:top w:val="single" w:sz="8" w:space="0" w:color="auto"/>
              <w:left w:val="nil"/>
              <w:bottom w:val="nil"/>
              <w:right w:val="single" w:sz="8" w:space="0" w:color="auto"/>
            </w:tcBorders>
            <w:vAlign w:val="center"/>
            <w:hideMark/>
          </w:tcPr>
          <w:p w14:paraId="3731AC46"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1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7AAD299"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8" w:space="0" w:color="auto"/>
              <w:left w:val="single" w:sz="8" w:space="0" w:color="auto"/>
              <w:bottom w:val="single" w:sz="8" w:space="0" w:color="000000"/>
              <w:right w:val="single" w:sz="8" w:space="0" w:color="auto"/>
            </w:tcBorders>
            <w:vAlign w:val="center"/>
            <w:hideMark/>
          </w:tcPr>
          <w:p w14:paraId="3F5DF0E7" w14:textId="5C900523"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A9147A" w:rsidRPr="00C7418F" w14:paraId="5574C6A3" w14:textId="77777777" w:rsidTr="00724B44">
        <w:trPr>
          <w:trHeight w:val="197"/>
        </w:trPr>
        <w:tc>
          <w:tcPr>
            <w:tcW w:w="1776" w:type="dxa"/>
            <w:vMerge/>
            <w:tcBorders>
              <w:top w:val="nil"/>
              <w:left w:val="single" w:sz="8" w:space="0" w:color="auto"/>
              <w:bottom w:val="single" w:sz="8" w:space="0" w:color="000000"/>
              <w:right w:val="single" w:sz="8" w:space="0" w:color="auto"/>
            </w:tcBorders>
            <w:vAlign w:val="center"/>
            <w:hideMark/>
          </w:tcPr>
          <w:p w14:paraId="31C17220"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98" w:type="dxa"/>
            <w:gridSpan w:val="3"/>
            <w:vMerge/>
            <w:tcBorders>
              <w:top w:val="single" w:sz="8" w:space="0" w:color="auto"/>
              <w:left w:val="single" w:sz="8" w:space="0" w:color="auto"/>
              <w:bottom w:val="single" w:sz="8" w:space="0" w:color="000000"/>
              <w:right w:val="single" w:sz="8" w:space="0" w:color="000000"/>
            </w:tcBorders>
            <w:vAlign w:val="center"/>
            <w:hideMark/>
          </w:tcPr>
          <w:p w14:paraId="6543FAB5"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7BF5DDB9"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14" w:type="dxa"/>
            <w:gridSpan w:val="2"/>
            <w:vMerge/>
            <w:tcBorders>
              <w:top w:val="nil"/>
              <w:left w:val="nil"/>
              <w:bottom w:val="single" w:sz="8" w:space="0" w:color="auto"/>
              <w:right w:val="single" w:sz="8" w:space="0" w:color="000000"/>
            </w:tcBorders>
            <w:vAlign w:val="center"/>
            <w:hideMark/>
          </w:tcPr>
          <w:p w14:paraId="2247F899"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8" w:space="0" w:color="auto"/>
              <w:left w:val="single" w:sz="8" w:space="0" w:color="000000"/>
              <w:bottom w:val="single" w:sz="8" w:space="0" w:color="000000"/>
              <w:right w:val="single" w:sz="8" w:space="0" w:color="auto"/>
            </w:tcBorders>
            <w:vAlign w:val="center"/>
            <w:hideMark/>
          </w:tcPr>
          <w:p w14:paraId="3E18B8C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3B1DC50F" w14:textId="77777777" w:rsidTr="00724B44">
        <w:trPr>
          <w:trHeight w:val="600"/>
        </w:trPr>
        <w:tc>
          <w:tcPr>
            <w:tcW w:w="9489" w:type="dxa"/>
            <w:gridSpan w:val="2"/>
            <w:tcBorders>
              <w:top w:val="single" w:sz="8" w:space="0" w:color="auto"/>
              <w:left w:val="single" w:sz="8" w:space="0" w:color="auto"/>
              <w:bottom w:val="single" w:sz="8" w:space="0" w:color="auto"/>
              <w:right w:val="single" w:sz="8" w:space="0" w:color="000000"/>
            </w:tcBorders>
            <w:vAlign w:val="center"/>
            <w:hideMark/>
          </w:tcPr>
          <w:p w14:paraId="7BF54516"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0B685016"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i/>
                <w:iCs/>
                <w:color w:val="FF0000"/>
                <w:sz w:val="20"/>
                <w:szCs w:val="20"/>
                <w:lang w:eastAsia="pt-BR"/>
              </w:rPr>
              <w:t>(nos municípios sede da IES)</w:t>
            </w:r>
          </w:p>
        </w:tc>
        <w:tc>
          <w:tcPr>
            <w:tcW w:w="677" w:type="dxa"/>
            <w:tcBorders>
              <w:top w:val="nil"/>
              <w:left w:val="nil"/>
              <w:bottom w:val="single" w:sz="8" w:space="0" w:color="auto"/>
              <w:right w:val="single" w:sz="8" w:space="0" w:color="auto"/>
            </w:tcBorders>
            <w:vAlign w:val="center"/>
            <w:hideMark/>
          </w:tcPr>
          <w:p w14:paraId="3BD50F7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77BF404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7F114A1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0" w:type="dxa"/>
            <w:tcBorders>
              <w:top w:val="nil"/>
              <w:left w:val="nil"/>
              <w:bottom w:val="single" w:sz="8" w:space="0" w:color="auto"/>
              <w:right w:val="single" w:sz="8" w:space="0" w:color="auto"/>
            </w:tcBorders>
            <w:vAlign w:val="center"/>
            <w:hideMark/>
          </w:tcPr>
          <w:p w14:paraId="5554490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nil"/>
              <w:left w:val="nil"/>
              <w:bottom w:val="single" w:sz="8" w:space="0" w:color="auto"/>
              <w:right w:val="single" w:sz="8" w:space="0" w:color="auto"/>
            </w:tcBorders>
            <w:vAlign w:val="center"/>
            <w:hideMark/>
          </w:tcPr>
          <w:p w14:paraId="1D82179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22D0B0D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A9147A" w:rsidRPr="00C7418F" w14:paraId="373C6660" w14:textId="77777777" w:rsidTr="00724B44">
        <w:trPr>
          <w:trHeight w:val="465"/>
        </w:trPr>
        <w:tc>
          <w:tcPr>
            <w:tcW w:w="9489" w:type="dxa"/>
            <w:gridSpan w:val="2"/>
            <w:tcBorders>
              <w:top w:val="single" w:sz="8" w:space="0" w:color="auto"/>
              <w:left w:val="single" w:sz="8" w:space="0" w:color="auto"/>
              <w:bottom w:val="single" w:sz="8" w:space="0" w:color="auto"/>
              <w:right w:val="single" w:sz="8" w:space="0" w:color="auto"/>
            </w:tcBorders>
            <w:hideMark/>
          </w:tcPr>
          <w:p w14:paraId="001DA1D3" w14:textId="77777777" w:rsidR="00A9147A" w:rsidRPr="00C7418F" w:rsidRDefault="00A9147A"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DA META PREVISTA</w:t>
            </w:r>
          </w:p>
          <w:p w14:paraId="0BD5D92C"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77" w:type="dxa"/>
            <w:tcBorders>
              <w:top w:val="single" w:sz="8" w:space="0" w:color="auto"/>
              <w:left w:val="single" w:sz="8" w:space="0" w:color="auto"/>
              <w:bottom w:val="single" w:sz="8" w:space="0" w:color="auto"/>
              <w:right w:val="single" w:sz="8" w:space="0" w:color="auto"/>
            </w:tcBorders>
            <w:vAlign w:val="center"/>
          </w:tcPr>
          <w:p w14:paraId="25F92555" w14:textId="5F5CDE73" w:rsidR="00A9147A" w:rsidRPr="00C7418F" w:rsidRDefault="00BA7C43"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708" w:type="dxa"/>
            <w:tcBorders>
              <w:top w:val="single" w:sz="8" w:space="0" w:color="auto"/>
              <w:left w:val="nil"/>
              <w:bottom w:val="single" w:sz="8" w:space="0" w:color="auto"/>
              <w:right w:val="single" w:sz="8" w:space="0" w:color="auto"/>
            </w:tcBorders>
            <w:vAlign w:val="center"/>
          </w:tcPr>
          <w:p w14:paraId="621A068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B78959D" w14:textId="08CEB9D2" w:rsidR="00A9147A" w:rsidRPr="00C7418F" w:rsidRDefault="00BA7C4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40" w:type="dxa"/>
            <w:tcBorders>
              <w:top w:val="single" w:sz="8" w:space="0" w:color="auto"/>
              <w:left w:val="nil"/>
              <w:bottom w:val="single" w:sz="8" w:space="0" w:color="auto"/>
              <w:right w:val="single" w:sz="8" w:space="0" w:color="auto"/>
            </w:tcBorders>
            <w:vAlign w:val="center"/>
          </w:tcPr>
          <w:p w14:paraId="7C1064E0"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1BFAD219" w14:textId="7DBB712C" w:rsidR="00A9147A" w:rsidRPr="00C7418F" w:rsidRDefault="00BA7C4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005AD224"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399081B2"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23304CAA"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13" w:type="dxa"/>
            <w:tcBorders>
              <w:top w:val="nil"/>
              <w:left w:val="nil"/>
              <w:bottom w:val="single" w:sz="8" w:space="0" w:color="auto"/>
              <w:right w:val="single" w:sz="8" w:space="0" w:color="auto"/>
            </w:tcBorders>
            <w:vAlign w:val="center"/>
          </w:tcPr>
          <w:p w14:paraId="0EF9EB2E"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24BFF9E3"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73E23973"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8C2F5A0"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7A55D6E9"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A22960A" w14:textId="58F654D8"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985" w:type="dxa"/>
            <w:tcBorders>
              <w:top w:val="single" w:sz="8" w:space="0" w:color="auto"/>
              <w:left w:val="nil"/>
              <w:bottom w:val="single" w:sz="8" w:space="0" w:color="auto"/>
              <w:right w:val="single" w:sz="8" w:space="0" w:color="auto"/>
            </w:tcBorders>
            <w:vAlign w:val="center"/>
          </w:tcPr>
          <w:p w14:paraId="2BE2DEF7"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36828DFD" w14:textId="77777777" w:rsidTr="00724B44">
        <w:trPr>
          <w:trHeight w:val="435"/>
        </w:trPr>
        <w:tc>
          <w:tcPr>
            <w:tcW w:w="1776" w:type="dxa"/>
            <w:tcBorders>
              <w:top w:val="nil"/>
              <w:left w:val="single" w:sz="8" w:space="0" w:color="auto"/>
              <w:bottom w:val="single" w:sz="8" w:space="0" w:color="auto"/>
              <w:right w:val="single" w:sz="8" w:space="0" w:color="auto"/>
            </w:tcBorders>
            <w:vAlign w:val="center"/>
            <w:hideMark/>
          </w:tcPr>
          <w:p w14:paraId="77CC6CF1" w14:textId="77777777" w:rsidR="00DA7C93" w:rsidRPr="00C7418F" w:rsidRDefault="00DA7C9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713" w:type="dxa"/>
            <w:tcBorders>
              <w:top w:val="nil"/>
              <w:left w:val="nil"/>
              <w:bottom w:val="single" w:sz="8" w:space="0" w:color="auto"/>
              <w:right w:val="single" w:sz="8" w:space="0" w:color="auto"/>
            </w:tcBorders>
            <w:vAlign w:val="center"/>
          </w:tcPr>
          <w:p w14:paraId="787C4D3D"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53AC0862"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09CA6EBF"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6075261"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51F02788"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05297383" w14:textId="75C19699" w:rsidR="00DA7C93"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224119AC"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21A8D09D"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498DE6B8"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13" w:type="dxa"/>
            <w:tcBorders>
              <w:top w:val="nil"/>
              <w:left w:val="nil"/>
              <w:bottom w:val="single" w:sz="8" w:space="0" w:color="auto"/>
              <w:right w:val="single" w:sz="8" w:space="0" w:color="auto"/>
            </w:tcBorders>
            <w:vAlign w:val="center"/>
          </w:tcPr>
          <w:p w14:paraId="63D90971" w14:textId="77777777" w:rsidR="00DA7C93" w:rsidRPr="00C7418F" w:rsidRDefault="00DA7C9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184C23C6"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3C050FBD"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93990F7"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207B1C43"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2DF80996" w14:textId="7D21BC3B"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985" w:type="dxa"/>
            <w:tcBorders>
              <w:top w:val="single" w:sz="8" w:space="0" w:color="auto"/>
              <w:left w:val="nil"/>
              <w:bottom w:val="single" w:sz="8" w:space="0" w:color="auto"/>
              <w:right w:val="single" w:sz="8" w:space="0" w:color="auto"/>
            </w:tcBorders>
            <w:vAlign w:val="center"/>
          </w:tcPr>
          <w:p w14:paraId="1F9491C4"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A9147A" w:rsidRPr="00C7418F" w14:paraId="3266FF50" w14:textId="77777777" w:rsidTr="00724B44">
        <w:trPr>
          <w:trHeight w:val="315"/>
        </w:trPr>
        <w:tc>
          <w:tcPr>
            <w:tcW w:w="9489"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6457EAA7"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TOTAL ALCANÇADO NO PERÍODO</w:t>
            </w:r>
          </w:p>
        </w:tc>
        <w:tc>
          <w:tcPr>
            <w:tcW w:w="677" w:type="dxa"/>
            <w:tcBorders>
              <w:top w:val="single" w:sz="8" w:space="0" w:color="auto"/>
              <w:left w:val="single" w:sz="8" w:space="0" w:color="auto"/>
              <w:bottom w:val="single" w:sz="8" w:space="0" w:color="auto"/>
              <w:right w:val="single" w:sz="8" w:space="0" w:color="auto"/>
            </w:tcBorders>
            <w:shd w:val="clear" w:color="000000" w:fill="D9D9D9"/>
            <w:vAlign w:val="center"/>
          </w:tcPr>
          <w:p w14:paraId="1BD1FDC9" w14:textId="77777777" w:rsidR="00A9147A" w:rsidRPr="00C7418F" w:rsidRDefault="00A9147A"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6201B7D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76F5EF24" w14:textId="77777777" w:rsidR="00A9147A" w:rsidRPr="00C7418F" w:rsidRDefault="00A9147A" w:rsidP="001B055A">
            <w:pPr>
              <w:spacing w:after="0" w:line="240" w:lineRule="auto"/>
              <w:jc w:val="both"/>
              <w:rPr>
                <w:rFonts w:ascii="Times New Roman" w:eastAsia="Times New Roman" w:hAnsi="Times New Roman" w:cs="Times New Roman"/>
                <w:color w:val="FF0000"/>
                <w:sz w:val="20"/>
                <w:szCs w:val="20"/>
                <w:lang w:eastAsia="pt-BR"/>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53E441F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shd w:val="clear" w:color="000000" w:fill="D9D9D9"/>
            <w:vAlign w:val="center"/>
          </w:tcPr>
          <w:p w14:paraId="76C2C324" w14:textId="1EBB5CBA" w:rsidR="00A9147A"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shd w:val="clear" w:color="000000" w:fill="D9D9D9"/>
            <w:vAlign w:val="center"/>
          </w:tcPr>
          <w:p w14:paraId="28C5414D"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A9147A" w:rsidRPr="00C7418F" w14:paraId="5EDAE870" w14:textId="77777777" w:rsidTr="00724B44">
        <w:trPr>
          <w:trHeight w:val="585"/>
        </w:trPr>
        <w:tc>
          <w:tcPr>
            <w:tcW w:w="1776" w:type="dxa"/>
            <w:vMerge w:val="restart"/>
            <w:tcBorders>
              <w:top w:val="single" w:sz="4" w:space="0" w:color="auto"/>
              <w:left w:val="single" w:sz="4" w:space="0" w:color="auto"/>
              <w:bottom w:val="single" w:sz="4" w:space="0" w:color="auto"/>
              <w:right w:val="single" w:sz="4" w:space="0" w:color="auto"/>
            </w:tcBorders>
            <w:vAlign w:val="center"/>
            <w:hideMark/>
          </w:tcPr>
          <w:p w14:paraId="01FD7A61" w14:textId="77777777" w:rsidR="00A9147A" w:rsidRPr="00C7418F" w:rsidRDefault="002E0F15"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15</w:t>
            </w:r>
            <w:r w:rsidR="00A9147A" w:rsidRPr="00C7418F">
              <w:rPr>
                <w:rFonts w:ascii="Times New Roman" w:eastAsia="Times New Roman" w:hAnsi="Times New Roman" w:cs="Times New Roman"/>
                <w:b/>
                <w:bCs/>
                <w:color w:val="000000"/>
                <w:sz w:val="20"/>
                <w:szCs w:val="20"/>
                <w:lang w:eastAsia="pt-BR"/>
              </w:rPr>
              <w:t>B</w:t>
            </w:r>
          </w:p>
        </w:tc>
        <w:tc>
          <w:tcPr>
            <w:tcW w:w="909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44C7B9B" w14:textId="77777777" w:rsidR="00A9147A" w:rsidRPr="00C7418F" w:rsidRDefault="002E0F15"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 xml:space="preserve">Percentual de docências dos </w:t>
            </w:r>
            <w:r w:rsidRPr="00C7418F">
              <w:rPr>
                <w:rFonts w:ascii="Times New Roman" w:eastAsia="Calibri" w:hAnsi="Times New Roman" w:cs="Times New Roman"/>
                <w:b/>
                <w:sz w:val="20"/>
                <w:szCs w:val="20"/>
                <w:lang w:eastAsia="pt-BR"/>
              </w:rPr>
              <w:t>anos iniciais</w:t>
            </w:r>
            <w:r w:rsidRPr="00C7418F">
              <w:rPr>
                <w:rFonts w:ascii="Times New Roman" w:eastAsia="Calibri" w:hAnsi="Times New Roman" w:cs="Times New Roman"/>
                <w:sz w:val="20"/>
                <w:szCs w:val="20"/>
                <w:lang w:eastAsia="pt-BR"/>
              </w:rPr>
              <w:t xml:space="preserve"> do ensino fundamental com professores cuja formação superior está adequada à área de conhecimento que lecionam.</w:t>
            </w:r>
          </w:p>
        </w:tc>
        <w:tc>
          <w:tcPr>
            <w:tcW w:w="640" w:type="dxa"/>
            <w:tcBorders>
              <w:top w:val="single" w:sz="4" w:space="0" w:color="auto"/>
              <w:left w:val="single" w:sz="4" w:space="0" w:color="auto"/>
              <w:bottom w:val="single" w:sz="4" w:space="0" w:color="auto"/>
              <w:right w:val="single" w:sz="4" w:space="0" w:color="auto"/>
            </w:tcBorders>
            <w:vAlign w:val="center"/>
            <w:hideMark/>
          </w:tcPr>
          <w:p w14:paraId="352ED522"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B35271"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5A6E91C4" w14:textId="7ACEAA2A"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A9147A" w:rsidRPr="00C7418F" w14:paraId="746B7442" w14:textId="77777777" w:rsidTr="00724B44">
        <w:trPr>
          <w:trHeight w:val="315"/>
        </w:trPr>
        <w:tc>
          <w:tcPr>
            <w:tcW w:w="1776" w:type="dxa"/>
            <w:vMerge/>
            <w:tcBorders>
              <w:top w:val="single" w:sz="4" w:space="0" w:color="auto"/>
              <w:left w:val="single" w:sz="8" w:space="0" w:color="auto"/>
              <w:bottom w:val="single" w:sz="8" w:space="0" w:color="000000"/>
              <w:right w:val="single" w:sz="8" w:space="0" w:color="auto"/>
            </w:tcBorders>
            <w:vAlign w:val="center"/>
            <w:hideMark/>
          </w:tcPr>
          <w:p w14:paraId="0F140188"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98" w:type="dxa"/>
            <w:gridSpan w:val="3"/>
            <w:vMerge/>
            <w:tcBorders>
              <w:top w:val="single" w:sz="4" w:space="0" w:color="auto"/>
              <w:left w:val="single" w:sz="8" w:space="0" w:color="auto"/>
              <w:bottom w:val="single" w:sz="8" w:space="0" w:color="000000"/>
              <w:right w:val="single" w:sz="8" w:space="0" w:color="000000"/>
            </w:tcBorders>
            <w:vAlign w:val="center"/>
            <w:hideMark/>
          </w:tcPr>
          <w:p w14:paraId="0D8B8704"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3CC7584E"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14" w:type="dxa"/>
            <w:gridSpan w:val="2"/>
            <w:vMerge/>
            <w:tcBorders>
              <w:top w:val="single" w:sz="4" w:space="0" w:color="auto"/>
              <w:left w:val="nil"/>
              <w:bottom w:val="single" w:sz="8" w:space="0" w:color="auto"/>
              <w:right w:val="single" w:sz="8" w:space="0" w:color="auto"/>
            </w:tcBorders>
            <w:vAlign w:val="center"/>
            <w:hideMark/>
          </w:tcPr>
          <w:p w14:paraId="4693767C"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22355E3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47989D5C" w14:textId="77777777" w:rsidTr="00724B44">
        <w:trPr>
          <w:trHeight w:val="600"/>
        </w:trPr>
        <w:tc>
          <w:tcPr>
            <w:tcW w:w="9489" w:type="dxa"/>
            <w:gridSpan w:val="2"/>
            <w:tcBorders>
              <w:top w:val="single" w:sz="8" w:space="0" w:color="auto"/>
              <w:left w:val="single" w:sz="8" w:space="0" w:color="auto"/>
              <w:bottom w:val="single" w:sz="8" w:space="0" w:color="auto"/>
              <w:right w:val="single" w:sz="8" w:space="0" w:color="000000"/>
            </w:tcBorders>
            <w:vAlign w:val="center"/>
            <w:hideMark/>
          </w:tcPr>
          <w:p w14:paraId="59580ED9"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223E72E0"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77" w:type="dxa"/>
            <w:tcBorders>
              <w:top w:val="nil"/>
              <w:left w:val="nil"/>
              <w:bottom w:val="single" w:sz="8" w:space="0" w:color="auto"/>
              <w:right w:val="single" w:sz="8" w:space="0" w:color="auto"/>
            </w:tcBorders>
            <w:vAlign w:val="center"/>
            <w:hideMark/>
          </w:tcPr>
          <w:p w14:paraId="50C9BF4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66BB368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37285E1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0" w:type="dxa"/>
            <w:tcBorders>
              <w:top w:val="nil"/>
              <w:left w:val="nil"/>
              <w:bottom w:val="single" w:sz="8" w:space="0" w:color="auto"/>
              <w:right w:val="single" w:sz="8" w:space="0" w:color="auto"/>
            </w:tcBorders>
            <w:vAlign w:val="center"/>
            <w:hideMark/>
          </w:tcPr>
          <w:p w14:paraId="22AE924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nil"/>
              <w:left w:val="nil"/>
              <w:bottom w:val="single" w:sz="8" w:space="0" w:color="auto"/>
              <w:right w:val="single" w:sz="8" w:space="0" w:color="auto"/>
            </w:tcBorders>
            <w:vAlign w:val="center"/>
            <w:hideMark/>
          </w:tcPr>
          <w:p w14:paraId="1E2E027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6622295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A9147A" w:rsidRPr="00C7418F" w14:paraId="29DE959C" w14:textId="77777777" w:rsidTr="00724B44">
        <w:trPr>
          <w:trHeight w:val="465"/>
        </w:trPr>
        <w:tc>
          <w:tcPr>
            <w:tcW w:w="9489" w:type="dxa"/>
            <w:gridSpan w:val="2"/>
            <w:tcBorders>
              <w:top w:val="single" w:sz="8" w:space="0" w:color="auto"/>
              <w:left w:val="single" w:sz="8" w:space="0" w:color="auto"/>
              <w:bottom w:val="single" w:sz="8" w:space="0" w:color="auto"/>
              <w:right w:val="single" w:sz="8" w:space="0" w:color="auto"/>
            </w:tcBorders>
            <w:vAlign w:val="center"/>
            <w:hideMark/>
          </w:tcPr>
          <w:p w14:paraId="44D9B973" w14:textId="0F9949E0"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77" w:type="dxa"/>
            <w:tcBorders>
              <w:top w:val="single" w:sz="8" w:space="0" w:color="auto"/>
              <w:left w:val="single" w:sz="8" w:space="0" w:color="auto"/>
              <w:bottom w:val="single" w:sz="8" w:space="0" w:color="auto"/>
              <w:right w:val="single" w:sz="8" w:space="0" w:color="auto"/>
            </w:tcBorders>
            <w:vAlign w:val="center"/>
          </w:tcPr>
          <w:p w14:paraId="6FAC413F"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3E50113D"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0B214AC"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540" w:type="dxa"/>
            <w:tcBorders>
              <w:top w:val="single" w:sz="8" w:space="0" w:color="auto"/>
              <w:left w:val="nil"/>
              <w:bottom w:val="single" w:sz="8" w:space="0" w:color="auto"/>
              <w:right w:val="single" w:sz="8" w:space="0" w:color="auto"/>
            </w:tcBorders>
            <w:vAlign w:val="center"/>
          </w:tcPr>
          <w:p w14:paraId="6ACFD735"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2800C75"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456AB640"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0AAF5845"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5B1E4BC6"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13" w:type="dxa"/>
            <w:tcBorders>
              <w:top w:val="nil"/>
              <w:left w:val="nil"/>
              <w:bottom w:val="single" w:sz="8" w:space="0" w:color="auto"/>
              <w:right w:val="single" w:sz="8" w:space="0" w:color="auto"/>
            </w:tcBorders>
            <w:vAlign w:val="center"/>
          </w:tcPr>
          <w:p w14:paraId="344DDD6C"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2A3440B1"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31A29294"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4DE0E28"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15D1FEEF" w14:textId="123F1481"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574" w:type="dxa"/>
            <w:tcBorders>
              <w:top w:val="single" w:sz="8" w:space="0" w:color="auto"/>
              <w:left w:val="nil"/>
              <w:bottom w:val="single" w:sz="8" w:space="0" w:color="auto"/>
              <w:right w:val="single" w:sz="8" w:space="0" w:color="auto"/>
            </w:tcBorders>
            <w:vAlign w:val="center"/>
          </w:tcPr>
          <w:p w14:paraId="342DC79B"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B4F424D"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5BD9880E" w14:textId="77777777" w:rsidTr="00724B44">
        <w:trPr>
          <w:trHeight w:val="435"/>
        </w:trPr>
        <w:tc>
          <w:tcPr>
            <w:tcW w:w="1776" w:type="dxa"/>
            <w:tcBorders>
              <w:top w:val="nil"/>
              <w:left w:val="single" w:sz="8" w:space="0" w:color="auto"/>
              <w:bottom w:val="single" w:sz="8" w:space="0" w:color="auto"/>
              <w:right w:val="single" w:sz="8" w:space="0" w:color="auto"/>
            </w:tcBorders>
            <w:vAlign w:val="center"/>
            <w:hideMark/>
          </w:tcPr>
          <w:p w14:paraId="03DA0FCF" w14:textId="77777777" w:rsidR="00DA7C93" w:rsidRPr="00C7418F" w:rsidRDefault="00DA7C9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713" w:type="dxa"/>
            <w:tcBorders>
              <w:top w:val="nil"/>
              <w:left w:val="nil"/>
              <w:bottom w:val="single" w:sz="8" w:space="0" w:color="auto"/>
              <w:right w:val="single" w:sz="8" w:space="0" w:color="auto"/>
            </w:tcBorders>
            <w:vAlign w:val="center"/>
          </w:tcPr>
          <w:p w14:paraId="5F9D2947"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2B4561A9"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1FC05435"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06B377E"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1C3CA621" w14:textId="14E109D7" w:rsidR="00DA7C93"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74" w:type="dxa"/>
            <w:tcBorders>
              <w:top w:val="single" w:sz="8" w:space="0" w:color="auto"/>
              <w:left w:val="nil"/>
              <w:bottom w:val="single" w:sz="8" w:space="0" w:color="auto"/>
              <w:right w:val="single" w:sz="8" w:space="0" w:color="auto"/>
            </w:tcBorders>
            <w:vAlign w:val="center"/>
          </w:tcPr>
          <w:p w14:paraId="5DBE1328"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FF1D732"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47323968"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43457AB2"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13" w:type="dxa"/>
            <w:tcBorders>
              <w:top w:val="nil"/>
              <w:left w:val="nil"/>
              <w:bottom w:val="single" w:sz="8" w:space="0" w:color="auto"/>
              <w:right w:val="single" w:sz="8" w:space="0" w:color="auto"/>
            </w:tcBorders>
            <w:vAlign w:val="center"/>
          </w:tcPr>
          <w:p w14:paraId="5B80D0EF" w14:textId="77777777" w:rsidR="00DA7C93" w:rsidRPr="00C7418F" w:rsidRDefault="00DA7C9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77DC4B98"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594D0033"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A0D99A3"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76CBFEBE" w14:textId="19025017"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574" w:type="dxa"/>
            <w:tcBorders>
              <w:top w:val="single" w:sz="8" w:space="0" w:color="auto"/>
              <w:left w:val="nil"/>
              <w:bottom w:val="single" w:sz="8" w:space="0" w:color="auto"/>
              <w:right w:val="single" w:sz="8" w:space="0" w:color="auto"/>
            </w:tcBorders>
            <w:vAlign w:val="center"/>
          </w:tcPr>
          <w:p w14:paraId="0AF8BB09"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032BED10"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A9147A" w:rsidRPr="00C7418F" w14:paraId="6D86CE14" w14:textId="77777777" w:rsidTr="00724B44">
        <w:trPr>
          <w:trHeight w:val="315"/>
        </w:trPr>
        <w:tc>
          <w:tcPr>
            <w:tcW w:w="9489"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6CD12645" w14:textId="77777777" w:rsidR="00A9147A" w:rsidRPr="00C7418F" w:rsidRDefault="00A9147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77" w:type="dxa"/>
            <w:tcBorders>
              <w:top w:val="single" w:sz="8" w:space="0" w:color="auto"/>
              <w:left w:val="single" w:sz="8" w:space="0" w:color="auto"/>
              <w:bottom w:val="single" w:sz="8" w:space="0" w:color="auto"/>
              <w:right w:val="single" w:sz="8" w:space="0" w:color="auto"/>
            </w:tcBorders>
            <w:shd w:val="clear" w:color="000000" w:fill="D9D9D9"/>
            <w:vAlign w:val="center"/>
          </w:tcPr>
          <w:p w14:paraId="2EB60D98" w14:textId="77777777" w:rsidR="00A9147A" w:rsidRPr="00C7418F" w:rsidRDefault="00A9147A"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193442AF"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04EEEB7A" w14:textId="77777777" w:rsidR="00A9147A" w:rsidRPr="00C7418F" w:rsidRDefault="00A9147A" w:rsidP="001B055A">
            <w:pPr>
              <w:spacing w:after="0" w:line="240" w:lineRule="auto"/>
              <w:jc w:val="both"/>
              <w:rPr>
                <w:rFonts w:ascii="Times New Roman" w:eastAsia="Times New Roman" w:hAnsi="Times New Roman" w:cs="Times New Roman"/>
                <w:color w:val="FF0000"/>
                <w:sz w:val="20"/>
                <w:szCs w:val="20"/>
                <w:lang w:eastAsia="pt-BR"/>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5CCC47C3" w14:textId="18432E69" w:rsidR="00A9147A"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74" w:type="dxa"/>
            <w:tcBorders>
              <w:top w:val="single" w:sz="8" w:space="0" w:color="auto"/>
              <w:left w:val="nil"/>
              <w:bottom w:val="single" w:sz="8" w:space="0" w:color="auto"/>
              <w:right w:val="single" w:sz="8" w:space="0" w:color="auto"/>
            </w:tcBorders>
            <w:shd w:val="clear" w:color="000000" w:fill="D9D9D9"/>
            <w:vAlign w:val="center"/>
          </w:tcPr>
          <w:p w14:paraId="23E9F6A2"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61A762D1" w14:textId="77777777" w:rsidR="00A9147A" w:rsidRPr="00C7418F" w:rsidRDefault="00A9147A" w:rsidP="001B055A">
            <w:pPr>
              <w:spacing w:after="0" w:line="240" w:lineRule="auto"/>
              <w:jc w:val="both"/>
              <w:rPr>
                <w:rFonts w:ascii="Times New Roman" w:eastAsia="Times New Roman" w:hAnsi="Times New Roman" w:cs="Times New Roman"/>
                <w:color w:val="000000"/>
                <w:sz w:val="20"/>
                <w:szCs w:val="20"/>
                <w:lang w:eastAsia="pt-BR"/>
              </w:rPr>
            </w:pPr>
          </w:p>
        </w:tc>
      </w:tr>
      <w:tr w:rsidR="002E0F15" w:rsidRPr="00C7418F" w14:paraId="07381FDC" w14:textId="77777777" w:rsidTr="00724B44">
        <w:trPr>
          <w:trHeight w:val="585"/>
        </w:trPr>
        <w:tc>
          <w:tcPr>
            <w:tcW w:w="1776" w:type="dxa"/>
            <w:vMerge w:val="restart"/>
            <w:tcBorders>
              <w:top w:val="single" w:sz="4" w:space="0" w:color="auto"/>
              <w:left w:val="single" w:sz="4" w:space="0" w:color="auto"/>
              <w:bottom w:val="single" w:sz="4" w:space="0" w:color="auto"/>
              <w:right w:val="single" w:sz="4" w:space="0" w:color="auto"/>
            </w:tcBorders>
            <w:vAlign w:val="center"/>
            <w:hideMark/>
          </w:tcPr>
          <w:p w14:paraId="066B71B5" w14:textId="77777777" w:rsidR="002E0F15" w:rsidRPr="00C7418F" w:rsidRDefault="002E0F15"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15C</w:t>
            </w:r>
          </w:p>
        </w:tc>
        <w:tc>
          <w:tcPr>
            <w:tcW w:w="909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2F5DECE" w14:textId="16853A1D" w:rsidR="002E0F15" w:rsidRPr="00C7418F" w:rsidRDefault="002E0F15"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 xml:space="preserve">Percentual de docências dos </w:t>
            </w:r>
            <w:r w:rsidRPr="00C7418F">
              <w:rPr>
                <w:rFonts w:ascii="Times New Roman" w:eastAsia="Calibri" w:hAnsi="Times New Roman" w:cs="Times New Roman"/>
                <w:b/>
                <w:sz w:val="20"/>
                <w:szCs w:val="20"/>
                <w:lang w:eastAsia="pt-BR"/>
              </w:rPr>
              <w:t>anos</w:t>
            </w:r>
            <w:r w:rsidR="00A02059" w:rsidRPr="00C7418F">
              <w:rPr>
                <w:rFonts w:ascii="Times New Roman" w:eastAsia="Calibri" w:hAnsi="Times New Roman" w:cs="Times New Roman"/>
                <w:b/>
                <w:sz w:val="20"/>
                <w:szCs w:val="20"/>
                <w:lang w:eastAsia="pt-BR"/>
              </w:rPr>
              <w:t xml:space="preserve"> finais</w:t>
            </w:r>
            <w:r w:rsidRPr="00C7418F">
              <w:rPr>
                <w:rFonts w:ascii="Times New Roman" w:eastAsia="Calibri" w:hAnsi="Times New Roman" w:cs="Times New Roman"/>
                <w:sz w:val="20"/>
                <w:szCs w:val="20"/>
                <w:lang w:eastAsia="pt-BR"/>
              </w:rPr>
              <w:t xml:space="preserve"> do ensino fundamental com professores cuja formação superior está adequada à área de conhecimento que lecionam.</w:t>
            </w:r>
          </w:p>
        </w:tc>
        <w:tc>
          <w:tcPr>
            <w:tcW w:w="640" w:type="dxa"/>
            <w:tcBorders>
              <w:top w:val="single" w:sz="4" w:space="0" w:color="auto"/>
              <w:left w:val="single" w:sz="4" w:space="0" w:color="auto"/>
              <w:bottom w:val="single" w:sz="4" w:space="0" w:color="auto"/>
              <w:right w:val="single" w:sz="4" w:space="0" w:color="auto"/>
            </w:tcBorders>
            <w:vAlign w:val="center"/>
            <w:hideMark/>
          </w:tcPr>
          <w:p w14:paraId="0D716B91"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384E46"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321FC0E7" w14:textId="6E4A1108"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2E0F15" w:rsidRPr="00C7418F" w14:paraId="2CD312D0" w14:textId="77777777" w:rsidTr="00724B44">
        <w:trPr>
          <w:trHeight w:val="315"/>
        </w:trPr>
        <w:tc>
          <w:tcPr>
            <w:tcW w:w="1776" w:type="dxa"/>
            <w:vMerge/>
            <w:tcBorders>
              <w:top w:val="single" w:sz="4" w:space="0" w:color="auto"/>
              <w:left w:val="single" w:sz="8" w:space="0" w:color="auto"/>
              <w:bottom w:val="single" w:sz="8" w:space="0" w:color="000000"/>
              <w:right w:val="single" w:sz="8" w:space="0" w:color="auto"/>
            </w:tcBorders>
            <w:vAlign w:val="center"/>
            <w:hideMark/>
          </w:tcPr>
          <w:p w14:paraId="0F2AE868"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98" w:type="dxa"/>
            <w:gridSpan w:val="3"/>
            <w:vMerge/>
            <w:tcBorders>
              <w:top w:val="single" w:sz="4" w:space="0" w:color="auto"/>
              <w:left w:val="single" w:sz="8" w:space="0" w:color="auto"/>
              <w:bottom w:val="single" w:sz="8" w:space="0" w:color="000000"/>
              <w:right w:val="single" w:sz="8" w:space="0" w:color="000000"/>
            </w:tcBorders>
            <w:vAlign w:val="center"/>
            <w:hideMark/>
          </w:tcPr>
          <w:p w14:paraId="7C229B12"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56A3F1B5"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14" w:type="dxa"/>
            <w:gridSpan w:val="2"/>
            <w:vMerge/>
            <w:tcBorders>
              <w:top w:val="single" w:sz="4" w:space="0" w:color="auto"/>
              <w:left w:val="nil"/>
              <w:bottom w:val="single" w:sz="8" w:space="0" w:color="auto"/>
              <w:right w:val="single" w:sz="8" w:space="0" w:color="auto"/>
            </w:tcBorders>
            <w:vAlign w:val="center"/>
            <w:hideMark/>
          </w:tcPr>
          <w:p w14:paraId="6A7C8372"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45CB8C52"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426437FF" w14:textId="77777777" w:rsidTr="00724B44">
        <w:trPr>
          <w:trHeight w:val="600"/>
        </w:trPr>
        <w:tc>
          <w:tcPr>
            <w:tcW w:w="9489" w:type="dxa"/>
            <w:gridSpan w:val="2"/>
            <w:tcBorders>
              <w:top w:val="single" w:sz="8" w:space="0" w:color="auto"/>
              <w:left w:val="single" w:sz="8" w:space="0" w:color="auto"/>
              <w:bottom w:val="single" w:sz="8" w:space="0" w:color="auto"/>
              <w:right w:val="single" w:sz="8" w:space="0" w:color="000000"/>
            </w:tcBorders>
            <w:vAlign w:val="center"/>
            <w:hideMark/>
          </w:tcPr>
          <w:p w14:paraId="3885740E"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72C2034A"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77" w:type="dxa"/>
            <w:tcBorders>
              <w:top w:val="nil"/>
              <w:left w:val="nil"/>
              <w:bottom w:val="single" w:sz="8" w:space="0" w:color="auto"/>
              <w:right w:val="single" w:sz="8" w:space="0" w:color="auto"/>
            </w:tcBorders>
            <w:vAlign w:val="center"/>
            <w:hideMark/>
          </w:tcPr>
          <w:p w14:paraId="180535A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1AE8269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571DC11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0" w:type="dxa"/>
            <w:tcBorders>
              <w:top w:val="nil"/>
              <w:left w:val="nil"/>
              <w:bottom w:val="single" w:sz="8" w:space="0" w:color="auto"/>
              <w:right w:val="single" w:sz="8" w:space="0" w:color="auto"/>
            </w:tcBorders>
            <w:vAlign w:val="center"/>
            <w:hideMark/>
          </w:tcPr>
          <w:p w14:paraId="2B85F68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nil"/>
              <w:left w:val="nil"/>
              <w:bottom w:val="single" w:sz="8" w:space="0" w:color="auto"/>
              <w:right w:val="single" w:sz="8" w:space="0" w:color="auto"/>
            </w:tcBorders>
            <w:vAlign w:val="center"/>
            <w:hideMark/>
          </w:tcPr>
          <w:p w14:paraId="4D4EC0E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614C2CE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2E0F15" w:rsidRPr="00C7418F" w14:paraId="131731F3" w14:textId="77777777" w:rsidTr="00724B44">
        <w:trPr>
          <w:trHeight w:val="465"/>
        </w:trPr>
        <w:tc>
          <w:tcPr>
            <w:tcW w:w="9489" w:type="dxa"/>
            <w:gridSpan w:val="2"/>
            <w:tcBorders>
              <w:top w:val="single" w:sz="8" w:space="0" w:color="auto"/>
              <w:left w:val="single" w:sz="8" w:space="0" w:color="auto"/>
              <w:bottom w:val="single" w:sz="8" w:space="0" w:color="auto"/>
              <w:right w:val="single" w:sz="8" w:space="0" w:color="auto"/>
            </w:tcBorders>
            <w:vAlign w:val="center"/>
            <w:hideMark/>
          </w:tcPr>
          <w:p w14:paraId="19C4F872" w14:textId="06B3C86E"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77" w:type="dxa"/>
            <w:tcBorders>
              <w:top w:val="single" w:sz="8" w:space="0" w:color="auto"/>
              <w:left w:val="single" w:sz="8" w:space="0" w:color="auto"/>
              <w:bottom w:val="single" w:sz="8" w:space="0" w:color="auto"/>
              <w:right w:val="single" w:sz="8" w:space="0" w:color="auto"/>
            </w:tcBorders>
            <w:vAlign w:val="center"/>
          </w:tcPr>
          <w:p w14:paraId="347BF9D8"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132C9170"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FD4317B"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40" w:type="dxa"/>
            <w:tcBorders>
              <w:top w:val="single" w:sz="8" w:space="0" w:color="auto"/>
              <w:left w:val="nil"/>
              <w:bottom w:val="single" w:sz="8" w:space="0" w:color="auto"/>
              <w:right w:val="single" w:sz="8" w:space="0" w:color="auto"/>
            </w:tcBorders>
            <w:vAlign w:val="center"/>
          </w:tcPr>
          <w:p w14:paraId="7A7B1392"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5EAACAB6"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92F9FED"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2E0F15" w:rsidRPr="00C7418F" w14:paraId="652D1D17"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7BE3EB80" w14:textId="77777777" w:rsidR="002E0F15"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13" w:type="dxa"/>
            <w:tcBorders>
              <w:top w:val="nil"/>
              <w:left w:val="nil"/>
              <w:bottom w:val="single" w:sz="8" w:space="0" w:color="auto"/>
              <w:right w:val="single" w:sz="8" w:space="0" w:color="auto"/>
            </w:tcBorders>
            <w:vAlign w:val="center"/>
          </w:tcPr>
          <w:p w14:paraId="71CE7E7D"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19D77E51"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7B15BB78"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BC5E6D4" w14:textId="3AF2BBF0" w:rsidR="002E0F15" w:rsidRPr="00C7418F" w:rsidRDefault="00EE7B5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0" w:type="dxa"/>
            <w:tcBorders>
              <w:top w:val="single" w:sz="8" w:space="0" w:color="auto"/>
              <w:left w:val="nil"/>
              <w:bottom w:val="single" w:sz="8" w:space="0" w:color="auto"/>
              <w:right w:val="single" w:sz="8" w:space="0" w:color="auto"/>
            </w:tcBorders>
            <w:vAlign w:val="center"/>
          </w:tcPr>
          <w:p w14:paraId="42350CC9"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08385696" w14:textId="0D20C606" w:rsidR="002E0F15"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745E6A9E"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2E0F15" w:rsidRPr="00C7418F" w14:paraId="59809950" w14:textId="77777777" w:rsidTr="00724B44">
        <w:trPr>
          <w:trHeight w:val="435"/>
        </w:trPr>
        <w:tc>
          <w:tcPr>
            <w:tcW w:w="1776" w:type="dxa"/>
            <w:tcBorders>
              <w:top w:val="nil"/>
              <w:left w:val="single" w:sz="8" w:space="0" w:color="auto"/>
              <w:bottom w:val="single" w:sz="8" w:space="0" w:color="auto"/>
              <w:right w:val="single" w:sz="8" w:space="0" w:color="auto"/>
            </w:tcBorders>
            <w:vAlign w:val="center"/>
            <w:hideMark/>
          </w:tcPr>
          <w:p w14:paraId="0EC1F890" w14:textId="77777777" w:rsidR="002E0F15" w:rsidRPr="00C7418F" w:rsidRDefault="002E0F15"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 xml:space="preserve">REDE </w:t>
            </w:r>
            <w:r w:rsidR="00BA00CA" w:rsidRPr="00C7418F">
              <w:rPr>
                <w:rFonts w:ascii="Times New Roman" w:eastAsia="Times New Roman" w:hAnsi="Times New Roman" w:cs="Times New Roman"/>
                <w:b/>
                <w:bCs/>
                <w:color w:val="000000"/>
                <w:sz w:val="20"/>
                <w:szCs w:val="20"/>
                <w:lang w:eastAsia="pt-BR"/>
              </w:rPr>
              <w:t>MUNICIPAL</w:t>
            </w:r>
          </w:p>
        </w:tc>
        <w:tc>
          <w:tcPr>
            <w:tcW w:w="7713" w:type="dxa"/>
            <w:tcBorders>
              <w:top w:val="nil"/>
              <w:left w:val="nil"/>
              <w:bottom w:val="single" w:sz="8" w:space="0" w:color="auto"/>
              <w:right w:val="single" w:sz="8" w:space="0" w:color="auto"/>
            </w:tcBorders>
            <w:vAlign w:val="center"/>
          </w:tcPr>
          <w:p w14:paraId="426973CB"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628C1786"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336F5549"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12790AF" w14:textId="3D5993DF" w:rsidR="002E0F15" w:rsidRPr="00C7418F" w:rsidRDefault="00EE7B5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0" w:type="dxa"/>
            <w:tcBorders>
              <w:top w:val="single" w:sz="8" w:space="0" w:color="auto"/>
              <w:left w:val="nil"/>
              <w:bottom w:val="single" w:sz="8" w:space="0" w:color="auto"/>
              <w:right w:val="single" w:sz="8" w:space="0" w:color="auto"/>
            </w:tcBorders>
            <w:vAlign w:val="center"/>
          </w:tcPr>
          <w:p w14:paraId="75E66821"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2335C309" w14:textId="308A94A0" w:rsidR="002E0F15"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6087EC49"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2E0F15" w:rsidRPr="00C7418F" w14:paraId="28D3A3E1" w14:textId="77777777" w:rsidTr="00724B44">
        <w:trPr>
          <w:trHeight w:val="315"/>
        </w:trPr>
        <w:tc>
          <w:tcPr>
            <w:tcW w:w="1776" w:type="dxa"/>
            <w:tcBorders>
              <w:top w:val="nil"/>
              <w:left w:val="single" w:sz="8" w:space="0" w:color="auto"/>
              <w:bottom w:val="single" w:sz="8" w:space="0" w:color="auto"/>
              <w:right w:val="single" w:sz="8" w:space="0" w:color="auto"/>
            </w:tcBorders>
            <w:vAlign w:val="center"/>
            <w:hideMark/>
          </w:tcPr>
          <w:p w14:paraId="35868860"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13" w:type="dxa"/>
            <w:tcBorders>
              <w:top w:val="nil"/>
              <w:left w:val="nil"/>
              <w:bottom w:val="single" w:sz="8" w:space="0" w:color="auto"/>
              <w:right w:val="single" w:sz="8" w:space="0" w:color="auto"/>
            </w:tcBorders>
            <w:vAlign w:val="center"/>
          </w:tcPr>
          <w:p w14:paraId="052A9D73" w14:textId="77777777" w:rsidR="002E0F15" w:rsidRPr="00C7418F" w:rsidRDefault="002E0F15"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4EE6FEB2"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0EC5DC2B"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79C0781" w14:textId="77777777" w:rsidR="002E0F15" w:rsidRPr="00C7418F" w:rsidRDefault="002E0F15"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17D8CE4F"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736F7C7F"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1707FF23"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2E0F15" w:rsidRPr="00C7418F" w14:paraId="71B2B465" w14:textId="77777777" w:rsidTr="00724B44">
        <w:trPr>
          <w:trHeight w:val="315"/>
        </w:trPr>
        <w:tc>
          <w:tcPr>
            <w:tcW w:w="9489"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5A42B120" w14:textId="77777777" w:rsidR="002E0F15" w:rsidRPr="00C7418F" w:rsidRDefault="002E0F1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77" w:type="dxa"/>
            <w:tcBorders>
              <w:top w:val="single" w:sz="8" w:space="0" w:color="auto"/>
              <w:left w:val="single" w:sz="8" w:space="0" w:color="auto"/>
              <w:bottom w:val="single" w:sz="8" w:space="0" w:color="auto"/>
              <w:right w:val="single" w:sz="8" w:space="0" w:color="auto"/>
            </w:tcBorders>
            <w:shd w:val="clear" w:color="000000" w:fill="D9D9D9"/>
            <w:vAlign w:val="center"/>
          </w:tcPr>
          <w:p w14:paraId="4B91EFEB" w14:textId="77777777" w:rsidR="002E0F15" w:rsidRPr="00C7418F" w:rsidRDefault="002E0F15"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38ADD54D"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7FDCB705" w14:textId="77777777" w:rsidR="002E0F15" w:rsidRPr="00C7418F" w:rsidRDefault="002E0F15" w:rsidP="001B055A">
            <w:pPr>
              <w:spacing w:after="0" w:line="240" w:lineRule="auto"/>
              <w:jc w:val="both"/>
              <w:rPr>
                <w:rFonts w:ascii="Times New Roman" w:eastAsia="Times New Roman" w:hAnsi="Times New Roman" w:cs="Times New Roman"/>
                <w:color w:val="FF0000"/>
                <w:sz w:val="20"/>
                <w:szCs w:val="20"/>
                <w:lang w:eastAsia="pt-BR"/>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51664908"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shd w:val="clear" w:color="000000" w:fill="D9D9D9"/>
            <w:vAlign w:val="center"/>
          </w:tcPr>
          <w:p w14:paraId="5C0C8874" w14:textId="21B5B32D" w:rsidR="002E0F15"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shd w:val="clear" w:color="000000" w:fill="D9D9D9"/>
            <w:vAlign w:val="center"/>
          </w:tcPr>
          <w:p w14:paraId="67DBAE18" w14:textId="77777777" w:rsidR="002E0F15" w:rsidRPr="00C7418F" w:rsidRDefault="002E0F15" w:rsidP="001B055A">
            <w:pPr>
              <w:spacing w:after="0" w:line="240" w:lineRule="auto"/>
              <w:jc w:val="both"/>
              <w:rPr>
                <w:rFonts w:ascii="Times New Roman" w:eastAsia="Times New Roman" w:hAnsi="Times New Roman" w:cs="Times New Roman"/>
                <w:color w:val="000000"/>
                <w:sz w:val="20"/>
                <w:szCs w:val="20"/>
                <w:lang w:eastAsia="pt-BR"/>
              </w:rPr>
            </w:pPr>
          </w:p>
        </w:tc>
      </w:tr>
      <w:tr w:rsidR="00BA00CA" w:rsidRPr="00C7418F" w14:paraId="5869B35B" w14:textId="77777777" w:rsidTr="00724B44">
        <w:trPr>
          <w:trHeight w:val="585"/>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1EB2D2E1" w14:textId="77777777" w:rsidR="00BA00CA" w:rsidRPr="00C7418F" w:rsidRDefault="00BA00CA"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15D</w:t>
            </w:r>
          </w:p>
        </w:tc>
        <w:tc>
          <w:tcPr>
            <w:tcW w:w="909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D50BE81" w14:textId="77777777" w:rsidR="00BA00CA" w:rsidRPr="00C7418F" w:rsidRDefault="00BA00CA"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 xml:space="preserve">Percentual de docências do </w:t>
            </w:r>
            <w:r w:rsidRPr="00C7418F">
              <w:rPr>
                <w:rFonts w:ascii="Times New Roman" w:eastAsia="Calibri" w:hAnsi="Times New Roman" w:cs="Times New Roman"/>
                <w:b/>
                <w:sz w:val="20"/>
                <w:szCs w:val="20"/>
                <w:lang w:eastAsia="pt-BR"/>
              </w:rPr>
              <w:t>ensino médio</w:t>
            </w:r>
            <w:r w:rsidRPr="00C7418F">
              <w:rPr>
                <w:rFonts w:ascii="Times New Roman" w:eastAsia="Calibri" w:hAnsi="Times New Roman" w:cs="Times New Roman"/>
                <w:sz w:val="20"/>
                <w:szCs w:val="20"/>
                <w:lang w:eastAsia="pt-BR"/>
              </w:rPr>
              <w:t xml:space="preserve"> com professores cuja formação superior está adequada à área de conhecimento que lecionam</w:t>
            </w:r>
            <w:r w:rsidRPr="00C7418F">
              <w:rPr>
                <w:rFonts w:ascii="Times New Roman" w:eastAsia="Calibri" w:hAnsi="Times New Roman" w:cs="Times New Roman"/>
                <w:color w:val="FF0000"/>
                <w:sz w:val="20"/>
                <w:szCs w:val="20"/>
                <w:lang w:eastAsia="pt-BR"/>
              </w:rPr>
              <w:t>.</w:t>
            </w:r>
          </w:p>
        </w:tc>
        <w:tc>
          <w:tcPr>
            <w:tcW w:w="640" w:type="dxa"/>
            <w:tcBorders>
              <w:top w:val="single" w:sz="4" w:space="0" w:color="auto"/>
              <w:left w:val="single" w:sz="4" w:space="0" w:color="auto"/>
              <w:bottom w:val="single" w:sz="4" w:space="0" w:color="auto"/>
              <w:right w:val="single" w:sz="4" w:space="0" w:color="auto"/>
            </w:tcBorders>
            <w:vAlign w:val="center"/>
            <w:hideMark/>
          </w:tcPr>
          <w:p w14:paraId="2DA9409E"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1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120BA80"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6F9F96D1" w14:textId="41D51200"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A00CA" w:rsidRPr="00C7418F" w14:paraId="5DAE3310" w14:textId="77777777" w:rsidTr="00724B44">
        <w:trPr>
          <w:trHeight w:val="315"/>
        </w:trPr>
        <w:tc>
          <w:tcPr>
            <w:tcW w:w="1774" w:type="dxa"/>
            <w:vMerge/>
            <w:tcBorders>
              <w:top w:val="single" w:sz="4" w:space="0" w:color="auto"/>
              <w:left w:val="single" w:sz="8" w:space="0" w:color="auto"/>
              <w:bottom w:val="single" w:sz="8" w:space="0" w:color="000000"/>
              <w:right w:val="single" w:sz="8" w:space="0" w:color="auto"/>
            </w:tcBorders>
            <w:vAlign w:val="center"/>
            <w:hideMark/>
          </w:tcPr>
          <w:p w14:paraId="6A128565"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95" w:type="dxa"/>
            <w:gridSpan w:val="3"/>
            <w:vMerge/>
            <w:tcBorders>
              <w:top w:val="single" w:sz="4" w:space="0" w:color="auto"/>
              <w:left w:val="single" w:sz="8" w:space="0" w:color="auto"/>
              <w:bottom w:val="single" w:sz="8" w:space="0" w:color="000000"/>
              <w:right w:val="single" w:sz="8" w:space="0" w:color="000000"/>
            </w:tcBorders>
            <w:vAlign w:val="center"/>
            <w:hideMark/>
          </w:tcPr>
          <w:p w14:paraId="63945DA3"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4DD93046"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14" w:type="dxa"/>
            <w:gridSpan w:val="2"/>
            <w:vMerge/>
            <w:tcBorders>
              <w:top w:val="single" w:sz="4" w:space="0" w:color="auto"/>
              <w:left w:val="nil"/>
              <w:bottom w:val="single" w:sz="8" w:space="0" w:color="auto"/>
              <w:right w:val="single" w:sz="8" w:space="0" w:color="auto"/>
            </w:tcBorders>
            <w:vAlign w:val="center"/>
            <w:hideMark/>
          </w:tcPr>
          <w:p w14:paraId="201DC326"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30D45ADA"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157E36E0" w14:textId="77777777" w:rsidTr="00724B44">
        <w:trPr>
          <w:trHeight w:val="600"/>
        </w:trPr>
        <w:tc>
          <w:tcPr>
            <w:tcW w:w="9484" w:type="dxa"/>
            <w:gridSpan w:val="2"/>
            <w:tcBorders>
              <w:top w:val="single" w:sz="8" w:space="0" w:color="auto"/>
              <w:left w:val="single" w:sz="8" w:space="0" w:color="auto"/>
              <w:bottom w:val="single" w:sz="8" w:space="0" w:color="auto"/>
              <w:right w:val="single" w:sz="8" w:space="0" w:color="000000"/>
            </w:tcBorders>
            <w:vAlign w:val="center"/>
            <w:hideMark/>
          </w:tcPr>
          <w:p w14:paraId="7EE9CCCB"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PERÍODO HISTÓRICO DO MONITORAMENTO</w:t>
            </w:r>
          </w:p>
          <w:p w14:paraId="6A627BBC"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77" w:type="dxa"/>
            <w:tcBorders>
              <w:top w:val="nil"/>
              <w:left w:val="nil"/>
              <w:bottom w:val="single" w:sz="8" w:space="0" w:color="auto"/>
              <w:right w:val="single" w:sz="8" w:space="0" w:color="auto"/>
            </w:tcBorders>
            <w:vAlign w:val="center"/>
            <w:hideMark/>
          </w:tcPr>
          <w:p w14:paraId="5F31BC0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708" w:type="dxa"/>
            <w:tcBorders>
              <w:top w:val="nil"/>
              <w:left w:val="nil"/>
              <w:bottom w:val="single" w:sz="8" w:space="0" w:color="auto"/>
              <w:right w:val="single" w:sz="8" w:space="0" w:color="auto"/>
            </w:tcBorders>
            <w:vAlign w:val="center"/>
            <w:hideMark/>
          </w:tcPr>
          <w:p w14:paraId="1207457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3C01AA4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0" w:type="dxa"/>
            <w:tcBorders>
              <w:top w:val="nil"/>
              <w:left w:val="nil"/>
              <w:bottom w:val="single" w:sz="8" w:space="0" w:color="auto"/>
              <w:right w:val="single" w:sz="8" w:space="0" w:color="auto"/>
            </w:tcBorders>
            <w:vAlign w:val="center"/>
            <w:hideMark/>
          </w:tcPr>
          <w:p w14:paraId="26EEEFF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nil"/>
              <w:left w:val="nil"/>
              <w:bottom w:val="single" w:sz="8" w:space="0" w:color="auto"/>
              <w:right w:val="single" w:sz="8" w:space="0" w:color="auto"/>
            </w:tcBorders>
            <w:vAlign w:val="center"/>
            <w:hideMark/>
          </w:tcPr>
          <w:p w14:paraId="3777AB3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04F065C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A00CA" w:rsidRPr="00C7418F" w14:paraId="491DE780" w14:textId="77777777" w:rsidTr="00724B44">
        <w:trPr>
          <w:trHeight w:val="465"/>
        </w:trPr>
        <w:tc>
          <w:tcPr>
            <w:tcW w:w="9484" w:type="dxa"/>
            <w:gridSpan w:val="2"/>
            <w:tcBorders>
              <w:top w:val="single" w:sz="8" w:space="0" w:color="auto"/>
              <w:left w:val="single" w:sz="8" w:space="0" w:color="auto"/>
              <w:bottom w:val="single" w:sz="8" w:space="0" w:color="auto"/>
              <w:right w:val="single" w:sz="8" w:space="0" w:color="auto"/>
            </w:tcBorders>
            <w:vAlign w:val="center"/>
            <w:hideMark/>
          </w:tcPr>
          <w:p w14:paraId="260BFB34" w14:textId="3A1CE453"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77" w:type="dxa"/>
            <w:tcBorders>
              <w:top w:val="single" w:sz="8" w:space="0" w:color="auto"/>
              <w:left w:val="single" w:sz="8" w:space="0" w:color="auto"/>
              <w:bottom w:val="single" w:sz="8" w:space="0" w:color="auto"/>
              <w:right w:val="single" w:sz="8" w:space="0" w:color="auto"/>
            </w:tcBorders>
            <w:vAlign w:val="center"/>
          </w:tcPr>
          <w:p w14:paraId="34B0CCD6"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7DAF0A80"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F32CBC2"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540" w:type="dxa"/>
            <w:tcBorders>
              <w:top w:val="single" w:sz="8" w:space="0" w:color="auto"/>
              <w:left w:val="nil"/>
              <w:bottom w:val="single" w:sz="8" w:space="0" w:color="auto"/>
              <w:right w:val="single" w:sz="8" w:space="0" w:color="auto"/>
            </w:tcBorders>
            <w:vAlign w:val="center"/>
          </w:tcPr>
          <w:p w14:paraId="1ABFA3AD"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4F6E14A"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4E2DABA0"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67CCBABF" w14:textId="77777777" w:rsidTr="00724B44">
        <w:trPr>
          <w:trHeight w:val="315"/>
        </w:trPr>
        <w:tc>
          <w:tcPr>
            <w:tcW w:w="1774" w:type="dxa"/>
            <w:tcBorders>
              <w:top w:val="nil"/>
              <w:left w:val="single" w:sz="8" w:space="0" w:color="auto"/>
              <w:bottom w:val="single" w:sz="8" w:space="0" w:color="auto"/>
              <w:right w:val="single" w:sz="8" w:space="0" w:color="auto"/>
            </w:tcBorders>
            <w:vAlign w:val="center"/>
            <w:hideMark/>
          </w:tcPr>
          <w:p w14:paraId="1B46F331"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10" w:type="dxa"/>
            <w:tcBorders>
              <w:top w:val="nil"/>
              <w:left w:val="nil"/>
              <w:bottom w:val="single" w:sz="8" w:space="0" w:color="auto"/>
              <w:right w:val="single" w:sz="8" w:space="0" w:color="auto"/>
            </w:tcBorders>
            <w:vAlign w:val="center"/>
          </w:tcPr>
          <w:p w14:paraId="0BEC628A"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068D0368"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6AC853E4"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2474AFD"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24149AD0"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583DB4E" w14:textId="4F7483F5" w:rsidR="00DA7C93"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6E810C96"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4F3BB7DB" w14:textId="77777777" w:rsidTr="00724B44">
        <w:trPr>
          <w:trHeight w:val="435"/>
        </w:trPr>
        <w:tc>
          <w:tcPr>
            <w:tcW w:w="1774" w:type="dxa"/>
            <w:tcBorders>
              <w:top w:val="nil"/>
              <w:left w:val="single" w:sz="8" w:space="0" w:color="auto"/>
              <w:bottom w:val="single" w:sz="8" w:space="0" w:color="auto"/>
              <w:right w:val="single" w:sz="8" w:space="0" w:color="auto"/>
            </w:tcBorders>
            <w:vAlign w:val="center"/>
            <w:hideMark/>
          </w:tcPr>
          <w:p w14:paraId="34250CBA" w14:textId="77777777" w:rsidR="00DA7C93" w:rsidRPr="00C7418F" w:rsidRDefault="00DA7C93"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710" w:type="dxa"/>
            <w:tcBorders>
              <w:top w:val="nil"/>
              <w:left w:val="nil"/>
              <w:bottom w:val="single" w:sz="8" w:space="0" w:color="auto"/>
              <w:right w:val="single" w:sz="8" w:space="0" w:color="auto"/>
            </w:tcBorders>
            <w:vAlign w:val="center"/>
          </w:tcPr>
          <w:p w14:paraId="0C65FF29"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3FFA753A"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067007CB"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2E7A26F"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5B4F2BD4"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07514401" w14:textId="1C21F505"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985" w:type="dxa"/>
            <w:tcBorders>
              <w:top w:val="single" w:sz="8" w:space="0" w:color="auto"/>
              <w:left w:val="nil"/>
              <w:bottom w:val="single" w:sz="8" w:space="0" w:color="auto"/>
              <w:right w:val="single" w:sz="8" w:space="0" w:color="auto"/>
            </w:tcBorders>
            <w:vAlign w:val="center"/>
          </w:tcPr>
          <w:p w14:paraId="53AA81A0"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DA7C93" w:rsidRPr="00C7418F" w14:paraId="0BC9816E" w14:textId="77777777" w:rsidTr="00724B44">
        <w:trPr>
          <w:trHeight w:val="315"/>
        </w:trPr>
        <w:tc>
          <w:tcPr>
            <w:tcW w:w="1774" w:type="dxa"/>
            <w:tcBorders>
              <w:top w:val="nil"/>
              <w:left w:val="single" w:sz="8" w:space="0" w:color="auto"/>
              <w:bottom w:val="single" w:sz="8" w:space="0" w:color="auto"/>
              <w:right w:val="single" w:sz="8" w:space="0" w:color="auto"/>
            </w:tcBorders>
            <w:vAlign w:val="center"/>
            <w:hideMark/>
          </w:tcPr>
          <w:p w14:paraId="41093981" w14:textId="77777777" w:rsidR="00DA7C93" w:rsidRPr="00C7418F" w:rsidRDefault="00DA7C93"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10" w:type="dxa"/>
            <w:tcBorders>
              <w:top w:val="nil"/>
              <w:left w:val="nil"/>
              <w:bottom w:val="single" w:sz="8" w:space="0" w:color="auto"/>
              <w:right w:val="single" w:sz="8" w:space="0" w:color="auto"/>
            </w:tcBorders>
            <w:vAlign w:val="center"/>
          </w:tcPr>
          <w:p w14:paraId="19EFE7C0" w14:textId="77777777" w:rsidR="00DA7C93" w:rsidRPr="00C7418F" w:rsidRDefault="00DA7C93"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7" w:type="dxa"/>
            <w:tcBorders>
              <w:top w:val="single" w:sz="8" w:space="0" w:color="auto"/>
              <w:left w:val="nil"/>
              <w:bottom w:val="single" w:sz="8" w:space="0" w:color="auto"/>
              <w:right w:val="single" w:sz="8" w:space="0" w:color="auto"/>
            </w:tcBorders>
            <w:vAlign w:val="center"/>
          </w:tcPr>
          <w:p w14:paraId="239A7B15"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rPr>
            </w:pPr>
          </w:p>
        </w:tc>
        <w:tc>
          <w:tcPr>
            <w:tcW w:w="708" w:type="dxa"/>
            <w:tcBorders>
              <w:top w:val="single" w:sz="8" w:space="0" w:color="auto"/>
              <w:left w:val="nil"/>
              <w:bottom w:val="single" w:sz="8" w:space="0" w:color="auto"/>
              <w:right w:val="single" w:sz="8" w:space="0" w:color="auto"/>
            </w:tcBorders>
            <w:vAlign w:val="center"/>
          </w:tcPr>
          <w:p w14:paraId="78708F4B"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1363911" w14:textId="77777777" w:rsidR="00DA7C93" w:rsidRPr="00C7418F" w:rsidRDefault="00DA7C93"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vAlign w:val="center"/>
          </w:tcPr>
          <w:p w14:paraId="68380EB9"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999CF56" w14:textId="5DC18A78" w:rsidR="00DA7C93"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w:t>
            </w:r>
          </w:p>
        </w:tc>
        <w:tc>
          <w:tcPr>
            <w:tcW w:w="985" w:type="dxa"/>
            <w:tcBorders>
              <w:top w:val="single" w:sz="8" w:space="0" w:color="auto"/>
              <w:left w:val="nil"/>
              <w:bottom w:val="single" w:sz="8" w:space="0" w:color="auto"/>
              <w:right w:val="single" w:sz="8" w:space="0" w:color="auto"/>
            </w:tcBorders>
            <w:vAlign w:val="center"/>
          </w:tcPr>
          <w:p w14:paraId="2CB3E0F2" w14:textId="77777777" w:rsidR="00DA7C93" w:rsidRPr="00C7418F" w:rsidRDefault="00DA7C93" w:rsidP="001B055A">
            <w:pPr>
              <w:spacing w:after="0" w:line="240" w:lineRule="auto"/>
              <w:jc w:val="both"/>
              <w:rPr>
                <w:rFonts w:ascii="Times New Roman" w:eastAsia="Times New Roman" w:hAnsi="Times New Roman" w:cs="Times New Roman"/>
                <w:color w:val="000000"/>
                <w:sz w:val="20"/>
                <w:szCs w:val="20"/>
                <w:lang w:eastAsia="pt-BR"/>
              </w:rPr>
            </w:pPr>
          </w:p>
        </w:tc>
      </w:tr>
      <w:tr w:rsidR="00BA00CA" w:rsidRPr="00C7418F" w14:paraId="1ABEAEE6" w14:textId="77777777" w:rsidTr="00724B44">
        <w:trPr>
          <w:trHeight w:val="315"/>
        </w:trPr>
        <w:tc>
          <w:tcPr>
            <w:tcW w:w="9484"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4C770073" w14:textId="77777777" w:rsidR="00BA00CA" w:rsidRPr="00C7418F" w:rsidRDefault="00BA00CA"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77" w:type="dxa"/>
            <w:tcBorders>
              <w:top w:val="single" w:sz="8" w:space="0" w:color="auto"/>
              <w:left w:val="single" w:sz="8" w:space="0" w:color="auto"/>
              <w:bottom w:val="single" w:sz="8" w:space="0" w:color="auto"/>
              <w:right w:val="single" w:sz="8" w:space="0" w:color="auto"/>
            </w:tcBorders>
            <w:shd w:val="clear" w:color="000000" w:fill="D9D9D9"/>
            <w:vAlign w:val="center"/>
          </w:tcPr>
          <w:p w14:paraId="0C590B0E" w14:textId="77777777" w:rsidR="00BA00CA" w:rsidRPr="00C7418F" w:rsidRDefault="00BA00CA" w:rsidP="001B055A">
            <w:pPr>
              <w:spacing w:after="0" w:line="240" w:lineRule="auto"/>
              <w:jc w:val="both"/>
              <w:rPr>
                <w:rFonts w:ascii="Times New Roman" w:eastAsia="Times New Roman" w:hAnsi="Times New Roman" w:cs="Times New Roman"/>
                <w:color w:val="FF0000"/>
                <w:sz w:val="20"/>
                <w:szCs w:val="20"/>
              </w:rPr>
            </w:pPr>
          </w:p>
        </w:tc>
        <w:tc>
          <w:tcPr>
            <w:tcW w:w="708" w:type="dxa"/>
            <w:tcBorders>
              <w:top w:val="single" w:sz="8" w:space="0" w:color="auto"/>
              <w:left w:val="nil"/>
              <w:bottom w:val="single" w:sz="8" w:space="0" w:color="auto"/>
              <w:right w:val="single" w:sz="8" w:space="0" w:color="auto"/>
            </w:tcBorders>
            <w:shd w:val="clear" w:color="000000" w:fill="D9D9D9"/>
            <w:vAlign w:val="center"/>
          </w:tcPr>
          <w:p w14:paraId="4F09D24E"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46D5D958" w14:textId="77777777" w:rsidR="00BA00CA" w:rsidRPr="00C7418F" w:rsidRDefault="00BA00CA" w:rsidP="001B055A">
            <w:pPr>
              <w:spacing w:after="0" w:line="240" w:lineRule="auto"/>
              <w:jc w:val="both"/>
              <w:rPr>
                <w:rFonts w:ascii="Times New Roman" w:eastAsia="Times New Roman" w:hAnsi="Times New Roman" w:cs="Times New Roman"/>
                <w:color w:val="FF0000"/>
                <w:sz w:val="20"/>
                <w:szCs w:val="20"/>
                <w:lang w:eastAsia="pt-BR"/>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14FFEB19"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shd w:val="clear" w:color="000000" w:fill="D9D9D9"/>
            <w:vAlign w:val="center"/>
          </w:tcPr>
          <w:p w14:paraId="38EAE7AA" w14:textId="61E77227" w:rsidR="00BA00CA" w:rsidRPr="00C7418F" w:rsidRDefault="005123DF"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shd w:val="clear" w:color="000000" w:fill="D9D9D9"/>
            <w:vAlign w:val="center"/>
          </w:tcPr>
          <w:p w14:paraId="26C62679" w14:textId="77777777" w:rsidR="00BA00CA" w:rsidRPr="00C7418F" w:rsidRDefault="00BA00CA" w:rsidP="001B055A">
            <w:pPr>
              <w:spacing w:after="0" w:line="240" w:lineRule="auto"/>
              <w:jc w:val="both"/>
              <w:rPr>
                <w:rFonts w:ascii="Times New Roman" w:eastAsia="Times New Roman" w:hAnsi="Times New Roman" w:cs="Times New Roman"/>
                <w:color w:val="000000"/>
                <w:sz w:val="20"/>
                <w:szCs w:val="20"/>
                <w:lang w:eastAsia="pt-BR"/>
              </w:rPr>
            </w:pPr>
          </w:p>
        </w:tc>
      </w:tr>
      <w:tr w:rsidR="00BA00CA" w:rsidRPr="00C7418F" w14:paraId="17121B4D" w14:textId="77777777" w:rsidTr="00724B44">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20487736" w14:textId="7B683311" w:rsidR="00BA00CA" w:rsidRPr="00C7418F" w:rsidRDefault="00235E73"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FONTE:</w:t>
            </w:r>
          </w:p>
        </w:tc>
      </w:tr>
      <w:tr w:rsidR="00B95B4D" w:rsidRPr="00C7418F" w14:paraId="2D3A1CC7" w14:textId="77777777" w:rsidTr="00724B44">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600CB406" w14:textId="057EDEDF" w:rsidR="005123DF" w:rsidRPr="00C7418F" w:rsidRDefault="00B95B4D" w:rsidP="005123DF">
            <w:pPr>
              <w:pStyle w:val="PargrafodaLista"/>
              <w:spacing w:line="240" w:lineRule="auto"/>
              <w:ind w:left="142" w:firstLine="709"/>
              <w:jc w:val="both"/>
              <w:rPr>
                <w:rFonts w:ascii="Times New Roman" w:hAnsi="Times New Roman" w:cs="Times New Roman"/>
                <w:b/>
                <w:sz w:val="20"/>
                <w:szCs w:val="20"/>
              </w:rPr>
            </w:pPr>
            <w:r w:rsidRPr="00C7418F">
              <w:rPr>
                <w:rFonts w:ascii="Times New Roman" w:eastAsia="Times New Roman" w:hAnsi="Times New Roman" w:cs="Times New Roman"/>
                <w:b/>
                <w:color w:val="000000"/>
                <w:sz w:val="20"/>
                <w:szCs w:val="20"/>
                <w:lang w:eastAsia="pt-BR"/>
              </w:rPr>
              <w:t>OBSERVAÇÃO:</w:t>
            </w:r>
            <w:r w:rsidR="005123DF" w:rsidRPr="00C7418F">
              <w:rPr>
                <w:rFonts w:ascii="Times New Roman" w:eastAsia="Times New Roman" w:hAnsi="Times New Roman" w:cs="Times New Roman"/>
                <w:b/>
                <w:color w:val="000000"/>
                <w:sz w:val="20"/>
                <w:szCs w:val="20"/>
                <w:lang w:eastAsia="pt-BR"/>
              </w:rPr>
              <w:t xml:space="preserve"> </w:t>
            </w:r>
            <w:r w:rsidR="00C50B25">
              <w:rPr>
                <w:rFonts w:ascii="Times New Roman" w:eastAsia="Times New Roman" w:hAnsi="Times New Roman" w:cs="Times New Roman"/>
                <w:b/>
                <w:color w:val="000000"/>
                <w:sz w:val="20"/>
                <w:szCs w:val="20"/>
                <w:lang w:eastAsia="pt-BR"/>
              </w:rPr>
              <w:t>O</w:t>
            </w:r>
            <w:r w:rsidR="005123DF" w:rsidRPr="00C7418F">
              <w:rPr>
                <w:rFonts w:ascii="Times New Roman" w:eastAsia="Times New Roman" w:hAnsi="Times New Roman" w:cs="Times New Roman"/>
                <w:sz w:val="20"/>
                <w:szCs w:val="20"/>
              </w:rPr>
              <w:t xml:space="preserve"> município tem</w:t>
            </w:r>
            <w:r w:rsidR="00C50B25">
              <w:rPr>
                <w:rFonts w:ascii="Times New Roman" w:eastAsia="Times New Roman" w:hAnsi="Times New Roman" w:cs="Times New Roman"/>
                <w:sz w:val="20"/>
                <w:szCs w:val="20"/>
              </w:rPr>
              <w:t xml:space="preserve"> a</w:t>
            </w:r>
            <w:r w:rsidR="005123DF" w:rsidRPr="00C7418F">
              <w:rPr>
                <w:rFonts w:ascii="Times New Roman" w:eastAsia="Times New Roman" w:hAnsi="Times New Roman" w:cs="Times New Roman"/>
                <w:sz w:val="20"/>
                <w:szCs w:val="20"/>
              </w:rPr>
              <w:t xml:space="preserve"> maioria dos   professores com graduação especialmente os concursados na área urbana, porém alguns fora de sua área de atuação, necessitamos </w:t>
            </w:r>
            <w:r w:rsidR="00C50B25">
              <w:rPr>
                <w:rFonts w:ascii="Times New Roman" w:eastAsia="Times New Roman" w:hAnsi="Times New Roman" w:cs="Times New Roman"/>
                <w:sz w:val="20"/>
                <w:szCs w:val="20"/>
              </w:rPr>
              <w:t xml:space="preserve">-se, </w:t>
            </w:r>
            <w:r w:rsidR="005123DF" w:rsidRPr="00C7418F">
              <w:rPr>
                <w:rFonts w:ascii="Times New Roman" w:eastAsia="Times New Roman" w:hAnsi="Times New Roman" w:cs="Times New Roman"/>
                <w:sz w:val="20"/>
                <w:szCs w:val="20"/>
              </w:rPr>
              <w:t xml:space="preserve">para cumprir a </w:t>
            </w:r>
            <w:proofErr w:type="gramStart"/>
            <w:r w:rsidR="005123DF" w:rsidRPr="00C7418F">
              <w:rPr>
                <w:rFonts w:ascii="Times New Roman" w:eastAsia="Times New Roman" w:hAnsi="Times New Roman" w:cs="Times New Roman"/>
                <w:sz w:val="20"/>
                <w:szCs w:val="20"/>
              </w:rPr>
              <w:t>meta</w:t>
            </w:r>
            <w:r w:rsidR="00C50B25">
              <w:rPr>
                <w:rFonts w:ascii="Times New Roman" w:eastAsia="Times New Roman" w:hAnsi="Times New Roman" w:cs="Times New Roman"/>
                <w:sz w:val="20"/>
                <w:szCs w:val="20"/>
              </w:rPr>
              <w:t xml:space="preserve">, </w:t>
            </w:r>
            <w:r w:rsidR="005123DF" w:rsidRPr="00C7418F">
              <w:rPr>
                <w:rFonts w:ascii="Times New Roman" w:eastAsia="Times New Roman" w:hAnsi="Times New Roman" w:cs="Times New Roman"/>
                <w:sz w:val="20"/>
                <w:szCs w:val="20"/>
              </w:rPr>
              <w:t xml:space="preserve"> o</w:t>
            </w:r>
            <w:proofErr w:type="gramEnd"/>
            <w:r w:rsidR="005123DF" w:rsidRPr="00C7418F">
              <w:rPr>
                <w:rFonts w:ascii="Times New Roman" w:eastAsia="Times New Roman" w:hAnsi="Times New Roman" w:cs="Times New Roman"/>
                <w:sz w:val="20"/>
                <w:szCs w:val="20"/>
              </w:rPr>
              <w:t xml:space="preserve"> oferecimento de ensino superior para os professores indígenas. Aguardamos política de formação para os profissionais através da União e do Estado para cumprirmos a meta.</w:t>
            </w:r>
          </w:p>
          <w:p w14:paraId="2CAE13CB" w14:textId="62633D58" w:rsidR="00B95B4D" w:rsidRPr="00C7418F" w:rsidRDefault="00B95B4D" w:rsidP="001B055A">
            <w:pPr>
              <w:spacing w:after="0" w:line="240" w:lineRule="auto"/>
              <w:jc w:val="both"/>
              <w:rPr>
                <w:rFonts w:ascii="Times New Roman" w:eastAsia="Times New Roman" w:hAnsi="Times New Roman" w:cs="Times New Roman"/>
                <w:b/>
                <w:color w:val="000000"/>
                <w:sz w:val="20"/>
                <w:szCs w:val="20"/>
                <w:lang w:eastAsia="pt-BR"/>
              </w:rPr>
            </w:pPr>
          </w:p>
        </w:tc>
      </w:tr>
    </w:tbl>
    <w:p w14:paraId="296EC374" w14:textId="77777777" w:rsidR="003A17AE" w:rsidRPr="00C7418F" w:rsidRDefault="003A17AE" w:rsidP="001B055A">
      <w:pPr>
        <w:spacing w:line="240" w:lineRule="auto"/>
        <w:contextualSpacing/>
        <w:jc w:val="both"/>
        <w:rPr>
          <w:rFonts w:ascii="Times New Roman" w:hAnsi="Times New Roman" w:cs="Times New Roman"/>
          <w:b/>
          <w:sz w:val="20"/>
          <w:szCs w:val="20"/>
        </w:rPr>
      </w:pPr>
    </w:p>
    <w:p w14:paraId="28B7AD45" w14:textId="5CD267D0" w:rsidR="00DA7C93" w:rsidRPr="00C7418F" w:rsidRDefault="00DA7C93" w:rsidP="001B055A">
      <w:pPr>
        <w:spacing w:after="0" w:line="240" w:lineRule="auto"/>
        <w:ind w:left="426"/>
        <w:jc w:val="both"/>
        <w:rPr>
          <w:rFonts w:ascii="Times New Roman" w:eastAsia="Times New Roman" w:hAnsi="Times New Roman" w:cs="Times New Roman"/>
          <w:i/>
          <w:iCs/>
          <w:color w:val="0000CC"/>
          <w:sz w:val="20"/>
          <w:szCs w:val="20"/>
          <w:lang w:eastAsia="pt-BR"/>
        </w:rPr>
      </w:pPr>
    </w:p>
    <w:p w14:paraId="77958967" w14:textId="443D4CEE" w:rsidR="00DA7C93" w:rsidRPr="00C7418F" w:rsidRDefault="00F74BCD"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15:</w:t>
      </w:r>
    </w:p>
    <w:tbl>
      <w:tblPr>
        <w:tblStyle w:val="Tabelacomgrade"/>
        <w:tblW w:w="13603" w:type="dxa"/>
        <w:tblLook w:val="04A0" w:firstRow="1" w:lastRow="0" w:firstColumn="1" w:lastColumn="0" w:noHBand="0" w:noVBand="1"/>
      </w:tblPr>
      <w:tblGrid>
        <w:gridCol w:w="666"/>
        <w:gridCol w:w="5000"/>
        <w:gridCol w:w="993"/>
        <w:gridCol w:w="1559"/>
        <w:gridCol w:w="5385"/>
      </w:tblGrid>
      <w:tr w:rsidR="005E0F82" w:rsidRPr="00C7418F" w14:paraId="09A955FB" w14:textId="77777777" w:rsidTr="00BC757F">
        <w:tc>
          <w:tcPr>
            <w:tcW w:w="658" w:type="dxa"/>
            <w:shd w:val="clear" w:color="auto" w:fill="DBDBDB" w:themeFill="accent3" w:themeFillTint="66"/>
          </w:tcPr>
          <w:p w14:paraId="3EC53200" w14:textId="77777777" w:rsidR="005E0F82" w:rsidRPr="00C7418F" w:rsidRDefault="005E0F8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004" w:type="dxa"/>
            <w:shd w:val="clear" w:color="auto" w:fill="DBDBDB" w:themeFill="accent3" w:themeFillTint="66"/>
          </w:tcPr>
          <w:p w14:paraId="2E1BEDF6" w14:textId="77777777" w:rsidR="005E0F82" w:rsidRPr="00C7418F" w:rsidRDefault="005E0F8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3" w:type="dxa"/>
            <w:shd w:val="clear" w:color="auto" w:fill="DBDBDB" w:themeFill="accent3" w:themeFillTint="66"/>
          </w:tcPr>
          <w:p w14:paraId="0084C68B" w14:textId="77777777" w:rsidR="005E0F82" w:rsidRPr="00C7418F" w:rsidRDefault="005E0F8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559" w:type="dxa"/>
            <w:shd w:val="clear" w:color="auto" w:fill="DBDBDB" w:themeFill="accent3" w:themeFillTint="66"/>
          </w:tcPr>
          <w:p w14:paraId="00C1839D" w14:textId="77777777" w:rsidR="005E0F82" w:rsidRPr="00C7418F" w:rsidRDefault="005E0F8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389" w:type="dxa"/>
            <w:shd w:val="clear" w:color="auto" w:fill="DBDBDB" w:themeFill="accent3" w:themeFillTint="66"/>
          </w:tcPr>
          <w:p w14:paraId="1AE2CB98" w14:textId="77777777" w:rsidR="005E0F82" w:rsidRPr="00C7418F" w:rsidRDefault="005E0F8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5E0F82" w:rsidRPr="00C7418F" w14:paraId="7474196A" w14:textId="77777777" w:rsidTr="00F01A86">
        <w:tc>
          <w:tcPr>
            <w:tcW w:w="658" w:type="dxa"/>
            <w:vAlign w:val="bottom"/>
          </w:tcPr>
          <w:p w14:paraId="40543B83" w14:textId="0EE57606" w:rsidR="005E0F82" w:rsidRPr="00C7418F" w:rsidRDefault="005E0F8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w:t>
            </w:r>
          </w:p>
        </w:tc>
        <w:tc>
          <w:tcPr>
            <w:tcW w:w="5004" w:type="dxa"/>
            <w:vAlign w:val="center"/>
          </w:tcPr>
          <w:p w14:paraId="2A9AFEA2" w14:textId="75CA4F39" w:rsidR="005E0F82" w:rsidRPr="00C7418F" w:rsidRDefault="00C37014" w:rsidP="001B055A">
            <w:pPr>
              <w:spacing w:after="0" w:line="240" w:lineRule="auto"/>
              <w:jc w:val="both"/>
              <w:rPr>
                <w:rFonts w:ascii="Times New Roman" w:hAnsi="Times New Roman" w:cs="Times New Roman"/>
                <w:color w:val="FF0000"/>
                <w:sz w:val="20"/>
                <w:szCs w:val="20"/>
              </w:rPr>
            </w:pPr>
            <w:bookmarkStart w:id="3" w:name="_Hlk102484048"/>
            <w:r w:rsidRPr="00C7418F">
              <w:rPr>
                <w:rFonts w:ascii="Times New Roman" w:eastAsia="Times New Roman" w:hAnsi="Times New Roman" w:cs="Times New Roman"/>
                <w:color w:val="000000" w:themeColor="text1"/>
                <w:sz w:val="20"/>
                <w:szCs w:val="20"/>
              </w:rPr>
              <w:t>realizar diagnóstico das necessidades de formação de profissionais da educação e da capacidade de atendimento, por parte de instituições públicas, na vigência do PME-MS;</w:t>
            </w:r>
            <w:bookmarkEnd w:id="3"/>
          </w:p>
        </w:tc>
        <w:tc>
          <w:tcPr>
            <w:tcW w:w="993" w:type="dxa"/>
            <w:vAlign w:val="center"/>
          </w:tcPr>
          <w:p w14:paraId="172744D3" w14:textId="6ACA54C7" w:rsidR="005E0F82" w:rsidRPr="00C7418F" w:rsidRDefault="005E0F82"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202</w:t>
            </w:r>
            <w:r w:rsidR="005567D1" w:rsidRPr="00C7418F">
              <w:rPr>
                <w:rFonts w:ascii="Times New Roman" w:eastAsia="Times New Roman" w:hAnsi="Times New Roman" w:cs="Times New Roman"/>
                <w:b/>
                <w:color w:val="0070C0"/>
                <w:sz w:val="20"/>
                <w:szCs w:val="20"/>
              </w:rPr>
              <w:t>0 a 2023</w:t>
            </w:r>
          </w:p>
        </w:tc>
        <w:tc>
          <w:tcPr>
            <w:tcW w:w="1559" w:type="dxa"/>
            <w:vAlign w:val="center"/>
          </w:tcPr>
          <w:p w14:paraId="7950E443" w14:textId="7537FDD8" w:rsidR="005E0F82"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 xml:space="preserve">Executada </w:t>
            </w:r>
          </w:p>
        </w:tc>
        <w:tc>
          <w:tcPr>
            <w:tcW w:w="5389" w:type="dxa"/>
            <w:vAlign w:val="center"/>
          </w:tcPr>
          <w:p w14:paraId="63669C3F" w14:textId="52F288FD" w:rsidR="00541170" w:rsidRPr="00C7418F" w:rsidRDefault="00541170" w:rsidP="001B055A">
            <w:pPr>
              <w:spacing w:after="0" w:line="240" w:lineRule="auto"/>
              <w:jc w:val="both"/>
              <w:rPr>
                <w:rFonts w:ascii="Times New Roman" w:hAnsi="Times New Roman" w:cs="Times New Roman"/>
                <w:b/>
                <w:color w:val="0070C0"/>
                <w:sz w:val="20"/>
                <w:szCs w:val="20"/>
              </w:rPr>
            </w:pPr>
          </w:p>
          <w:p w14:paraId="770D54C9" w14:textId="77777777" w:rsidR="00541170" w:rsidRPr="00C7418F" w:rsidRDefault="00541170" w:rsidP="001B055A">
            <w:pPr>
              <w:spacing w:after="0" w:line="240" w:lineRule="auto"/>
              <w:jc w:val="both"/>
              <w:rPr>
                <w:rFonts w:ascii="Times New Roman" w:hAnsi="Times New Roman" w:cs="Times New Roman"/>
                <w:b/>
                <w:color w:val="0070C0"/>
                <w:sz w:val="20"/>
                <w:szCs w:val="20"/>
              </w:rPr>
            </w:pPr>
          </w:p>
          <w:p w14:paraId="5998B8B3" w14:textId="77777777" w:rsidR="00541170" w:rsidRPr="00C7418F" w:rsidRDefault="00541170" w:rsidP="001B055A">
            <w:pPr>
              <w:spacing w:after="0" w:line="240" w:lineRule="auto"/>
              <w:jc w:val="both"/>
              <w:rPr>
                <w:rFonts w:ascii="Times New Roman" w:hAnsi="Times New Roman" w:cs="Times New Roman"/>
                <w:b/>
                <w:color w:val="0070C0"/>
                <w:sz w:val="20"/>
                <w:szCs w:val="20"/>
              </w:rPr>
            </w:pPr>
          </w:p>
          <w:p w14:paraId="2F51E968" w14:textId="557A8DA4" w:rsidR="005E0F82" w:rsidRPr="00C7418F" w:rsidRDefault="00631F9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O diagnostico são realizados pela equipe pedagógica de cada escola.</w:t>
            </w:r>
          </w:p>
        </w:tc>
      </w:tr>
      <w:tr w:rsidR="005E0F82" w:rsidRPr="00C7418F" w14:paraId="550AB06A" w14:textId="77777777" w:rsidTr="00F01A86">
        <w:tc>
          <w:tcPr>
            <w:tcW w:w="658" w:type="dxa"/>
            <w:vAlign w:val="bottom"/>
          </w:tcPr>
          <w:p w14:paraId="24FFE129" w14:textId="50B964D2" w:rsidR="005E0F82" w:rsidRPr="00C7418F" w:rsidRDefault="005E0F8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15.2</w:t>
            </w:r>
          </w:p>
        </w:tc>
        <w:tc>
          <w:tcPr>
            <w:tcW w:w="5004" w:type="dxa"/>
            <w:vAlign w:val="center"/>
          </w:tcPr>
          <w:p w14:paraId="076D99DF" w14:textId="044D9FB6" w:rsidR="005E0F82" w:rsidRPr="00C7418F" w:rsidRDefault="00C37014" w:rsidP="001B055A">
            <w:pPr>
              <w:spacing w:after="0" w:line="240" w:lineRule="auto"/>
              <w:jc w:val="both"/>
              <w:rPr>
                <w:rFonts w:ascii="Times New Roman" w:hAnsi="Times New Roman" w:cs="Times New Roman"/>
                <w:color w:val="FF0000"/>
                <w:sz w:val="20"/>
                <w:szCs w:val="20"/>
              </w:rPr>
            </w:pPr>
            <w:bookmarkStart w:id="4" w:name="_Hlk102484089"/>
            <w:r w:rsidRPr="00C7418F">
              <w:rPr>
                <w:rFonts w:ascii="Times New Roman" w:eastAsia="Times New Roman" w:hAnsi="Times New Roman" w:cs="Times New Roman"/>
                <w:color w:val="000000" w:themeColor="text1"/>
                <w:sz w:val="20"/>
                <w:szCs w:val="20"/>
              </w:rPr>
              <w:t>garantir aos profissionais da educação básica a oferta de cursos de licenciatura, vagas, acesso e condições de permanência nas IES públicas, na vigência do PME-MS;</w:t>
            </w:r>
            <w:bookmarkEnd w:id="4"/>
            <w:r w:rsidR="005E0F82" w:rsidRPr="00C7418F">
              <w:rPr>
                <w:rFonts w:ascii="Times New Roman" w:eastAsia="Times New Roman" w:hAnsi="Times New Roman" w:cs="Times New Roman"/>
                <w:color w:val="FF0000"/>
                <w:sz w:val="20"/>
                <w:szCs w:val="20"/>
              </w:rPr>
              <w:t>.</w:t>
            </w:r>
          </w:p>
        </w:tc>
        <w:tc>
          <w:tcPr>
            <w:tcW w:w="993" w:type="dxa"/>
          </w:tcPr>
          <w:p w14:paraId="12B4A76D" w14:textId="08E43797" w:rsidR="005E0F82" w:rsidRPr="00C7418F" w:rsidRDefault="005E0F82" w:rsidP="001B055A">
            <w:pPr>
              <w:spacing w:after="0" w:line="240" w:lineRule="auto"/>
              <w:jc w:val="both"/>
              <w:rPr>
                <w:rFonts w:ascii="Times New Roman" w:hAnsi="Times New Roman" w:cs="Times New Roman"/>
                <w:b/>
                <w:bCs/>
                <w:color w:val="0070C0"/>
                <w:sz w:val="20"/>
                <w:szCs w:val="20"/>
              </w:rPr>
            </w:pPr>
            <w:r w:rsidRPr="00C7418F">
              <w:rPr>
                <w:rFonts w:ascii="Times New Roman" w:hAnsi="Times New Roman" w:cs="Times New Roman"/>
                <w:b/>
                <w:bCs/>
                <w:color w:val="0070C0"/>
                <w:sz w:val="20"/>
                <w:szCs w:val="20"/>
              </w:rPr>
              <w:t>20</w:t>
            </w:r>
            <w:r w:rsidR="005567D1" w:rsidRPr="00C7418F">
              <w:rPr>
                <w:rFonts w:ascii="Times New Roman" w:hAnsi="Times New Roman" w:cs="Times New Roman"/>
                <w:b/>
                <w:bCs/>
                <w:color w:val="0070C0"/>
                <w:sz w:val="20"/>
                <w:szCs w:val="20"/>
              </w:rPr>
              <w:t>21</w:t>
            </w:r>
            <w:r w:rsidRPr="00C7418F">
              <w:rPr>
                <w:rFonts w:ascii="Times New Roman" w:hAnsi="Times New Roman" w:cs="Times New Roman"/>
                <w:b/>
                <w:bCs/>
                <w:color w:val="0070C0"/>
                <w:sz w:val="20"/>
                <w:szCs w:val="20"/>
              </w:rPr>
              <w:t xml:space="preserve"> a 20</w:t>
            </w:r>
            <w:r w:rsidR="005567D1" w:rsidRPr="00C7418F">
              <w:rPr>
                <w:rFonts w:ascii="Times New Roman" w:hAnsi="Times New Roman" w:cs="Times New Roman"/>
                <w:b/>
                <w:bCs/>
                <w:color w:val="0070C0"/>
                <w:sz w:val="20"/>
                <w:szCs w:val="20"/>
              </w:rPr>
              <w:t>23</w:t>
            </w:r>
          </w:p>
        </w:tc>
        <w:tc>
          <w:tcPr>
            <w:tcW w:w="1559" w:type="dxa"/>
            <w:vAlign w:val="center"/>
          </w:tcPr>
          <w:p w14:paraId="6F332A9E" w14:textId="33DB5C74" w:rsidR="005E0F82"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Executada</w:t>
            </w:r>
          </w:p>
        </w:tc>
        <w:tc>
          <w:tcPr>
            <w:tcW w:w="5389" w:type="dxa"/>
          </w:tcPr>
          <w:p w14:paraId="18F6F466" w14:textId="5D045573" w:rsidR="005E0F82" w:rsidRPr="00C7418F" w:rsidRDefault="00631F9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O município garante a oferta de cursos de licenciatura em parceria com as IES, apenas para os profissionais indígenas.</w:t>
            </w:r>
          </w:p>
        </w:tc>
      </w:tr>
      <w:tr w:rsidR="005E0F82" w:rsidRPr="00C7418F" w14:paraId="37C335C3" w14:textId="77777777" w:rsidTr="00F01A86">
        <w:tc>
          <w:tcPr>
            <w:tcW w:w="658" w:type="dxa"/>
            <w:vAlign w:val="bottom"/>
          </w:tcPr>
          <w:p w14:paraId="161EB7AA" w14:textId="69484257" w:rsidR="005E0F82" w:rsidRPr="00C7418F" w:rsidRDefault="005E0F8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15.3</w:t>
            </w:r>
          </w:p>
        </w:tc>
        <w:tc>
          <w:tcPr>
            <w:tcW w:w="5004" w:type="dxa"/>
            <w:vAlign w:val="center"/>
          </w:tcPr>
          <w:p w14:paraId="3378B07A" w14:textId="7CE5F3B9" w:rsidR="005E0F82" w:rsidRPr="00C7418F" w:rsidRDefault="00C37014"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color w:val="000000"/>
                <w:sz w:val="20"/>
                <w:szCs w:val="20"/>
              </w:rPr>
              <w:t>fortalecer as parcerias entre as instituições públicas de educação básica e os cursos de licenciatura, para que os acadêmicos realizem atividades complementares, atividades de extensão e estágios nas escolas, visando ao aprimoramento da formação dos profissionais que atuarão no magistério da educação básica;</w:t>
            </w:r>
          </w:p>
        </w:tc>
        <w:tc>
          <w:tcPr>
            <w:tcW w:w="993" w:type="dxa"/>
          </w:tcPr>
          <w:p w14:paraId="3817093E" w14:textId="7B7603D8" w:rsidR="005E0F82" w:rsidRPr="00C7418F" w:rsidRDefault="005E0F8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color w:val="0070C0"/>
                <w:sz w:val="20"/>
                <w:szCs w:val="20"/>
              </w:rPr>
              <w:t>201</w:t>
            </w:r>
            <w:r w:rsidR="005567D1" w:rsidRPr="00C7418F">
              <w:rPr>
                <w:rFonts w:ascii="Times New Roman" w:hAnsi="Times New Roman" w:cs="Times New Roman"/>
                <w:b/>
                <w:bCs/>
                <w:color w:val="0070C0"/>
                <w:sz w:val="20"/>
                <w:szCs w:val="20"/>
              </w:rPr>
              <w:t>5</w:t>
            </w:r>
          </w:p>
        </w:tc>
        <w:tc>
          <w:tcPr>
            <w:tcW w:w="1559" w:type="dxa"/>
          </w:tcPr>
          <w:p w14:paraId="4CB4DD65" w14:textId="0E47D49D" w:rsidR="005E0F82" w:rsidRPr="00C7418F" w:rsidRDefault="005E0F82" w:rsidP="001B055A">
            <w:pPr>
              <w:spacing w:after="0" w:line="240" w:lineRule="auto"/>
              <w:jc w:val="both"/>
              <w:rPr>
                <w:rFonts w:ascii="Times New Roman" w:eastAsia="Times New Roman" w:hAnsi="Times New Roman" w:cs="Times New Roman"/>
                <w:b/>
                <w:strike/>
                <w:color w:val="0070C0"/>
                <w:sz w:val="20"/>
                <w:szCs w:val="20"/>
              </w:rPr>
            </w:pPr>
          </w:p>
          <w:p w14:paraId="42E0A16B" w14:textId="77777777" w:rsidR="00906391" w:rsidRPr="00C7418F" w:rsidRDefault="00906391" w:rsidP="001B055A">
            <w:pPr>
              <w:spacing w:after="0" w:line="240" w:lineRule="auto"/>
              <w:jc w:val="both"/>
              <w:rPr>
                <w:rFonts w:ascii="Times New Roman" w:eastAsia="Times New Roman" w:hAnsi="Times New Roman" w:cs="Times New Roman"/>
                <w:b/>
                <w:color w:val="0070C0"/>
                <w:sz w:val="20"/>
                <w:szCs w:val="20"/>
              </w:rPr>
            </w:pPr>
          </w:p>
          <w:p w14:paraId="7F35DB13" w14:textId="3E9D675A" w:rsidR="00906391" w:rsidRPr="00C7418F" w:rsidRDefault="00906391"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Em execução</w:t>
            </w:r>
          </w:p>
        </w:tc>
        <w:tc>
          <w:tcPr>
            <w:tcW w:w="5389" w:type="dxa"/>
          </w:tcPr>
          <w:p w14:paraId="50225645" w14:textId="77777777" w:rsidR="005E0F82" w:rsidRPr="00C7418F" w:rsidRDefault="005E0F82" w:rsidP="001B055A">
            <w:pPr>
              <w:spacing w:after="0" w:line="240" w:lineRule="auto"/>
              <w:jc w:val="both"/>
              <w:rPr>
                <w:rFonts w:ascii="Times New Roman" w:hAnsi="Times New Roman" w:cs="Times New Roman"/>
                <w:b/>
                <w:color w:val="0070C0"/>
                <w:sz w:val="20"/>
                <w:szCs w:val="20"/>
              </w:rPr>
            </w:pPr>
          </w:p>
          <w:p w14:paraId="50548456" w14:textId="77777777" w:rsidR="005E0F82" w:rsidRPr="00C7418F" w:rsidRDefault="005E0F82" w:rsidP="001B055A">
            <w:pPr>
              <w:spacing w:after="0" w:line="240" w:lineRule="auto"/>
              <w:jc w:val="both"/>
              <w:rPr>
                <w:rFonts w:ascii="Times New Roman" w:hAnsi="Times New Roman" w:cs="Times New Roman"/>
                <w:b/>
                <w:color w:val="0070C0"/>
                <w:sz w:val="20"/>
                <w:szCs w:val="20"/>
              </w:rPr>
            </w:pPr>
          </w:p>
          <w:p w14:paraId="5565A6F7" w14:textId="591E7812" w:rsidR="005E0F82" w:rsidRPr="00C7418F" w:rsidRDefault="008316B3" w:rsidP="001B055A">
            <w:pPr>
              <w:spacing w:after="0" w:line="240" w:lineRule="auto"/>
              <w:jc w:val="both"/>
              <w:rPr>
                <w:rFonts w:ascii="Times New Roman" w:hAnsi="Times New Roman" w:cs="Times New Roman"/>
                <w:b/>
                <w:bCs/>
                <w:i/>
                <w:iCs/>
                <w:color w:val="0070C0"/>
                <w:sz w:val="20"/>
                <w:szCs w:val="20"/>
              </w:rPr>
            </w:pPr>
            <w:r w:rsidRPr="00C7418F">
              <w:rPr>
                <w:rFonts w:ascii="Times New Roman" w:hAnsi="Times New Roman" w:cs="Times New Roman"/>
                <w:b/>
                <w:bCs/>
                <w:i/>
                <w:iCs/>
                <w:color w:val="0070C0"/>
                <w:sz w:val="20"/>
                <w:szCs w:val="20"/>
              </w:rPr>
              <w:t xml:space="preserve">Essa estratégia </w:t>
            </w:r>
            <w:r w:rsidR="000669F2" w:rsidRPr="00C7418F">
              <w:rPr>
                <w:rFonts w:ascii="Times New Roman" w:hAnsi="Times New Roman" w:cs="Times New Roman"/>
                <w:b/>
                <w:bCs/>
                <w:i/>
                <w:iCs/>
                <w:color w:val="0070C0"/>
                <w:sz w:val="20"/>
                <w:szCs w:val="20"/>
              </w:rPr>
              <w:t>está</w:t>
            </w:r>
            <w:r w:rsidRPr="00C7418F">
              <w:rPr>
                <w:rFonts w:ascii="Times New Roman" w:hAnsi="Times New Roman" w:cs="Times New Roman"/>
                <w:b/>
                <w:bCs/>
                <w:i/>
                <w:iCs/>
                <w:color w:val="0070C0"/>
                <w:sz w:val="20"/>
                <w:szCs w:val="20"/>
              </w:rPr>
              <w:t xml:space="preserve"> sendo continuada</w:t>
            </w:r>
            <w:r w:rsidR="000669F2" w:rsidRPr="00C7418F">
              <w:rPr>
                <w:rFonts w:ascii="Times New Roman" w:hAnsi="Times New Roman" w:cs="Times New Roman"/>
                <w:b/>
                <w:bCs/>
                <w:i/>
                <w:iCs/>
                <w:color w:val="0070C0"/>
                <w:sz w:val="20"/>
                <w:szCs w:val="20"/>
              </w:rPr>
              <w:t xml:space="preserve"> no ano 2023.</w:t>
            </w:r>
          </w:p>
        </w:tc>
      </w:tr>
      <w:tr w:rsidR="005E0F82" w:rsidRPr="00C7418F" w14:paraId="32B8AC00" w14:textId="77777777" w:rsidTr="00F01A86">
        <w:tc>
          <w:tcPr>
            <w:tcW w:w="658" w:type="dxa"/>
            <w:vAlign w:val="bottom"/>
          </w:tcPr>
          <w:p w14:paraId="56F2401F" w14:textId="1425FDF7" w:rsidR="005E0F82" w:rsidRPr="00C7418F" w:rsidRDefault="005E0F8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15.4</w:t>
            </w:r>
          </w:p>
        </w:tc>
        <w:tc>
          <w:tcPr>
            <w:tcW w:w="5004" w:type="dxa"/>
            <w:vAlign w:val="center"/>
          </w:tcPr>
          <w:p w14:paraId="2692CDA4" w14:textId="6385E11D" w:rsidR="005E0F82" w:rsidRPr="00C7418F" w:rsidRDefault="00C37014" w:rsidP="001B055A">
            <w:pPr>
              <w:spacing w:after="0" w:line="240" w:lineRule="auto"/>
              <w:jc w:val="both"/>
              <w:rPr>
                <w:rFonts w:ascii="Times New Roman" w:hAnsi="Times New Roman" w:cs="Times New Roman"/>
                <w:color w:val="FF0000"/>
                <w:sz w:val="20"/>
                <w:szCs w:val="20"/>
              </w:rPr>
            </w:pPr>
            <w:bookmarkStart w:id="5" w:name="_Hlk102484129"/>
            <w:r w:rsidRPr="00C7418F">
              <w:rPr>
                <w:rFonts w:ascii="Times New Roman" w:eastAsia="Times New Roman" w:hAnsi="Times New Roman" w:cs="Times New Roman"/>
                <w:color w:val="000000" w:themeColor="text1"/>
                <w:sz w:val="20"/>
                <w:szCs w:val="20"/>
              </w:rPr>
              <w:t>criar, em ambiente virtual de aprendizagem, um banco de cursos de formação continuada, de forma que os profissionais da educação possam se capacitar constantemente, em cursos a distância, a partir do 1º ano de vigência deste PME-MS;</w:t>
            </w:r>
            <w:bookmarkEnd w:id="5"/>
          </w:p>
        </w:tc>
        <w:tc>
          <w:tcPr>
            <w:tcW w:w="993" w:type="dxa"/>
          </w:tcPr>
          <w:p w14:paraId="68E7C107" w14:textId="333FE757" w:rsidR="005E0F82" w:rsidRPr="00C7418F" w:rsidRDefault="005E0F8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bCs/>
                <w:color w:val="0070C0"/>
                <w:sz w:val="20"/>
                <w:szCs w:val="20"/>
              </w:rPr>
              <w:t>2024</w:t>
            </w:r>
          </w:p>
        </w:tc>
        <w:tc>
          <w:tcPr>
            <w:tcW w:w="1559" w:type="dxa"/>
            <w:vAlign w:val="center"/>
          </w:tcPr>
          <w:p w14:paraId="769A0E71" w14:textId="77777777" w:rsidR="005E0F82" w:rsidRPr="00C7418F" w:rsidRDefault="005E0F82"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Em execução</w:t>
            </w:r>
          </w:p>
        </w:tc>
        <w:tc>
          <w:tcPr>
            <w:tcW w:w="5389" w:type="dxa"/>
          </w:tcPr>
          <w:p w14:paraId="7C5F027E" w14:textId="77777777" w:rsidR="00631F9D" w:rsidRPr="00C7418F" w:rsidRDefault="00631F9D" w:rsidP="00631F9D">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O município não disponibiliza este ambiente virtual, mas oferta as formações em parceria com o estado.</w:t>
            </w:r>
          </w:p>
          <w:p w14:paraId="0F28FE83" w14:textId="77777777" w:rsidR="005E0F82" w:rsidRPr="00C7418F" w:rsidRDefault="005E0F82" w:rsidP="001B055A">
            <w:pPr>
              <w:spacing w:after="0" w:line="240" w:lineRule="auto"/>
              <w:jc w:val="both"/>
              <w:rPr>
                <w:rFonts w:ascii="Times New Roman" w:hAnsi="Times New Roman" w:cs="Times New Roman"/>
                <w:b/>
                <w:color w:val="0070C0"/>
                <w:sz w:val="20"/>
                <w:szCs w:val="20"/>
              </w:rPr>
            </w:pPr>
          </w:p>
        </w:tc>
      </w:tr>
      <w:tr w:rsidR="005E0F82" w:rsidRPr="00C7418F" w14:paraId="654AF004" w14:textId="77777777" w:rsidTr="00F01A86">
        <w:tc>
          <w:tcPr>
            <w:tcW w:w="658" w:type="dxa"/>
            <w:vAlign w:val="bottom"/>
          </w:tcPr>
          <w:p w14:paraId="71AB4F9E" w14:textId="017A19EF" w:rsidR="005E0F82" w:rsidRPr="00C7418F" w:rsidRDefault="005E0F8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15.5</w:t>
            </w:r>
          </w:p>
        </w:tc>
        <w:tc>
          <w:tcPr>
            <w:tcW w:w="5004" w:type="dxa"/>
          </w:tcPr>
          <w:p w14:paraId="541A5583" w14:textId="0D87D3CF" w:rsidR="005E0F82" w:rsidRPr="00C7418F" w:rsidRDefault="00C37014"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rPr>
              <w:t xml:space="preserve">desenvolver programas específicos para formação de profissionais da educação para as escolas do campo e de comunidades </w:t>
            </w:r>
            <w:proofErr w:type="spellStart"/>
            <w:r w:rsidRPr="00C7418F">
              <w:rPr>
                <w:rFonts w:ascii="Times New Roman" w:eastAsia="Times New Roman" w:hAnsi="Times New Roman" w:cs="Times New Roman"/>
                <w:color w:val="000000"/>
                <w:sz w:val="20"/>
                <w:szCs w:val="20"/>
              </w:rPr>
              <w:t>indígenase</w:t>
            </w:r>
            <w:proofErr w:type="spellEnd"/>
            <w:r w:rsidRPr="00C7418F">
              <w:rPr>
                <w:rFonts w:ascii="Times New Roman" w:eastAsia="Times New Roman" w:hAnsi="Times New Roman" w:cs="Times New Roman"/>
                <w:color w:val="000000"/>
                <w:sz w:val="20"/>
                <w:szCs w:val="20"/>
              </w:rPr>
              <w:t xml:space="preserve"> para a educação especial, a partir do 1º ano de vigência deste PME;</w:t>
            </w:r>
          </w:p>
        </w:tc>
        <w:tc>
          <w:tcPr>
            <w:tcW w:w="993" w:type="dxa"/>
          </w:tcPr>
          <w:p w14:paraId="114F58D6" w14:textId="64DA2213" w:rsidR="005E0F82"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2015</w:t>
            </w:r>
          </w:p>
        </w:tc>
        <w:tc>
          <w:tcPr>
            <w:tcW w:w="1559" w:type="dxa"/>
          </w:tcPr>
          <w:p w14:paraId="2C0FBFD8" w14:textId="431F4038" w:rsidR="005E0F82"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Executada</w:t>
            </w:r>
          </w:p>
        </w:tc>
        <w:tc>
          <w:tcPr>
            <w:tcW w:w="5389" w:type="dxa"/>
          </w:tcPr>
          <w:p w14:paraId="733F7A7D" w14:textId="77777777" w:rsidR="005E0F82" w:rsidRPr="00C7418F" w:rsidRDefault="005E0F82" w:rsidP="001B055A">
            <w:pPr>
              <w:spacing w:after="0" w:line="240" w:lineRule="auto"/>
              <w:jc w:val="both"/>
              <w:rPr>
                <w:rFonts w:ascii="Times New Roman" w:hAnsi="Times New Roman" w:cs="Times New Roman"/>
                <w:b/>
                <w:color w:val="0070C0"/>
                <w:sz w:val="20"/>
                <w:szCs w:val="20"/>
              </w:rPr>
            </w:pPr>
          </w:p>
        </w:tc>
      </w:tr>
      <w:tr w:rsidR="00B95B4D" w:rsidRPr="00C7418F" w14:paraId="50C36F91" w14:textId="77777777" w:rsidTr="00F01A86">
        <w:tc>
          <w:tcPr>
            <w:tcW w:w="658" w:type="dxa"/>
            <w:vAlign w:val="bottom"/>
          </w:tcPr>
          <w:p w14:paraId="06E6A4CB" w14:textId="0B098D24" w:rsidR="00B95B4D"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15.6</w:t>
            </w:r>
          </w:p>
        </w:tc>
        <w:tc>
          <w:tcPr>
            <w:tcW w:w="5004" w:type="dxa"/>
          </w:tcPr>
          <w:p w14:paraId="594CC355" w14:textId="19776014" w:rsidR="00B95B4D" w:rsidRPr="00C7418F" w:rsidRDefault="00C37014" w:rsidP="001B055A">
            <w:pPr>
              <w:spacing w:after="0" w:line="240" w:lineRule="auto"/>
              <w:jc w:val="both"/>
              <w:rPr>
                <w:rFonts w:ascii="Times New Roman" w:hAnsi="Times New Roman" w:cs="Times New Roman"/>
                <w:color w:val="FF0000"/>
                <w:sz w:val="20"/>
                <w:szCs w:val="20"/>
              </w:rPr>
            </w:pPr>
            <w:bookmarkStart w:id="6" w:name="_Hlk102484214"/>
            <w:r w:rsidRPr="00C7418F">
              <w:rPr>
                <w:rFonts w:ascii="Times New Roman" w:eastAsia="Times New Roman" w:hAnsi="Times New Roman" w:cs="Times New Roman"/>
                <w:color w:val="000000" w:themeColor="text1"/>
                <w:sz w:val="20"/>
                <w:szCs w:val="20"/>
              </w:rPr>
              <w:t>diagnosticar demandas de formação inicial e continuada de professores que lecionam nas escolas do campo, visando à construção de um projeto de educação que considere as especificidades do campo, a partir do 2º ano de vigência deste PME-MS;</w:t>
            </w:r>
            <w:bookmarkEnd w:id="6"/>
          </w:p>
        </w:tc>
        <w:tc>
          <w:tcPr>
            <w:tcW w:w="993" w:type="dxa"/>
          </w:tcPr>
          <w:p w14:paraId="70EE6792" w14:textId="28BC493F" w:rsidR="00B95B4D"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2024</w:t>
            </w:r>
          </w:p>
        </w:tc>
        <w:tc>
          <w:tcPr>
            <w:tcW w:w="1559" w:type="dxa"/>
          </w:tcPr>
          <w:p w14:paraId="391A7AD3" w14:textId="2A96BA27" w:rsidR="00B95B4D" w:rsidRPr="00C7418F" w:rsidRDefault="00B95B4D" w:rsidP="001B055A">
            <w:pPr>
              <w:spacing w:after="0" w:line="240" w:lineRule="auto"/>
              <w:jc w:val="both"/>
              <w:rPr>
                <w:rFonts w:ascii="Times New Roman" w:hAnsi="Times New Roman" w:cs="Times New Roman"/>
                <w:b/>
                <w:bCs/>
                <w:strike/>
                <w:color w:val="0070C0"/>
                <w:sz w:val="20"/>
                <w:szCs w:val="20"/>
              </w:rPr>
            </w:pPr>
          </w:p>
          <w:p w14:paraId="7838C061" w14:textId="77777777" w:rsidR="00906391" w:rsidRPr="00C7418F" w:rsidRDefault="00906391" w:rsidP="001B055A">
            <w:pPr>
              <w:spacing w:after="0" w:line="240" w:lineRule="auto"/>
              <w:jc w:val="both"/>
              <w:rPr>
                <w:rFonts w:ascii="Times New Roman" w:hAnsi="Times New Roman" w:cs="Times New Roman"/>
                <w:b/>
                <w:bCs/>
                <w:strike/>
                <w:color w:val="0070C0"/>
                <w:sz w:val="20"/>
                <w:szCs w:val="20"/>
              </w:rPr>
            </w:pPr>
          </w:p>
          <w:p w14:paraId="05084820" w14:textId="6D51DA24" w:rsidR="00906391" w:rsidRPr="00C7418F" w:rsidRDefault="00906391" w:rsidP="001B055A">
            <w:pPr>
              <w:spacing w:after="0" w:line="240" w:lineRule="auto"/>
              <w:jc w:val="both"/>
              <w:rPr>
                <w:rFonts w:ascii="Times New Roman" w:hAnsi="Times New Roman" w:cs="Times New Roman"/>
                <w:b/>
                <w:bCs/>
                <w:color w:val="0070C0"/>
                <w:sz w:val="20"/>
                <w:szCs w:val="20"/>
              </w:rPr>
            </w:pPr>
            <w:r w:rsidRPr="00C7418F">
              <w:rPr>
                <w:rFonts w:ascii="Times New Roman" w:hAnsi="Times New Roman" w:cs="Times New Roman"/>
                <w:b/>
                <w:bCs/>
                <w:color w:val="0070C0"/>
                <w:sz w:val="20"/>
                <w:szCs w:val="20"/>
              </w:rPr>
              <w:t>Não executada</w:t>
            </w:r>
          </w:p>
        </w:tc>
        <w:tc>
          <w:tcPr>
            <w:tcW w:w="5389" w:type="dxa"/>
          </w:tcPr>
          <w:p w14:paraId="29C39F4F" w14:textId="3EFFEF00" w:rsidR="00B95B4D" w:rsidRPr="00C7418F" w:rsidRDefault="00631F9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O município não possui educação do campo.</w:t>
            </w:r>
          </w:p>
        </w:tc>
      </w:tr>
      <w:tr w:rsidR="00B95B4D" w:rsidRPr="00C7418F" w14:paraId="602FA89C" w14:textId="77777777" w:rsidTr="00F01A86">
        <w:tc>
          <w:tcPr>
            <w:tcW w:w="658" w:type="dxa"/>
            <w:vAlign w:val="bottom"/>
          </w:tcPr>
          <w:p w14:paraId="749BEDA8" w14:textId="3EAC6970" w:rsidR="00B95B4D"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15.7</w:t>
            </w:r>
          </w:p>
        </w:tc>
        <w:tc>
          <w:tcPr>
            <w:tcW w:w="5004" w:type="dxa"/>
          </w:tcPr>
          <w:p w14:paraId="1CF93A06" w14:textId="39A3979F" w:rsidR="00B95B4D" w:rsidRPr="00C7418F" w:rsidRDefault="00C37014" w:rsidP="001B055A">
            <w:pPr>
              <w:spacing w:after="0" w:line="240" w:lineRule="auto"/>
              <w:jc w:val="both"/>
              <w:rPr>
                <w:rFonts w:ascii="Times New Roman" w:hAnsi="Times New Roman" w:cs="Times New Roman"/>
                <w:color w:val="FF0000"/>
                <w:sz w:val="20"/>
                <w:szCs w:val="20"/>
              </w:rPr>
            </w:pPr>
            <w:bookmarkStart w:id="7" w:name="_Hlk102484236"/>
            <w:r w:rsidRPr="00C7418F">
              <w:rPr>
                <w:rFonts w:ascii="Times New Roman" w:eastAsia="Times New Roman" w:hAnsi="Times New Roman" w:cs="Times New Roman"/>
                <w:color w:val="000000" w:themeColor="text1"/>
                <w:sz w:val="20"/>
                <w:szCs w:val="20"/>
              </w:rPr>
              <w:t>realizar reuniões com as instituições públicas de ensino superior que oferecem cursos de licenciatura, e discutir a necessidade de renovação pedagógica, de forma a assegurar o foco no aprendizado do (a) aluno (a), dividindo a carga horária em formação geral, formação na área do saber e didática específica, e incorporando as modernas tecnologias de informação e comunicação, em articulação com a base nacional comum dos currículos da educação básica, a partir do 2º ano de vigência deste PME-MS.</w:t>
            </w:r>
            <w:bookmarkEnd w:id="7"/>
          </w:p>
        </w:tc>
        <w:tc>
          <w:tcPr>
            <w:tcW w:w="993" w:type="dxa"/>
          </w:tcPr>
          <w:p w14:paraId="2033B28D" w14:textId="77654D3A" w:rsidR="00B95B4D"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2024</w:t>
            </w:r>
          </w:p>
        </w:tc>
        <w:tc>
          <w:tcPr>
            <w:tcW w:w="1559" w:type="dxa"/>
          </w:tcPr>
          <w:p w14:paraId="7A5591CD" w14:textId="0C094F7F" w:rsidR="00B95B4D"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execução </w:t>
            </w:r>
          </w:p>
        </w:tc>
        <w:tc>
          <w:tcPr>
            <w:tcW w:w="5389" w:type="dxa"/>
          </w:tcPr>
          <w:p w14:paraId="3FC769B9" w14:textId="344A04DB" w:rsidR="00B95B4D" w:rsidRPr="00C7418F" w:rsidRDefault="000669F2"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Essa estratégia esta sendo executada no ano de 2023.</w:t>
            </w:r>
          </w:p>
        </w:tc>
      </w:tr>
      <w:tr w:rsidR="00C37014" w:rsidRPr="00C7418F" w14:paraId="20FBE87D" w14:textId="77777777" w:rsidTr="00F01A86">
        <w:tc>
          <w:tcPr>
            <w:tcW w:w="658" w:type="dxa"/>
            <w:vAlign w:val="bottom"/>
          </w:tcPr>
          <w:p w14:paraId="5AFB3546" w14:textId="5447C5FF"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15.8</w:t>
            </w:r>
          </w:p>
        </w:tc>
        <w:tc>
          <w:tcPr>
            <w:tcW w:w="5004" w:type="dxa"/>
          </w:tcPr>
          <w:p w14:paraId="723797BE" w14:textId="24F3A91A"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8" w:name="_Hlk102484257"/>
            <w:r w:rsidRPr="00C7418F">
              <w:rPr>
                <w:rFonts w:ascii="Times New Roman" w:eastAsia="Times New Roman" w:hAnsi="Times New Roman" w:cs="Times New Roman"/>
                <w:color w:val="000000" w:themeColor="text1"/>
                <w:sz w:val="20"/>
                <w:szCs w:val="20"/>
              </w:rPr>
              <w:t>garantir, por meio da avaliação, regulação e supervisão das instituições estaduais e municipais de educação superior, integrantes do Sistema Estadual de Ensino, a plena implementação das diretrizes curriculares, durante a vigência do PME-MS;</w:t>
            </w:r>
            <w:bookmarkEnd w:id="8"/>
          </w:p>
        </w:tc>
        <w:tc>
          <w:tcPr>
            <w:tcW w:w="993" w:type="dxa"/>
          </w:tcPr>
          <w:p w14:paraId="59C541A4" w14:textId="666EE9CF" w:rsidR="00C37014"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2024</w:t>
            </w:r>
          </w:p>
        </w:tc>
        <w:tc>
          <w:tcPr>
            <w:tcW w:w="1559" w:type="dxa"/>
          </w:tcPr>
          <w:p w14:paraId="4A1BD7F2" w14:textId="6E75A3CE" w:rsidR="00C37014" w:rsidRPr="00C7418F" w:rsidRDefault="00631F9D"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Executada</w:t>
            </w:r>
          </w:p>
          <w:p w14:paraId="7F7426E3" w14:textId="2212E65A" w:rsidR="00631F9D" w:rsidRPr="00C7418F" w:rsidRDefault="00631F9D" w:rsidP="001B055A">
            <w:pPr>
              <w:spacing w:after="0" w:line="240" w:lineRule="auto"/>
              <w:jc w:val="both"/>
              <w:rPr>
                <w:rFonts w:ascii="Times New Roman" w:hAnsi="Times New Roman" w:cs="Times New Roman"/>
                <w:b/>
                <w:color w:val="0070C0"/>
                <w:sz w:val="20"/>
                <w:szCs w:val="20"/>
              </w:rPr>
            </w:pPr>
          </w:p>
        </w:tc>
        <w:tc>
          <w:tcPr>
            <w:tcW w:w="5389" w:type="dxa"/>
          </w:tcPr>
          <w:p w14:paraId="2604CB67"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4A303E35" w14:textId="77777777" w:rsidTr="00F01A86">
        <w:tc>
          <w:tcPr>
            <w:tcW w:w="658" w:type="dxa"/>
            <w:vAlign w:val="bottom"/>
          </w:tcPr>
          <w:p w14:paraId="090CD578" w14:textId="35093E74"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15.9</w:t>
            </w:r>
          </w:p>
        </w:tc>
        <w:tc>
          <w:tcPr>
            <w:tcW w:w="5004" w:type="dxa"/>
          </w:tcPr>
          <w:p w14:paraId="4C661A2F" w14:textId="635CD24E"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9" w:name="_Hlk102484287"/>
            <w:r w:rsidRPr="00C7418F">
              <w:rPr>
                <w:rFonts w:ascii="Times New Roman" w:eastAsia="Times New Roman" w:hAnsi="Times New Roman" w:cs="Times New Roman"/>
                <w:color w:val="000000" w:themeColor="text1"/>
                <w:sz w:val="20"/>
                <w:szCs w:val="20"/>
              </w:rPr>
              <w:t>valorizar as práticas de ensino e os estágios nos cursos de formação de nível médio e superior dos profissionais da educação, visando ao trabalho sistemático de articulação entre a formação acadêmica e as demandas da educação básica, na vigência do PME-MS;</w:t>
            </w:r>
            <w:bookmarkEnd w:id="9"/>
          </w:p>
        </w:tc>
        <w:tc>
          <w:tcPr>
            <w:tcW w:w="993" w:type="dxa"/>
          </w:tcPr>
          <w:p w14:paraId="040762C2" w14:textId="71172DE4" w:rsidR="00C37014"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2015</w:t>
            </w:r>
          </w:p>
        </w:tc>
        <w:tc>
          <w:tcPr>
            <w:tcW w:w="1559" w:type="dxa"/>
          </w:tcPr>
          <w:p w14:paraId="2A644C3F" w14:textId="68DE768C" w:rsidR="00C37014"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execução </w:t>
            </w:r>
          </w:p>
        </w:tc>
        <w:tc>
          <w:tcPr>
            <w:tcW w:w="5389" w:type="dxa"/>
          </w:tcPr>
          <w:p w14:paraId="64CDE753"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207C7458" w14:textId="77777777" w:rsidTr="00F01A86">
        <w:tc>
          <w:tcPr>
            <w:tcW w:w="658" w:type="dxa"/>
            <w:vAlign w:val="bottom"/>
          </w:tcPr>
          <w:p w14:paraId="55D848CE" w14:textId="71B5719F"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15.10</w:t>
            </w:r>
          </w:p>
        </w:tc>
        <w:tc>
          <w:tcPr>
            <w:tcW w:w="5004" w:type="dxa"/>
          </w:tcPr>
          <w:p w14:paraId="656DF308" w14:textId="58E2EDA7"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0" w:name="_Hlk102484320"/>
            <w:r w:rsidRPr="00C7418F">
              <w:rPr>
                <w:rFonts w:ascii="Times New Roman" w:eastAsia="Times New Roman" w:hAnsi="Times New Roman" w:cs="Times New Roman"/>
                <w:color w:val="000000" w:themeColor="text1"/>
                <w:sz w:val="20"/>
                <w:szCs w:val="20"/>
              </w:rPr>
              <w:t xml:space="preserve">implantar e implementar, junto às IES públicas, cursos e programas especiais para assegurar formação específica na educação superior, nas respectivas áreas de atuação, aos docentes com formação de nível médio na modalidade </w:t>
            </w:r>
            <w:r w:rsidRPr="00C7418F">
              <w:rPr>
                <w:rFonts w:ascii="Times New Roman" w:eastAsia="Times New Roman" w:hAnsi="Times New Roman" w:cs="Times New Roman"/>
                <w:color w:val="000000" w:themeColor="text1"/>
                <w:sz w:val="20"/>
                <w:szCs w:val="20"/>
              </w:rPr>
              <w:lastRenderedPageBreak/>
              <w:t>normal, não licenciados ou licenciados em área diversa daquela de atuação do docente, em efetivo exercício, a partir da vigência do PME-MS</w:t>
            </w:r>
            <w:bookmarkEnd w:id="10"/>
          </w:p>
        </w:tc>
        <w:tc>
          <w:tcPr>
            <w:tcW w:w="993" w:type="dxa"/>
          </w:tcPr>
          <w:p w14:paraId="46115ED6" w14:textId="7A468288" w:rsidR="00C37014"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lastRenderedPageBreak/>
              <w:t>2021</w:t>
            </w:r>
          </w:p>
        </w:tc>
        <w:tc>
          <w:tcPr>
            <w:tcW w:w="1559" w:type="dxa"/>
          </w:tcPr>
          <w:p w14:paraId="237004EC" w14:textId="6D699DB6" w:rsidR="00C37014" w:rsidRPr="00C7418F" w:rsidRDefault="005567D1"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execução </w:t>
            </w:r>
          </w:p>
        </w:tc>
        <w:tc>
          <w:tcPr>
            <w:tcW w:w="5389" w:type="dxa"/>
          </w:tcPr>
          <w:p w14:paraId="1B7988A9"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518FF597" w14:textId="77777777" w:rsidTr="00F01A86">
        <w:tc>
          <w:tcPr>
            <w:tcW w:w="658" w:type="dxa"/>
            <w:vAlign w:val="bottom"/>
          </w:tcPr>
          <w:p w14:paraId="406E68DB" w14:textId="49F0A8B3"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15.11</w:t>
            </w:r>
          </w:p>
        </w:tc>
        <w:tc>
          <w:tcPr>
            <w:tcW w:w="5004" w:type="dxa"/>
          </w:tcPr>
          <w:p w14:paraId="66B9623D" w14:textId="2E0EB97D"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1" w:name="_Hlk102484341"/>
            <w:r w:rsidRPr="00C7418F">
              <w:rPr>
                <w:rFonts w:ascii="Times New Roman" w:eastAsia="Times New Roman" w:hAnsi="Times New Roman" w:cs="Times New Roman"/>
                <w:color w:val="000000" w:themeColor="text1"/>
                <w:sz w:val="20"/>
                <w:szCs w:val="20"/>
              </w:rPr>
              <w:t>implementar a oferta de cursos técnicos de nível médio e tecnológicos de nível superior destinados à formação, nas respectivas áreas de atuação, dos (as) profissionais da educação de outros segmentos que não os do magistério, a partir da vigência do PME-MS</w:t>
            </w:r>
            <w:bookmarkEnd w:id="11"/>
            <w:r w:rsidRPr="00C7418F">
              <w:rPr>
                <w:rFonts w:ascii="Times New Roman" w:eastAsia="Times New Roman" w:hAnsi="Times New Roman" w:cs="Times New Roman"/>
                <w:color w:val="000000" w:themeColor="text1"/>
                <w:sz w:val="20"/>
                <w:szCs w:val="20"/>
              </w:rPr>
              <w:t>;</w:t>
            </w:r>
          </w:p>
        </w:tc>
        <w:tc>
          <w:tcPr>
            <w:tcW w:w="993" w:type="dxa"/>
          </w:tcPr>
          <w:p w14:paraId="70FAB658" w14:textId="253C1086"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2025</w:t>
            </w:r>
          </w:p>
        </w:tc>
        <w:tc>
          <w:tcPr>
            <w:tcW w:w="1559" w:type="dxa"/>
          </w:tcPr>
          <w:p w14:paraId="5D32354B" w14:textId="55ADFF4D"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Executada </w:t>
            </w:r>
          </w:p>
        </w:tc>
        <w:tc>
          <w:tcPr>
            <w:tcW w:w="5389" w:type="dxa"/>
          </w:tcPr>
          <w:p w14:paraId="6A336AAA"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00063A48" w14:textId="77777777" w:rsidTr="00F01A86">
        <w:tc>
          <w:tcPr>
            <w:tcW w:w="658" w:type="dxa"/>
            <w:vAlign w:val="bottom"/>
          </w:tcPr>
          <w:p w14:paraId="49258CF0" w14:textId="50929413"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15.12</w:t>
            </w:r>
          </w:p>
        </w:tc>
        <w:tc>
          <w:tcPr>
            <w:tcW w:w="5004" w:type="dxa"/>
          </w:tcPr>
          <w:p w14:paraId="409CB68B" w14:textId="63273F70"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2" w:name="_Hlk102484370"/>
            <w:r w:rsidRPr="00C7418F">
              <w:rPr>
                <w:rFonts w:ascii="Times New Roman" w:eastAsia="Times New Roman" w:hAnsi="Times New Roman" w:cs="Times New Roman"/>
                <w:color w:val="000000" w:themeColor="text1"/>
                <w:sz w:val="20"/>
                <w:szCs w:val="20"/>
              </w:rPr>
              <w:t>participar, em regime de colaboração entre os entes federados, da construção da política nacional de formação continuada para os profissionais da educação de outros segmentos que não os do magistério</w:t>
            </w:r>
            <w:bookmarkEnd w:id="12"/>
          </w:p>
        </w:tc>
        <w:tc>
          <w:tcPr>
            <w:tcW w:w="993" w:type="dxa"/>
          </w:tcPr>
          <w:p w14:paraId="5713C6CA" w14:textId="549536C5"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2024</w:t>
            </w:r>
          </w:p>
        </w:tc>
        <w:tc>
          <w:tcPr>
            <w:tcW w:w="1559" w:type="dxa"/>
          </w:tcPr>
          <w:p w14:paraId="2CBE1A7C" w14:textId="637CD286"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5389" w:type="dxa"/>
          </w:tcPr>
          <w:p w14:paraId="140ADE7E"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51AE3072" w14:textId="77777777" w:rsidTr="00F01A86">
        <w:tc>
          <w:tcPr>
            <w:tcW w:w="658" w:type="dxa"/>
            <w:vAlign w:val="bottom"/>
          </w:tcPr>
          <w:p w14:paraId="56B3273A" w14:textId="5886C867"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15.13</w:t>
            </w:r>
          </w:p>
        </w:tc>
        <w:tc>
          <w:tcPr>
            <w:tcW w:w="5004" w:type="dxa"/>
          </w:tcPr>
          <w:p w14:paraId="31F4C9EB" w14:textId="21C70167"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3" w:name="_Hlk102484416"/>
            <w:r w:rsidRPr="00C7418F">
              <w:rPr>
                <w:rFonts w:ascii="Times New Roman" w:eastAsia="Times New Roman" w:hAnsi="Times New Roman" w:cs="Times New Roman"/>
                <w:color w:val="000000" w:themeColor="text1"/>
                <w:sz w:val="20"/>
                <w:szCs w:val="20"/>
              </w:rPr>
              <w:t>incentivar os professores de idiomas das escolas públicas de educação básica para que realizem estudos de imersão e aperfeiçoamento nos países que tenham como idioma nativo as línguas que lecionem, mediante programa do governo federal;</w:t>
            </w:r>
            <w:bookmarkEnd w:id="13"/>
          </w:p>
        </w:tc>
        <w:tc>
          <w:tcPr>
            <w:tcW w:w="993" w:type="dxa"/>
          </w:tcPr>
          <w:p w14:paraId="16F2FACA" w14:textId="01D2A39E"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2024</w:t>
            </w:r>
          </w:p>
        </w:tc>
        <w:tc>
          <w:tcPr>
            <w:tcW w:w="1559" w:type="dxa"/>
          </w:tcPr>
          <w:p w14:paraId="028BD6A0" w14:textId="2C44C463"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Não executada</w:t>
            </w:r>
          </w:p>
        </w:tc>
        <w:tc>
          <w:tcPr>
            <w:tcW w:w="5389" w:type="dxa"/>
          </w:tcPr>
          <w:p w14:paraId="49B5774A"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3986FC2A" w14:textId="77777777" w:rsidTr="00F01A86">
        <w:tc>
          <w:tcPr>
            <w:tcW w:w="658" w:type="dxa"/>
            <w:vAlign w:val="bottom"/>
          </w:tcPr>
          <w:p w14:paraId="117AD926" w14:textId="7C21C143"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15.14</w:t>
            </w:r>
          </w:p>
        </w:tc>
        <w:tc>
          <w:tcPr>
            <w:tcW w:w="5004" w:type="dxa"/>
          </w:tcPr>
          <w:p w14:paraId="30E93663" w14:textId="3EA076EC"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4" w:name="_Hlk102484454"/>
            <w:r w:rsidRPr="00C7418F">
              <w:rPr>
                <w:rFonts w:ascii="Times New Roman" w:eastAsia="Times New Roman" w:hAnsi="Times New Roman" w:cs="Times New Roman"/>
                <w:color w:val="000000" w:themeColor="text1"/>
                <w:sz w:val="20"/>
                <w:szCs w:val="20"/>
              </w:rPr>
              <w:t>promover formação docente para a educação profissional valorizando a experiência prática, por meio da oferta, na rede municipal de ensino, de cursos de educação profissional voltados à complementação e certificação didático-pedagógica de profissionais experientes;</w:t>
            </w:r>
            <w:bookmarkEnd w:id="14"/>
          </w:p>
        </w:tc>
        <w:tc>
          <w:tcPr>
            <w:tcW w:w="993" w:type="dxa"/>
          </w:tcPr>
          <w:p w14:paraId="777182F6" w14:textId="77777777"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2018 a </w:t>
            </w:r>
          </w:p>
          <w:p w14:paraId="7DD8348D" w14:textId="607B567F" w:rsidR="0017163C"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2023</w:t>
            </w:r>
          </w:p>
        </w:tc>
        <w:tc>
          <w:tcPr>
            <w:tcW w:w="1559" w:type="dxa"/>
          </w:tcPr>
          <w:p w14:paraId="44A6D022" w14:textId="0A76E4B7" w:rsidR="009426A6" w:rsidRPr="00C7418F" w:rsidRDefault="000669F2" w:rsidP="009426A6">
            <w:pPr>
              <w:spacing w:after="0" w:line="240" w:lineRule="auto"/>
              <w:jc w:val="both"/>
              <w:rPr>
                <w:rFonts w:ascii="Times New Roman" w:hAnsi="Times New Roman" w:cs="Times New Roman"/>
                <w:b/>
                <w:bCs/>
                <w:i/>
                <w:iCs/>
                <w:color w:val="0070C0"/>
                <w:sz w:val="20"/>
                <w:szCs w:val="20"/>
              </w:rPr>
            </w:pPr>
            <w:r w:rsidRPr="00C7418F">
              <w:rPr>
                <w:rFonts w:ascii="Times New Roman" w:hAnsi="Times New Roman" w:cs="Times New Roman"/>
                <w:b/>
                <w:color w:val="0070C0"/>
                <w:sz w:val="20"/>
                <w:szCs w:val="20"/>
              </w:rPr>
              <w:t xml:space="preserve">Em execução </w:t>
            </w:r>
          </w:p>
          <w:p w14:paraId="6A64F517" w14:textId="3540CD71" w:rsidR="009426A6" w:rsidRPr="00C7418F" w:rsidRDefault="009426A6" w:rsidP="009426A6">
            <w:pPr>
              <w:spacing w:after="0" w:line="240" w:lineRule="auto"/>
              <w:jc w:val="both"/>
              <w:rPr>
                <w:rFonts w:ascii="Times New Roman" w:hAnsi="Times New Roman" w:cs="Times New Roman"/>
                <w:b/>
                <w:color w:val="0070C0"/>
                <w:sz w:val="20"/>
                <w:szCs w:val="20"/>
              </w:rPr>
            </w:pPr>
          </w:p>
        </w:tc>
        <w:tc>
          <w:tcPr>
            <w:tcW w:w="5389" w:type="dxa"/>
          </w:tcPr>
          <w:p w14:paraId="3E1B548A"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07053B24" w14:textId="77777777" w:rsidTr="00F01A86">
        <w:tc>
          <w:tcPr>
            <w:tcW w:w="658" w:type="dxa"/>
            <w:vAlign w:val="bottom"/>
          </w:tcPr>
          <w:p w14:paraId="1C9AC36E" w14:textId="05806D30"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15.15</w:t>
            </w:r>
          </w:p>
        </w:tc>
        <w:tc>
          <w:tcPr>
            <w:tcW w:w="5004" w:type="dxa"/>
          </w:tcPr>
          <w:p w14:paraId="784822E8" w14:textId="5A82F662" w:rsidR="00C37014" w:rsidRPr="00C7418F" w:rsidRDefault="00C37014" w:rsidP="001B055A">
            <w:pPr>
              <w:spacing w:after="0" w:line="240" w:lineRule="auto"/>
              <w:jc w:val="both"/>
              <w:rPr>
                <w:rFonts w:ascii="Times New Roman" w:eastAsia="Times New Roman" w:hAnsi="Times New Roman" w:cs="Times New Roman"/>
                <w:color w:val="000000" w:themeColor="text1"/>
                <w:sz w:val="20"/>
                <w:szCs w:val="20"/>
              </w:rPr>
            </w:pPr>
            <w:bookmarkStart w:id="15" w:name="_Hlk102484498"/>
            <w:r w:rsidRPr="00C7418F">
              <w:rPr>
                <w:rFonts w:ascii="Times New Roman" w:eastAsia="Times New Roman" w:hAnsi="Times New Roman" w:cs="Times New Roman"/>
                <w:color w:val="000000"/>
                <w:sz w:val="20"/>
                <w:szCs w:val="20"/>
              </w:rPr>
              <w:t>desenvolver o princípio da “liberdade de cátedra”, com autonomia para elaboração e desenvolvimento de planos e projetos pedagógicos;</w:t>
            </w:r>
            <w:bookmarkEnd w:id="15"/>
          </w:p>
        </w:tc>
        <w:tc>
          <w:tcPr>
            <w:tcW w:w="993" w:type="dxa"/>
          </w:tcPr>
          <w:p w14:paraId="02701738" w14:textId="4F1D2B60"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2015</w:t>
            </w:r>
          </w:p>
        </w:tc>
        <w:tc>
          <w:tcPr>
            <w:tcW w:w="1559" w:type="dxa"/>
          </w:tcPr>
          <w:p w14:paraId="2137796A" w14:textId="7E576026"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Executada </w:t>
            </w:r>
          </w:p>
        </w:tc>
        <w:tc>
          <w:tcPr>
            <w:tcW w:w="5389" w:type="dxa"/>
          </w:tcPr>
          <w:p w14:paraId="6839A895"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0009FC39" w14:textId="77777777" w:rsidTr="00F01A86">
        <w:tc>
          <w:tcPr>
            <w:tcW w:w="658" w:type="dxa"/>
            <w:vAlign w:val="bottom"/>
          </w:tcPr>
          <w:p w14:paraId="7DCCE916" w14:textId="1B7CCD26"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15.16</w:t>
            </w:r>
          </w:p>
        </w:tc>
        <w:tc>
          <w:tcPr>
            <w:tcW w:w="5004" w:type="dxa"/>
          </w:tcPr>
          <w:p w14:paraId="3916F458" w14:textId="3A48081C" w:rsidR="00C37014" w:rsidRPr="00C7418F" w:rsidRDefault="00C37014" w:rsidP="001B055A">
            <w:pPr>
              <w:spacing w:after="0" w:line="240" w:lineRule="auto"/>
              <w:jc w:val="both"/>
              <w:rPr>
                <w:rFonts w:ascii="Times New Roman" w:eastAsia="Times New Roman" w:hAnsi="Times New Roman" w:cs="Times New Roman"/>
                <w:color w:val="000000"/>
                <w:sz w:val="20"/>
                <w:szCs w:val="20"/>
              </w:rPr>
            </w:pPr>
            <w:bookmarkStart w:id="16" w:name="_Hlk102484520"/>
            <w:r w:rsidRPr="00C7418F">
              <w:rPr>
                <w:rFonts w:ascii="Times New Roman" w:eastAsia="Times New Roman" w:hAnsi="Times New Roman" w:cs="Times New Roman"/>
                <w:color w:val="000000"/>
                <w:sz w:val="20"/>
                <w:szCs w:val="20"/>
              </w:rPr>
              <w:t>garantir, por meio de regime de colaboração entre União, estados e municípios, que, até 2016, 100% dos professores de educação infantil e de ensino fundamental (em todas as modalidades) possuam formação específica de nível superior, de licenciatura plena e em sua área de concurso/atuação.</w:t>
            </w:r>
            <w:bookmarkEnd w:id="16"/>
          </w:p>
        </w:tc>
        <w:tc>
          <w:tcPr>
            <w:tcW w:w="993" w:type="dxa"/>
          </w:tcPr>
          <w:p w14:paraId="40A8977B" w14:textId="6B59A127"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2016</w:t>
            </w:r>
          </w:p>
        </w:tc>
        <w:tc>
          <w:tcPr>
            <w:tcW w:w="1559" w:type="dxa"/>
          </w:tcPr>
          <w:p w14:paraId="1EC8166A" w14:textId="688851C6"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eastAsia="Times New Roman" w:hAnsi="Times New Roman" w:cs="Times New Roman"/>
                <w:b/>
                <w:color w:val="0070C0"/>
                <w:sz w:val="20"/>
                <w:szCs w:val="20"/>
              </w:rPr>
              <w:t>Executada</w:t>
            </w:r>
          </w:p>
        </w:tc>
        <w:tc>
          <w:tcPr>
            <w:tcW w:w="5389" w:type="dxa"/>
          </w:tcPr>
          <w:p w14:paraId="7D1093FB"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5E3EF0C8" w14:textId="77777777" w:rsidTr="00F01A86">
        <w:tc>
          <w:tcPr>
            <w:tcW w:w="658" w:type="dxa"/>
            <w:vAlign w:val="bottom"/>
          </w:tcPr>
          <w:p w14:paraId="3A70CA0D" w14:textId="644981D4"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15.17</w:t>
            </w:r>
          </w:p>
        </w:tc>
        <w:tc>
          <w:tcPr>
            <w:tcW w:w="5004" w:type="dxa"/>
          </w:tcPr>
          <w:p w14:paraId="14042353" w14:textId="5B0D590D" w:rsidR="00C37014" w:rsidRPr="00C7418F" w:rsidRDefault="00C37014" w:rsidP="001B055A">
            <w:pPr>
              <w:spacing w:after="0" w:line="240" w:lineRule="auto"/>
              <w:jc w:val="both"/>
              <w:rPr>
                <w:rFonts w:ascii="Times New Roman" w:eastAsia="Times New Roman" w:hAnsi="Times New Roman" w:cs="Times New Roman"/>
                <w:color w:val="000000"/>
                <w:sz w:val="20"/>
                <w:szCs w:val="20"/>
              </w:rPr>
            </w:pPr>
            <w:bookmarkStart w:id="17" w:name="_Hlk102484543"/>
            <w:r w:rsidRPr="00C7418F">
              <w:rPr>
                <w:rFonts w:ascii="Times New Roman" w:eastAsia="Times New Roman" w:hAnsi="Times New Roman" w:cs="Times New Roman"/>
                <w:sz w:val="20"/>
                <w:szCs w:val="20"/>
              </w:rPr>
              <w:t>garantir que, até 2020, todos os professores de ensino médio possuam formação específica de nível superior, obtida em curso de licenciatura plena nas áreas de conhecimento em que atuam.</w:t>
            </w:r>
            <w:bookmarkEnd w:id="17"/>
          </w:p>
        </w:tc>
        <w:tc>
          <w:tcPr>
            <w:tcW w:w="993" w:type="dxa"/>
          </w:tcPr>
          <w:p w14:paraId="7DCBEF61" w14:textId="72F50DC7"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2020 a 2022</w:t>
            </w:r>
          </w:p>
        </w:tc>
        <w:tc>
          <w:tcPr>
            <w:tcW w:w="1559" w:type="dxa"/>
          </w:tcPr>
          <w:p w14:paraId="13AB6057" w14:textId="67CEC0EB"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Em execução </w:t>
            </w:r>
          </w:p>
        </w:tc>
        <w:tc>
          <w:tcPr>
            <w:tcW w:w="5389" w:type="dxa"/>
          </w:tcPr>
          <w:p w14:paraId="309BA613"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r w:rsidR="00C37014" w:rsidRPr="00C7418F" w14:paraId="58C565CE" w14:textId="77777777" w:rsidTr="00F01A86">
        <w:tc>
          <w:tcPr>
            <w:tcW w:w="658" w:type="dxa"/>
            <w:vAlign w:val="bottom"/>
          </w:tcPr>
          <w:p w14:paraId="0BA6BE83" w14:textId="76F33041"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15.18</w:t>
            </w:r>
          </w:p>
        </w:tc>
        <w:tc>
          <w:tcPr>
            <w:tcW w:w="5004" w:type="dxa"/>
          </w:tcPr>
          <w:p w14:paraId="16E750BA" w14:textId="7739A535" w:rsidR="00C37014" w:rsidRPr="00C7418F" w:rsidRDefault="00C3701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incluir, em articulação com as IES públicas, nos currículos de formação profissional de nível médio e superior, </w:t>
            </w:r>
            <w:r w:rsidRPr="00C7418F">
              <w:rPr>
                <w:rFonts w:ascii="Times New Roman" w:eastAsia="Times New Roman" w:hAnsi="Times New Roman" w:cs="Times New Roman"/>
                <w:sz w:val="20"/>
                <w:szCs w:val="20"/>
              </w:rPr>
              <w:lastRenderedPageBreak/>
              <w:t>conhecimentos sobre educação das pessoas com necessidades especiais, na perspectiva da integração social</w:t>
            </w:r>
          </w:p>
        </w:tc>
        <w:tc>
          <w:tcPr>
            <w:tcW w:w="993" w:type="dxa"/>
          </w:tcPr>
          <w:p w14:paraId="4310BEB2" w14:textId="6399C47B"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lastRenderedPageBreak/>
              <w:t>2024</w:t>
            </w:r>
          </w:p>
        </w:tc>
        <w:tc>
          <w:tcPr>
            <w:tcW w:w="1559" w:type="dxa"/>
          </w:tcPr>
          <w:p w14:paraId="7470854F" w14:textId="0BA69A74" w:rsidR="00C37014" w:rsidRPr="00C7418F" w:rsidRDefault="0017163C" w:rsidP="001B055A">
            <w:pPr>
              <w:spacing w:after="0" w:line="240" w:lineRule="auto"/>
              <w:jc w:val="both"/>
              <w:rPr>
                <w:rFonts w:ascii="Times New Roman" w:hAnsi="Times New Roman" w:cs="Times New Roman"/>
                <w:b/>
                <w:color w:val="0070C0"/>
                <w:sz w:val="20"/>
                <w:szCs w:val="20"/>
              </w:rPr>
            </w:pPr>
            <w:r w:rsidRPr="00C7418F">
              <w:rPr>
                <w:rFonts w:ascii="Times New Roman" w:hAnsi="Times New Roman" w:cs="Times New Roman"/>
                <w:b/>
                <w:color w:val="0070C0"/>
                <w:sz w:val="20"/>
                <w:szCs w:val="20"/>
              </w:rPr>
              <w:t xml:space="preserve">Não executada </w:t>
            </w:r>
          </w:p>
        </w:tc>
        <w:tc>
          <w:tcPr>
            <w:tcW w:w="5389" w:type="dxa"/>
          </w:tcPr>
          <w:p w14:paraId="1BB70EF4" w14:textId="77777777" w:rsidR="00C37014" w:rsidRPr="00C7418F" w:rsidRDefault="00C37014" w:rsidP="001B055A">
            <w:pPr>
              <w:spacing w:after="0" w:line="240" w:lineRule="auto"/>
              <w:jc w:val="both"/>
              <w:rPr>
                <w:rFonts w:ascii="Times New Roman" w:hAnsi="Times New Roman" w:cs="Times New Roman"/>
                <w:b/>
                <w:color w:val="0070C0"/>
                <w:sz w:val="20"/>
                <w:szCs w:val="20"/>
              </w:rPr>
            </w:pPr>
          </w:p>
        </w:tc>
      </w:tr>
    </w:tbl>
    <w:p w14:paraId="1F6450AD" w14:textId="77777777" w:rsidR="00DA7C93" w:rsidRPr="00C7418F" w:rsidRDefault="00DA7C93" w:rsidP="001B055A">
      <w:pPr>
        <w:spacing w:line="240" w:lineRule="auto"/>
        <w:contextualSpacing/>
        <w:jc w:val="both"/>
        <w:rPr>
          <w:rFonts w:ascii="Times New Roman" w:hAnsi="Times New Roman" w:cs="Times New Roman"/>
          <w:b/>
          <w:sz w:val="20"/>
          <w:szCs w:val="20"/>
        </w:rPr>
      </w:pPr>
    </w:p>
    <w:p w14:paraId="484017F7" w14:textId="77777777" w:rsidR="00C1462A" w:rsidRPr="00C7418F" w:rsidRDefault="00C1462A" w:rsidP="001B055A">
      <w:pPr>
        <w:spacing w:line="240" w:lineRule="auto"/>
        <w:contextualSpacing/>
        <w:jc w:val="both"/>
        <w:rPr>
          <w:rFonts w:ascii="Times New Roman" w:hAnsi="Times New Roman" w:cs="Times New Roman"/>
          <w:b/>
          <w:sz w:val="20"/>
          <w:szCs w:val="20"/>
        </w:rPr>
      </w:pPr>
    </w:p>
    <w:p w14:paraId="2B3E96DF" w14:textId="27EAA581" w:rsidR="00986D99" w:rsidRPr="00986D99" w:rsidRDefault="00376475" w:rsidP="00986D99">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16: FORMAÇÃO CONTINUADA E PÓS-GRADUAÇÃO DE PROFESSORES</w:t>
      </w:r>
    </w:p>
    <w:p w14:paraId="1B2EAE79" w14:textId="32471EF2" w:rsidR="00986D99" w:rsidRPr="00986D99" w:rsidRDefault="00986D99" w:rsidP="00986D99">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986D99">
        <w:rPr>
          <w:rFonts w:ascii="Times New Roman" w:eastAsia="Calibri" w:hAnsi="Times New Roman" w:cs="Times New Roman"/>
          <w:b/>
          <w:color w:val="000000"/>
          <w:sz w:val="20"/>
          <w:szCs w:val="20"/>
          <w:lang w:eastAsia="pt-BR"/>
        </w:rPr>
        <w:t>XVI. Formação Continuada e Pós-Graduação de Professores</w:t>
      </w:r>
    </w:p>
    <w:p w14:paraId="1F0BA000" w14:textId="6E96FB90" w:rsidR="00986D99" w:rsidRPr="00C7418F" w:rsidRDefault="00986D99" w:rsidP="00986D99">
      <w:pPr>
        <w:jc w:val="both"/>
        <w:rPr>
          <w:rFonts w:ascii="Times New Roman" w:eastAsia="Arial" w:hAnsi="Times New Roman" w:cs="Times New Roman"/>
          <w:b/>
          <w:color w:val="000000"/>
          <w:sz w:val="20"/>
          <w:szCs w:val="20"/>
        </w:rPr>
      </w:pPr>
    </w:p>
    <w:p w14:paraId="738844FA" w14:textId="593E8882" w:rsidR="001E42EC" w:rsidRPr="00C7418F" w:rsidRDefault="001E42EC" w:rsidP="00513CA1">
      <w:pPr>
        <w:ind w:firstLine="709"/>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 xml:space="preserve">No quadro </w:t>
      </w:r>
      <w:r w:rsidR="00221A3F">
        <w:rPr>
          <w:rFonts w:ascii="Times New Roman" w:eastAsia="Arial" w:hAnsi="Times New Roman" w:cs="Times New Roman"/>
          <w:b/>
          <w:color w:val="000000"/>
          <w:sz w:val="20"/>
          <w:szCs w:val="20"/>
        </w:rPr>
        <w:t>de professores já temos 84</w:t>
      </w:r>
      <w:r w:rsidR="00513CA1" w:rsidRPr="00C7418F">
        <w:rPr>
          <w:rFonts w:ascii="Times New Roman" w:eastAsia="Arial" w:hAnsi="Times New Roman" w:cs="Times New Roman"/>
          <w:b/>
          <w:color w:val="000000"/>
          <w:sz w:val="20"/>
          <w:szCs w:val="20"/>
        </w:rPr>
        <w:t>% formados em nível de pós-graduação e quanto a formação continuada o município precisa buscar meios para melhorar sua atuação, pois ainda fica devendo nessa questão.</w:t>
      </w:r>
    </w:p>
    <w:p w14:paraId="64325F92" w14:textId="77777777" w:rsidR="001E42EC" w:rsidRPr="00C7418F" w:rsidRDefault="001E42EC" w:rsidP="001B055A">
      <w:pPr>
        <w:jc w:val="both"/>
        <w:rPr>
          <w:rFonts w:ascii="Times New Roman" w:eastAsia="Arial" w:hAnsi="Times New Roman" w:cs="Times New Roman"/>
          <w:b/>
          <w:color w:val="000000"/>
          <w:sz w:val="20"/>
          <w:szCs w:val="20"/>
        </w:rPr>
      </w:pPr>
    </w:p>
    <w:tbl>
      <w:tblPr>
        <w:tblW w:w="13608" w:type="dxa"/>
        <w:tblInd w:w="-10" w:type="dxa"/>
        <w:tblCellMar>
          <w:left w:w="70" w:type="dxa"/>
          <w:right w:w="70" w:type="dxa"/>
        </w:tblCellMar>
        <w:tblLook w:val="04A0" w:firstRow="1" w:lastRow="0" w:firstColumn="1" w:lastColumn="0" w:noHBand="0" w:noVBand="1"/>
      </w:tblPr>
      <w:tblGrid>
        <w:gridCol w:w="1759"/>
        <w:gridCol w:w="7782"/>
        <w:gridCol w:w="607"/>
        <w:gridCol w:w="630"/>
        <w:gridCol w:w="640"/>
        <w:gridCol w:w="598"/>
        <w:gridCol w:w="607"/>
        <w:gridCol w:w="985"/>
      </w:tblGrid>
      <w:tr w:rsidR="00376475" w:rsidRPr="00C7418F" w14:paraId="0308D43C" w14:textId="77777777" w:rsidTr="00724B44">
        <w:trPr>
          <w:trHeight w:val="315"/>
        </w:trPr>
        <w:tc>
          <w:tcPr>
            <w:tcW w:w="12623"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56905163" w14:textId="0A0F95F6"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724B44"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000000" w:fill="BFBFBF"/>
            <w:vAlign w:val="center"/>
            <w:hideMark/>
          </w:tcPr>
          <w:p w14:paraId="798F2199" w14:textId="5C47CD6D"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724B44" w:rsidRPr="00C7418F">
              <w:rPr>
                <w:rFonts w:ascii="Times New Roman" w:eastAsia="Times New Roman" w:hAnsi="Times New Roman" w:cs="Times New Roman"/>
                <w:b/>
                <w:bCs/>
                <w:color w:val="000000"/>
                <w:sz w:val="20"/>
                <w:szCs w:val="20"/>
                <w:lang w:eastAsia="pt-BR"/>
              </w:rPr>
              <w:t xml:space="preserve"> DA META</w:t>
            </w:r>
          </w:p>
        </w:tc>
      </w:tr>
      <w:tr w:rsidR="00376475" w:rsidRPr="00C7418F" w14:paraId="48447745" w14:textId="77777777" w:rsidTr="00724B44">
        <w:trPr>
          <w:trHeight w:val="597"/>
        </w:trPr>
        <w:tc>
          <w:tcPr>
            <w:tcW w:w="12623" w:type="dxa"/>
            <w:gridSpan w:val="7"/>
            <w:tcBorders>
              <w:top w:val="single" w:sz="8" w:space="0" w:color="auto"/>
              <w:left w:val="single" w:sz="8" w:space="0" w:color="auto"/>
              <w:bottom w:val="single" w:sz="8" w:space="0" w:color="auto"/>
              <w:right w:val="single" w:sz="8" w:space="0" w:color="000000"/>
            </w:tcBorders>
            <w:vAlign w:val="center"/>
            <w:hideMark/>
          </w:tcPr>
          <w:p w14:paraId="3C1A8FBF" w14:textId="1F7E13C0" w:rsidR="008A068B" w:rsidRPr="00C7418F" w:rsidRDefault="00647387" w:rsidP="001B055A">
            <w:pPr>
              <w:spacing w:after="0" w:line="240" w:lineRule="auto"/>
              <w:jc w:val="both"/>
              <w:rPr>
                <w:rFonts w:ascii="Times New Roman" w:eastAsia="Times New Roman" w:hAnsi="Times New Roman" w:cs="Times New Roman"/>
                <w:i/>
                <w:iCs/>
                <w:sz w:val="20"/>
                <w:szCs w:val="20"/>
                <w:lang w:eastAsia="pt-BR"/>
              </w:rPr>
            </w:pPr>
            <w:r w:rsidRPr="00C7418F">
              <w:rPr>
                <w:rFonts w:ascii="Times New Roman" w:eastAsia="Times New Roman" w:hAnsi="Times New Roman" w:cs="Times New Roman"/>
                <w:i/>
                <w:iCs/>
                <w:sz w:val="20"/>
                <w:szCs w:val="20"/>
                <w:lang w:eastAsia="pt-BR"/>
              </w:rPr>
              <w:t>12.361.0300.2110.000</w:t>
            </w:r>
            <w:r w:rsidR="008A068B" w:rsidRPr="00C7418F">
              <w:rPr>
                <w:rFonts w:ascii="Times New Roman" w:eastAsia="Times New Roman" w:hAnsi="Times New Roman" w:cs="Times New Roman"/>
                <w:i/>
                <w:iCs/>
                <w:sz w:val="20"/>
                <w:szCs w:val="20"/>
                <w:lang w:eastAsia="pt-BR"/>
              </w:rPr>
              <w:t xml:space="preserve"> </w:t>
            </w:r>
            <w:r w:rsidRPr="00C7418F">
              <w:rPr>
                <w:rFonts w:ascii="Times New Roman" w:eastAsia="Times New Roman" w:hAnsi="Times New Roman" w:cs="Times New Roman"/>
                <w:i/>
                <w:iCs/>
                <w:sz w:val="20"/>
                <w:szCs w:val="20"/>
                <w:lang w:eastAsia="pt-BR"/>
              </w:rPr>
              <w:t>/ 12.361.0300.2116.000/</w:t>
            </w:r>
          </w:p>
          <w:p w14:paraId="04C2B9C6" w14:textId="62097298" w:rsidR="00376475" w:rsidRPr="00C7418F" w:rsidRDefault="00647387" w:rsidP="001B055A">
            <w:pPr>
              <w:spacing w:after="0" w:line="240" w:lineRule="auto"/>
              <w:jc w:val="both"/>
              <w:rPr>
                <w:rFonts w:ascii="Times New Roman" w:eastAsia="Times New Roman" w:hAnsi="Times New Roman" w:cs="Times New Roman"/>
                <w:i/>
                <w:iCs/>
                <w:sz w:val="20"/>
                <w:szCs w:val="20"/>
                <w:lang w:eastAsia="pt-BR"/>
              </w:rPr>
            </w:pPr>
            <w:r w:rsidRPr="00C7418F">
              <w:rPr>
                <w:rFonts w:ascii="Times New Roman" w:eastAsia="Times New Roman" w:hAnsi="Times New Roman" w:cs="Times New Roman"/>
                <w:i/>
                <w:iCs/>
                <w:sz w:val="20"/>
                <w:szCs w:val="20"/>
                <w:lang w:eastAsia="pt-BR"/>
              </w:rPr>
              <w:t>12.361.0300.000</w:t>
            </w:r>
            <w:r w:rsidR="008A068B" w:rsidRPr="00C7418F">
              <w:rPr>
                <w:rFonts w:ascii="Times New Roman" w:eastAsia="Times New Roman" w:hAnsi="Times New Roman" w:cs="Times New Roman"/>
                <w:i/>
                <w:iCs/>
                <w:sz w:val="20"/>
                <w:szCs w:val="20"/>
                <w:lang w:eastAsia="pt-BR"/>
              </w:rPr>
              <w:t xml:space="preserve"> </w:t>
            </w:r>
            <w:r w:rsidRPr="00C7418F">
              <w:rPr>
                <w:rFonts w:ascii="Times New Roman" w:eastAsia="Times New Roman" w:hAnsi="Times New Roman" w:cs="Times New Roman"/>
                <w:i/>
                <w:iCs/>
                <w:sz w:val="20"/>
                <w:szCs w:val="20"/>
                <w:lang w:eastAsia="pt-BR"/>
              </w:rPr>
              <w:t>/12.362.0300.2141.000/</w:t>
            </w:r>
          </w:p>
        </w:tc>
        <w:tc>
          <w:tcPr>
            <w:tcW w:w="985" w:type="dxa"/>
            <w:tcBorders>
              <w:top w:val="single" w:sz="8" w:space="0" w:color="auto"/>
              <w:left w:val="nil"/>
              <w:bottom w:val="single" w:sz="8" w:space="0" w:color="000000"/>
              <w:right w:val="single" w:sz="8" w:space="0" w:color="auto"/>
            </w:tcBorders>
            <w:vAlign w:val="center"/>
            <w:hideMark/>
          </w:tcPr>
          <w:p w14:paraId="3D5D8858" w14:textId="234414EA"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w:t>
            </w:r>
            <w:r w:rsidR="00B95B4D" w:rsidRPr="00C7418F">
              <w:rPr>
                <w:rFonts w:ascii="Times New Roman" w:eastAsia="Times New Roman" w:hAnsi="Times New Roman" w:cs="Times New Roman"/>
                <w:color w:val="000000"/>
                <w:sz w:val="20"/>
                <w:szCs w:val="20"/>
                <w:lang w:eastAsia="pt-BR"/>
              </w:rPr>
              <w:t>24</w:t>
            </w:r>
          </w:p>
        </w:tc>
      </w:tr>
      <w:tr w:rsidR="00376475" w:rsidRPr="00C7418F" w14:paraId="282D9985" w14:textId="77777777" w:rsidTr="005123DF">
        <w:trPr>
          <w:trHeight w:val="585"/>
        </w:trPr>
        <w:tc>
          <w:tcPr>
            <w:tcW w:w="1759" w:type="dxa"/>
            <w:vMerge w:val="restart"/>
            <w:tcBorders>
              <w:top w:val="single" w:sz="8" w:space="0" w:color="auto"/>
              <w:left w:val="single" w:sz="8" w:space="0" w:color="auto"/>
              <w:bottom w:val="single" w:sz="8" w:space="0" w:color="000000"/>
              <w:right w:val="single" w:sz="8" w:space="0" w:color="auto"/>
            </w:tcBorders>
            <w:vAlign w:val="center"/>
            <w:hideMark/>
          </w:tcPr>
          <w:p w14:paraId="05A05E6C" w14:textId="77777777" w:rsidR="00376475" w:rsidRPr="00C7418F" w:rsidRDefault="00376475"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16A</w:t>
            </w:r>
          </w:p>
        </w:tc>
        <w:tc>
          <w:tcPr>
            <w:tcW w:w="9019"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74530C3B" w14:textId="77777777" w:rsidR="00376475" w:rsidRPr="00C7418F" w:rsidRDefault="00376475" w:rsidP="001B055A">
            <w:pPr>
              <w:spacing w:after="0" w:line="240" w:lineRule="auto"/>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 xml:space="preserve">Percentual de professores da educação básica com pós-graduação </w:t>
            </w:r>
            <w:r w:rsidRPr="00C7418F">
              <w:rPr>
                <w:rFonts w:ascii="Times New Roman" w:hAnsi="Times New Roman" w:cs="Times New Roman"/>
                <w:i/>
                <w:sz w:val="20"/>
                <w:szCs w:val="20"/>
              </w:rPr>
              <w:t>lato sensu</w:t>
            </w:r>
            <w:r w:rsidRPr="00C7418F">
              <w:rPr>
                <w:rFonts w:ascii="Times New Roman" w:hAnsi="Times New Roman" w:cs="Times New Roman"/>
                <w:sz w:val="20"/>
                <w:szCs w:val="20"/>
              </w:rPr>
              <w:t xml:space="preserve"> </w:t>
            </w:r>
            <w:r w:rsidRPr="00C7418F">
              <w:rPr>
                <w:rFonts w:ascii="Times New Roman" w:hAnsi="Times New Roman" w:cs="Times New Roman"/>
                <w:i/>
                <w:sz w:val="20"/>
                <w:szCs w:val="20"/>
              </w:rPr>
              <w:t>ou</w:t>
            </w:r>
            <w:r w:rsidRPr="00C7418F">
              <w:rPr>
                <w:rFonts w:ascii="Times New Roman" w:hAnsi="Times New Roman" w:cs="Times New Roman"/>
                <w:sz w:val="20"/>
                <w:szCs w:val="20"/>
              </w:rPr>
              <w:t xml:space="preserve"> </w:t>
            </w:r>
            <w:r w:rsidRPr="00C7418F">
              <w:rPr>
                <w:rFonts w:ascii="Times New Roman" w:hAnsi="Times New Roman" w:cs="Times New Roman"/>
                <w:i/>
                <w:sz w:val="20"/>
                <w:szCs w:val="20"/>
              </w:rPr>
              <w:t>stricto sensu.</w:t>
            </w:r>
          </w:p>
        </w:tc>
        <w:tc>
          <w:tcPr>
            <w:tcW w:w="640" w:type="dxa"/>
            <w:tcBorders>
              <w:top w:val="single" w:sz="8" w:space="0" w:color="auto"/>
              <w:left w:val="nil"/>
              <w:bottom w:val="nil"/>
              <w:right w:val="single" w:sz="8" w:space="0" w:color="auto"/>
            </w:tcBorders>
            <w:vAlign w:val="center"/>
            <w:hideMark/>
          </w:tcPr>
          <w:p w14:paraId="310919B6" w14:textId="77777777"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05"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52C32B5" w14:textId="77777777"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8" w:space="0" w:color="auto"/>
              <w:left w:val="single" w:sz="8" w:space="0" w:color="auto"/>
              <w:bottom w:val="single" w:sz="8" w:space="0" w:color="000000"/>
              <w:right w:val="single" w:sz="8" w:space="0" w:color="auto"/>
            </w:tcBorders>
            <w:vAlign w:val="center"/>
            <w:hideMark/>
          </w:tcPr>
          <w:p w14:paraId="4BA2308E" w14:textId="279D5DC3"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376475" w:rsidRPr="00C7418F" w14:paraId="781D2CC5" w14:textId="77777777" w:rsidTr="005123DF">
        <w:trPr>
          <w:trHeight w:val="197"/>
        </w:trPr>
        <w:tc>
          <w:tcPr>
            <w:tcW w:w="1759" w:type="dxa"/>
            <w:vMerge/>
            <w:tcBorders>
              <w:top w:val="nil"/>
              <w:left w:val="single" w:sz="8" w:space="0" w:color="auto"/>
              <w:bottom w:val="single" w:sz="8" w:space="0" w:color="000000"/>
              <w:right w:val="single" w:sz="8" w:space="0" w:color="auto"/>
            </w:tcBorders>
            <w:vAlign w:val="center"/>
            <w:hideMark/>
          </w:tcPr>
          <w:p w14:paraId="7867464D" w14:textId="77777777"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19" w:type="dxa"/>
            <w:gridSpan w:val="3"/>
            <w:vMerge/>
            <w:tcBorders>
              <w:top w:val="single" w:sz="8" w:space="0" w:color="auto"/>
              <w:left w:val="single" w:sz="8" w:space="0" w:color="auto"/>
              <w:bottom w:val="single" w:sz="8" w:space="0" w:color="000000"/>
              <w:right w:val="single" w:sz="8" w:space="0" w:color="000000"/>
            </w:tcBorders>
            <w:vAlign w:val="center"/>
            <w:hideMark/>
          </w:tcPr>
          <w:p w14:paraId="2D00E0A6" w14:textId="77777777"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15B710B5" w14:textId="77777777"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205" w:type="dxa"/>
            <w:gridSpan w:val="2"/>
            <w:vMerge/>
            <w:tcBorders>
              <w:top w:val="nil"/>
              <w:left w:val="nil"/>
              <w:bottom w:val="single" w:sz="8" w:space="0" w:color="auto"/>
              <w:right w:val="single" w:sz="8" w:space="0" w:color="000000"/>
            </w:tcBorders>
            <w:vAlign w:val="center"/>
            <w:hideMark/>
          </w:tcPr>
          <w:p w14:paraId="2B089F69" w14:textId="77777777" w:rsidR="00376475" w:rsidRPr="00C7418F" w:rsidRDefault="00376475"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8" w:space="0" w:color="auto"/>
              <w:left w:val="single" w:sz="8" w:space="0" w:color="000000"/>
              <w:bottom w:val="single" w:sz="8" w:space="0" w:color="000000"/>
              <w:right w:val="single" w:sz="8" w:space="0" w:color="auto"/>
            </w:tcBorders>
            <w:vAlign w:val="center"/>
            <w:hideMark/>
          </w:tcPr>
          <w:p w14:paraId="04D846B4" w14:textId="77777777"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7A0143E0" w14:textId="77777777" w:rsidTr="005123DF">
        <w:trPr>
          <w:trHeight w:val="600"/>
        </w:trPr>
        <w:tc>
          <w:tcPr>
            <w:tcW w:w="9541" w:type="dxa"/>
            <w:gridSpan w:val="2"/>
            <w:tcBorders>
              <w:top w:val="single" w:sz="8" w:space="0" w:color="auto"/>
              <w:left w:val="single" w:sz="8" w:space="0" w:color="auto"/>
              <w:bottom w:val="single" w:sz="8" w:space="0" w:color="auto"/>
              <w:right w:val="single" w:sz="8" w:space="0" w:color="000000"/>
            </w:tcBorders>
            <w:vAlign w:val="center"/>
            <w:hideMark/>
          </w:tcPr>
          <w:p w14:paraId="124B896A"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607" w:type="dxa"/>
            <w:tcBorders>
              <w:top w:val="nil"/>
              <w:left w:val="nil"/>
              <w:bottom w:val="single" w:sz="8" w:space="0" w:color="auto"/>
              <w:right w:val="single" w:sz="8" w:space="0" w:color="auto"/>
            </w:tcBorders>
            <w:vAlign w:val="center"/>
            <w:hideMark/>
          </w:tcPr>
          <w:p w14:paraId="76E3671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30" w:type="dxa"/>
            <w:tcBorders>
              <w:top w:val="nil"/>
              <w:left w:val="nil"/>
              <w:bottom w:val="single" w:sz="8" w:space="0" w:color="auto"/>
              <w:right w:val="single" w:sz="8" w:space="0" w:color="auto"/>
            </w:tcBorders>
            <w:vAlign w:val="center"/>
            <w:hideMark/>
          </w:tcPr>
          <w:p w14:paraId="0CF7F24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1F160B0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98" w:type="dxa"/>
            <w:tcBorders>
              <w:top w:val="nil"/>
              <w:left w:val="nil"/>
              <w:bottom w:val="single" w:sz="8" w:space="0" w:color="auto"/>
              <w:right w:val="single" w:sz="8" w:space="0" w:color="auto"/>
            </w:tcBorders>
            <w:vAlign w:val="center"/>
            <w:hideMark/>
          </w:tcPr>
          <w:p w14:paraId="2BB1A35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nil"/>
              <w:left w:val="nil"/>
              <w:bottom w:val="single" w:sz="8" w:space="0" w:color="auto"/>
              <w:right w:val="single" w:sz="8" w:space="0" w:color="auto"/>
            </w:tcBorders>
            <w:vAlign w:val="center"/>
            <w:hideMark/>
          </w:tcPr>
          <w:p w14:paraId="58D5443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08A6972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376475" w:rsidRPr="00C7418F" w14:paraId="4F533400" w14:textId="77777777" w:rsidTr="005123DF">
        <w:trPr>
          <w:trHeight w:val="465"/>
        </w:trPr>
        <w:tc>
          <w:tcPr>
            <w:tcW w:w="9541" w:type="dxa"/>
            <w:gridSpan w:val="2"/>
            <w:tcBorders>
              <w:top w:val="single" w:sz="8" w:space="0" w:color="auto"/>
              <w:left w:val="single" w:sz="8" w:space="0" w:color="auto"/>
              <w:bottom w:val="single" w:sz="8" w:space="0" w:color="auto"/>
              <w:right w:val="single" w:sz="8" w:space="0" w:color="auto"/>
            </w:tcBorders>
            <w:hideMark/>
          </w:tcPr>
          <w:p w14:paraId="1D95D59F" w14:textId="77777777" w:rsidR="00376475" w:rsidRPr="00C7418F" w:rsidRDefault="00376475"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DA META PREVISTA</w:t>
            </w:r>
          </w:p>
          <w:p w14:paraId="1831084F" w14:textId="77777777" w:rsidR="00376475" w:rsidRPr="00C7418F" w:rsidRDefault="00376475"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07" w:type="dxa"/>
            <w:tcBorders>
              <w:top w:val="single" w:sz="8" w:space="0" w:color="auto"/>
              <w:left w:val="single" w:sz="8" w:space="0" w:color="auto"/>
              <w:bottom w:val="single" w:sz="8" w:space="0" w:color="auto"/>
              <w:right w:val="single" w:sz="8" w:space="0" w:color="auto"/>
            </w:tcBorders>
            <w:vAlign w:val="center"/>
          </w:tcPr>
          <w:p w14:paraId="2C18867B" w14:textId="2232EA1E" w:rsidR="00376475" w:rsidRPr="00C7418F" w:rsidRDefault="00EE7B57"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630" w:type="dxa"/>
            <w:tcBorders>
              <w:top w:val="single" w:sz="8" w:space="0" w:color="auto"/>
              <w:left w:val="nil"/>
              <w:bottom w:val="single" w:sz="8" w:space="0" w:color="auto"/>
              <w:right w:val="single" w:sz="8" w:space="0" w:color="auto"/>
            </w:tcBorders>
            <w:vAlign w:val="center"/>
          </w:tcPr>
          <w:p w14:paraId="43EBF6F9" w14:textId="77777777"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E6E8393" w14:textId="164C3BC2" w:rsidR="00376475"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98" w:type="dxa"/>
            <w:tcBorders>
              <w:top w:val="single" w:sz="8" w:space="0" w:color="auto"/>
              <w:left w:val="nil"/>
              <w:bottom w:val="single" w:sz="8" w:space="0" w:color="auto"/>
              <w:right w:val="single" w:sz="8" w:space="0" w:color="auto"/>
            </w:tcBorders>
            <w:vAlign w:val="center"/>
          </w:tcPr>
          <w:p w14:paraId="00BA856F" w14:textId="77777777" w:rsidR="00376475" w:rsidRPr="00C7418F" w:rsidRDefault="00376475"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0E9D9D70" w14:textId="059D3BD0" w:rsidR="00376475"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4FAD8850" w14:textId="7C0C4A7A" w:rsidR="00376475"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r>
      <w:tr w:rsidR="009248E1" w:rsidRPr="00C7418F" w14:paraId="79AF0965" w14:textId="77777777" w:rsidTr="005123DF">
        <w:trPr>
          <w:trHeight w:val="315"/>
        </w:trPr>
        <w:tc>
          <w:tcPr>
            <w:tcW w:w="1759" w:type="dxa"/>
            <w:tcBorders>
              <w:top w:val="nil"/>
              <w:left w:val="single" w:sz="8" w:space="0" w:color="auto"/>
              <w:bottom w:val="single" w:sz="8" w:space="0" w:color="auto"/>
              <w:right w:val="single" w:sz="8" w:space="0" w:color="auto"/>
            </w:tcBorders>
            <w:vAlign w:val="center"/>
          </w:tcPr>
          <w:p w14:paraId="45FEB85F"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782" w:type="dxa"/>
            <w:tcBorders>
              <w:top w:val="nil"/>
              <w:left w:val="nil"/>
              <w:bottom w:val="single" w:sz="8" w:space="0" w:color="auto"/>
              <w:right w:val="single" w:sz="8" w:space="0" w:color="auto"/>
            </w:tcBorders>
            <w:vAlign w:val="center"/>
          </w:tcPr>
          <w:p w14:paraId="57F3DC3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415423AA"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53E909FF"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E31624A"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379484E1"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57BA76F7"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772C9A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327943B0" w14:textId="77777777" w:rsidTr="005123DF">
        <w:trPr>
          <w:trHeight w:val="315"/>
        </w:trPr>
        <w:tc>
          <w:tcPr>
            <w:tcW w:w="1759" w:type="dxa"/>
            <w:tcBorders>
              <w:top w:val="nil"/>
              <w:left w:val="single" w:sz="8" w:space="0" w:color="auto"/>
              <w:bottom w:val="single" w:sz="8" w:space="0" w:color="auto"/>
              <w:right w:val="single" w:sz="8" w:space="0" w:color="auto"/>
            </w:tcBorders>
            <w:vAlign w:val="center"/>
            <w:hideMark/>
          </w:tcPr>
          <w:p w14:paraId="4B085FF3"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82" w:type="dxa"/>
            <w:tcBorders>
              <w:top w:val="nil"/>
              <w:left w:val="nil"/>
              <w:bottom w:val="single" w:sz="8" w:space="0" w:color="auto"/>
              <w:right w:val="single" w:sz="8" w:space="0" w:color="auto"/>
            </w:tcBorders>
            <w:vAlign w:val="center"/>
          </w:tcPr>
          <w:p w14:paraId="1B55DBA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47D83823"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4CEE5F7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FD166BE"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4F5F734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1BD6F03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1FCA645F"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465D905F" w14:textId="77777777" w:rsidTr="005123DF">
        <w:trPr>
          <w:trHeight w:val="435"/>
        </w:trPr>
        <w:tc>
          <w:tcPr>
            <w:tcW w:w="1759" w:type="dxa"/>
            <w:tcBorders>
              <w:top w:val="nil"/>
              <w:left w:val="single" w:sz="8" w:space="0" w:color="auto"/>
              <w:bottom w:val="single" w:sz="8" w:space="0" w:color="auto"/>
              <w:right w:val="single" w:sz="8" w:space="0" w:color="auto"/>
            </w:tcBorders>
            <w:vAlign w:val="center"/>
            <w:hideMark/>
          </w:tcPr>
          <w:p w14:paraId="71269319" w14:textId="77777777" w:rsidR="009248E1" w:rsidRPr="00C7418F" w:rsidRDefault="009248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782" w:type="dxa"/>
            <w:tcBorders>
              <w:top w:val="nil"/>
              <w:left w:val="nil"/>
              <w:bottom w:val="single" w:sz="8" w:space="0" w:color="auto"/>
              <w:right w:val="single" w:sz="8" w:space="0" w:color="auto"/>
            </w:tcBorders>
            <w:vAlign w:val="center"/>
          </w:tcPr>
          <w:p w14:paraId="6FE60FF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67FEF6C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3B4F1DB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533F05C"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1498F56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4B0C480A" w14:textId="7E921D72" w:rsidR="009248E1"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87%</w:t>
            </w:r>
          </w:p>
        </w:tc>
        <w:tc>
          <w:tcPr>
            <w:tcW w:w="985" w:type="dxa"/>
            <w:tcBorders>
              <w:top w:val="single" w:sz="8" w:space="0" w:color="auto"/>
              <w:left w:val="nil"/>
              <w:bottom w:val="single" w:sz="8" w:space="0" w:color="auto"/>
              <w:right w:val="single" w:sz="8" w:space="0" w:color="auto"/>
            </w:tcBorders>
            <w:vAlign w:val="center"/>
          </w:tcPr>
          <w:p w14:paraId="3134819F"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0F50F27B" w14:textId="77777777" w:rsidTr="005123DF">
        <w:trPr>
          <w:trHeight w:val="315"/>
        </w:trPr>
        <w:tc>
          <w:tcPr>
            <w:tcW w:w="1759" w:type="dxa"/>
            <w:tcBorders>
              <w:top w:val="nil"/>
              <w:left w:val="single" w:sz="8" w:space="0" w:color="auto"/>
              <w:bottom w:val="single" w:sz="8" w:space="0" w:color="auto"/>
              <w:right w:val="single" w:sz="8" w:space="0" w:color="auto"/>
            </w:tcBorders>
            <w:vAlign w:val="center"/>
            <w:hideMark/>
          </w:tcPr>
          <w:p w14:paraId="0E785DAA"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82" w:type="dxa"/>
            <w:tcBorders>
              <w:top w:val="nil"/>
              <w:left w:val="nil"/>
              <w:bottom w:val="single" w:sz="8" w:space="0" w:color="auto"/>
              <w:right w:val="single" w:sz="8" w:space="0" w:color="auto"/>
            </w:tcBorders>
            <w:vAlign w:val="center"/>
          </w:tcPr>
          <w:p w14:paraId="3AADEB5F" w14:textId="77777777" w:rsidR="009248E1" w:rsidRPr="00C7418F" w:rsidRDefault="009248E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3D2B6039"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441733D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92C7D5F"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4AD27D2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0819151F"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454BFDB5"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2E2C2EDD" w14:textId="77777777" w:rsidTr="005123DF">
        <w:trPr>
          <w:trHeight w:val="315"/>
        </w:trPr>
        <w:tc>
          <w:tcPr>
            <w:tcW w:w="9541"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2F73177A"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07" w:type="dxa"/>
            <w:tcBorders>
              <w:top w:val="single" w:sz="8" w:space="0" w:color="auto"/>
              <w:left w:val="single" w:sz="8" w:space="0" w:color="auto"/>
              <w:bottom w:val="single" w:sz="8" w:space="0" w:color="auto"/>
              <w:right w:val="single" w:sz="8" w:space="0" w:color="auto"/>
            </w:tcBorders>
            <w:shd w:val="clear" w:color="000000" w:fill="D9D9D9"/>
            <w:vAlign w:val="center"/>
          </w:tcPr>
          <w:p w14:paraId="6D585F0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630" w:type="dxa"/>
            <w:tcBorders>
              <w:top w:val="single" w:sz="8" w:space="0" w:color="auto"/>
              <w:left w:val="nil"/>
              <w:bottom w:val="single" w:sz="8" w:space="0" w:color="auto"/>
              <w:right w:val="single" w:sz="8" w:space="0" w:color="auto"/>
            </w:tcBorders>
            <w:shd w:val="clear" w:color="000000" w:fill="D9D9D9"/>
            <w:vAlign w:val="center"/>
          </w:tcPr>
          <w:p w14:paraId="7242D38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08BACF06"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lang w:eastAsia="pt-BR"/>
              </w:rPr>
            </w:pPr>
          </w:p>
        </w:tc>
        <w:tc>
          <w:tcPr>
            <w:tcW w:w="598" w:type="dxa"/>
            <w:tcBorders>
              <w:top w:val="single" w:sz="8" w:space="0" w:color="auto"/>
              <w:left w:val="nil"/>
              <w:bottom w:val="single" w:sz="8" w:space="0" w:color="auto"/>
              <w:right w:val="single" w:sz="8" w:space="0" w:color="auto"/>
            </w:tcBorders>
            <w:shd w:val="clear" w:color="000000" w:fill="D9D9D9"/>
            <w:vAlign w:val="center"/>
          </w:tcPr>
          <w:p w14:paraId="01A4C3F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shd w:val="clear" w:color="000000" w:fill="D9D9D9"/>
            <w:vAlign w:val="center"/>
          </w:tcPr>
          <w:p w14:paraId="28FEA9B5" w14:textId="46808F08" w:rsidR="009248E1" w:rsidRPr="00C7418F" w:rsidRDefault="00EE7B5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87%</w:t>
            </w:r>
          </w:p>
        </w:tc>
        <w:tc>
          <w:tcPr>
            <w:tcW w:w="985" w:type="dxa"/>
            <w:tcBorders>
              <w:top w:val="single" w:sz="8" w:space="0" w:color="auto"/>
              <w:left w:val="nil"/>
              <w:bottom w:val="single" w:sz="8" w:space="0" w:color="auto"/>
              <w:right w:val="single" w:sz="8" w:space="0" w:color="auto"/>
            </w:tcBorders>
            <w:shd w:val="clear" w:color="000000" w:fill="D9D9D9"/>
            <w:vAlign w:val="center"/>
          </w:tcPr>
          <w:p w14:paraId="4CC14977"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584F949C" w14:textId="77777777" w:rsidTr="005123DF">
        <w:trPr>
          <w:trHeight w:val="585"/>
        </w:trPr>
        <w:tc>
          <w:tcPr>
            <w:tcW w:w="1759" w:type="dxa"/>
            <w:vMerge w:val="restart"/>
            <w:tcBorders>
              <w:top w:val="single" w:sz="4" w:space="0" w:color="auto"/>
              <w:left w:val="single" w:sz="4" w:space="0" w:color="auto"/>
              <w:bottom w:val="single" w:sz="4" w:space="0" w:color="auto"/>
              <w:right w:val="single" w:sz="4" w:space="0" w:color="auto"/>
            </w:tcBorders>
            <w:vAlign w:val="center"/>
            <w:hideMark/>
          </w:tcPr>
          <w:p w14:paraId="7C4989AB" w14:textId="77777777" w:rsidR="009248E1" w:rsidRPr="00C7418F" w:rsidRDefault="009248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Indicador 16B</w:t>
            </w:r>
          </w:p>
        </w:tc>
        <w:tc>
          <w:tcPr>
            <w:tcW w:w="901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C3354FE" w14:textId="05E32868" w:rsidR="009248E1" w:rsidRPr="00C7418F" w:rsidRDefault="009248E1" w:rsidP="001B055A">
            <w:pPr>
              <w:autoSpaceDE w:val="0"/>
              <w:autoSpaceDN w:val="0"/>
              <w:adjustRightInd w:val="0"/>
              <w:spacing w:after="0" w:line="240" w:lineRule="auto"/>
              <w:jc w:val="both"/>
              <w:rPr>
                <w:rFonts w:ascii="Times New Roman" w:eastAsia="Calibri" w:hAnsi="Times New Roman" w:cs="Times New Roman"/>
                <w:color w:val="FF0000"/>
                <w:sz w:val="20"/>
                <w:szCs w:val="20"/>
                <w:lang w:eastAsia="pt-BR"/>
              </w:rPr>
            </w:pPr>
            <w:r w:rsidRPr="00C7418F">
              <w:rPr>
                <w:rFonts w:ascii="Times New Roman" w:eastAsia="Calibri" w:hAnsi="Times New Roman" w:cs="Times New Roman"/>
                <w:sz w:val="20"/>
                <w:szCs w:val="20"/>
                <w:lang w:eastAsia="pt-BR"/>
              </w:rPr>
              <w:t>Percentual de professores da educação básica que realizaram cursos de formação continuada</w:t>
            </w:r>
            <w:r w:rsidRPr="00C7418F">
              <w:rPr>
                <w:rFonts w:ascii="Times New Roman" w:eastAsia="Calibri" w:hAnsi="Times New Roman" w:cs="Times New Roman"/>
                <w:color w:val="FF0000"/>
                <w:sz w:val="20"/>
                <w:szCs w:val="20"/>
                <w:lang w:eastAsia="pt-BR"/>
              </w:rPr>
              <w:t>.</w:t>
            </w:r>
          </w:p>
          <w:p w14:paraId="48504F18" w14:textId="27C3999D" w:rsidR="009248E1" w:rsidRPr="00C7418F" w:rsidRDefault="009248E1" w:rsidP="001B055A">
            <w:pPr>
              <w:spacing w:after="0" w:line="240" w:lineRule="auto"/>
              <w:jc w:val="both"/>
              <w:rPr>
                <w:rFonts w:ascii="Times New Roman" w:eastAsia="Times New Roman" w:hAnsi="Times New Roman" w:cs="Times New Roman"/>
                <w:i/>
                <w:iCs/>
                <w:sz w:val="20"/>
                <w:szCs w:val="20"/>
                <w:u w:val="single"/>
              </w:rPr>
            </w:pPr>
          </w:p>
        </w:tc>
        <w:tc>
          <w:tcPr>
            <w:tcW w:w="640" w:type="dxa"/>
            <w:tcBorders>
              <w:top w:val="single" w:sz="4" w:space="0" w:color="auto"/>
              <w:left w:val="single" w:sz="4" w:space="0" w:color="auto"/>
              <w:bottom w:val="single" w:sz="4" w:space="0" w:color="auto"/>
              <w:right w:val="single" w:sz="4" w:space="0" w:color="auto"/>
            </w:tcBorders>
            <w:vAlign w:val="center"/>
            <w:hideMark/>
          </w:tcPr>
          <w:p w14:paraId="4BF715BF"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2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0A2BE8"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5E435638" w14:textId="19CCDBA9"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9248E1" w:rsidRPr="00C7418F" w14:paraId="463690F6" w14:textId="77777777" w:rsidTr="005123DF">
        <w:trPr>
          <w:trHeight w:val="315"/>
        </w:trPr>
        <w:tc>
          <w:tcPr>
            <w:tcW w:w="1759" w:type="dxa"/>
            <w:vMerge/>
            <w:tcBorders>
              <w:top w:val="single" w:sz="4" w:space="0" w:color="auto"/>
              <w:left w:val="single" w:sz="8" w:space="0" w:color="auto"/>
              <w:bottom w:val="single" w:sz="8" w:space="0" w:color="000000"/>
              <w:right w:val="single" w:sz="8" w:space="0" w:color="auto"/>
            </w:tcBorders>
            <w:vAlign w:val="center"/>
            <w:hideMark/>
          </w:tcPr>
          <w:p w14:paraId="0004FE97"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19" w:type="dxa"/>
            <w:gridSpan w:val="3"/>
            <w:vMerge/>
            <w:tcBorders>
              <w:top w:val="single" w:sz="4" w:space="0" w:color="auto"/>
              <w:left w:val="single" w:sz="8" w:space="0" w:color="auto"/>
              <w:bottom w:val="single" w:sz="8" w:space="0" w:color="000000"/>
              <w:right w:val="single" w:sz="8" w:space="0" w:color="000000"/>
            </w:tcBorders>
            <w:vAlign w:val="center"/>
            <w:hideMark/>
          </w:tcPr>
          <w:p w14:paraId="5AA7992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6AAA829E"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205" w:type="dxa"/>
            <w:gridSpan w:val="2"/>
            <w:vMerge/>
            <w:tcBorders>
              <w:top w:val="single" w:sz="4" w:space="0" w:color="auto"/>
              <w:left w:val="nil"/>
              <w:bottom w:val="single" w:sz="8" w:space="0" w:color="auto"/>
              <w:right w:val="single" w:sz="8" w:space="0" w:color="auto"/>
            </w:tcBorders>
            <w:vAlign w:val="center"/>
            <w:hideMark/>
          </w:tcPr>
          <w:p w14:paraId="2A61EA3A"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09636C1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5CB6F8B6" w14:textId="77777777" w:rsidTr="005123DF">
        <w:trPr>
          <w:trHeight w:val="600"/>
        </w:trPr>
        <w:tc>
          <w:tcPr>
            <w:tcW w:w="9541" w:type="dxa"/>
            <w:gridSpan w:val="2"/>
            <w:tcBorders>
              <w:top w:val="single" w:sz="8" w:space="0" w:color="auto"/>
              <w:left w:val="single" w:sz="8" w:space="0" w:color="auto"/>
              <w:bottom w:val="single" w:sz="8" w:space="0" w:color="auto"/>
              <w:right w:val="single" w:sz="8" w:space="0" w:color="000000"/>
            </w:tcBorders>
            <w:vAlign w:val="center"/>
            <w:hideMark/>
          </w:tcPr>
          <w:p w14:paraId="366408B5"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36AECB57"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607" w:type="dxa"/>
            <w:tcBorders>
              <w:top w:val="nil"/>
              <w:left w:val="nil"/>
              <w:bottom w:val="single" w:sz="8" w:space="0" w:color="auto"/>
              <w:right w:val="single" w:sz="8" w:space="0" w:color="auto"/>
            </w:tcBorders>
            <w:vAlign w:val="center"/>
            <w:hideMark/>
          </w:tcPr>
          <w:p w14:paraId="6ABB9C4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630" w:type="dxa"/>
            <w:tcBorders>
              <w:top w:val="nil"/>
              <w:left w:val="nil"/>
              <w:bottom w:val="single" w:sz="8" w:space="0" w:color="auto"/>
              <w:right w:val="single" w:sz="8" w:space="0" w:color="auto"/>
            </w:tcBorders>
            <w:vAlign w:val="center"/>
            <w:hideMark/>
          </w:tcPr>
          <w:p w14:paraId="3A680BB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4495575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98" w:type="dxa"/>
            <w:tcBorders>
              <w:top w:val="nil"/>
              <w:left w:val="nil"/>
              <w:bottom w:val="single" w:sz="8" w:space="0" w:color="auto"/>
              <w:right w:val="single" w:sz="8" w:space="0" w:color="auto"/>
            </w:tcBorders>
            <w:vAlign w:val="center"/>
            <w:hideMark/>
          </w:tcPr>
          <w:p w14:paraId="3044C73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nil"/>
              <w:left w:val="nil"/>
              <w:bottom w:val="single" w:sz="8" w:space="0" w:color="auto"/>
              <w:right w:val="single" w:sz="8" w:space="0" w:color="auto"/>
            </w:tcBorders>
            <w:vAlign w:val="center"/>
            <w:hideMark/>
          </w:tcPr>
          <w:p w14:paraId="599ACF8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2317A23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9248E1" w:rsidRPr="00C7418F" w14:paraId="22ECE1CE" w14:textId="77777777" w:rsidTr="005123DF">
        <w:trPr>
          <w:trHeight w:val="465"/>
        </w:trPr>
        <w:tc>
          <w:tcPr>
            <w:tcW w:w="9541" w:type="dxa"/>
            <w:gridSpan w:val="2"/>
            <w:tcBorders>
              <w:top w:val="single" w:sz="8" w:space="0" w:color="auto"/>
              <w:left w:val="single" w:sz="8" w:space="0" w:color="auto"/>
              <w:bottom w:val="single" w:sz="8" w:space="0" w:color="auto"/>
              <w:right w:val="single" w:sz="8" w:space="0" w:color="auto"/>
            </w:tcBorders>
            <w:vAlign w:val="center"/>
            <w:hideMark/>
          </w:tcPr>
          <w:p w14:paraId="72704B0F" w14:textId="7691D79F"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07" w:type="dxa"/>
            <w:tcBorders>
              <w:top w:val="single" w:sz="8" w:space="0" w:color="auto"/>
              <w:left w:val="single" w:sz="8" w:space="0" w:color="auto"/>
              <w:bottom w:val="single" w:sz="8" w:space="0" w:color="auto"/>
              <w:right w:val="single" w:sz="8" w:space="0" w:color="auto"/>
            </w:tcBorders>
            <w:vAlign w:val="center"/>
          </w:tcPr>
          <w:p w14:paraId="58FC82B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6A2ED76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20B7EF7"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598" w:type="dxa"/>
            <w:tcBorders>
              <w:top w:val="single" w:sz="8" w:space="0" w:color="auto"/>
              <w:left w:val="nil"/>
              <w:bottom w:val="single" w:sz="8" w:space="0" w:color="auto"/>
              <w:right w:val="single" w:sz="8" w:space="0" w:color="auto"/>
            </w:tcBorders>
            <w:vAlign w:val="center"/>
          </w:tcPr>
          <w:p w14:paraId="2E1281B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1706A42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74D4CDE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015A191C" w14:textId="77777777" w:rsidTr="005123DF">
        <w:trPr>
          <w:trHeight w:val="315"/>
        </w:trPr>
        <w:tc>
          <w:tcPr>
            <w:tcW w:w="1759" w:type="dxa"/>
            <w:tcBorders>
              <w:top w:val="nil"/>
              <w:left w:val="single" w:sz="8" w:space="0" w:color="auto"/>
              <w:bottom w:val="single" w:sz="8" w:space="0" w:color="auto"/>
              <w:right w:val="single" w:sz="8" w:space="0" w:color="auto"/>
            </w:tcBorders>
            <w:vAlign w:val="center"/>
          </w:tcPr>
          <w:p w14:paraId="749F541B"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782" w:type="dxa"/>
            <w:tcBorders>
              <w:top w:val="nil"/>
              <w:left w:val="nil"/>
              <w:bottom w:val="single" w:sz="8" w:space="0" w:color="auto"/>
              <w:right w:val="single" w:sz="8" w:space="0" w:color="auto"/>
            </w:tcBorders>
            <w:vAlign w:val="center"/>
          </w:tcPr>
          <w:p w14:paraId="1F6A797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52C25BD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054A14E3"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60FEA6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2BA07C7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46D47FA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61331FDC"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5A6BEB67" w14:textId="77777777" w:rsidTr="005123DF">
        <w:trPr>
          <w:trHeight w:val="315"/>
        </w:trPr>
        <w:tc>
          <w:tcPr>
            <w:tcW w:w="1759" w:type="dxa"/>
            <w:tcBorders>
              <w:top w:val="nil"/>
              <w:left w:val="single" w:sz="8" w:space="0" w:color="auto"/>
              <w:bottom w:val="single" w:sz="8" w:space="0" w:color="auto"/>
              <w:right w:val="single" w:sz="8" w:space="0" w:color="auto"/>
            </w:tcBorders>
            <w:vAlign w:val="center"/>
            <w:hideMark/>
          </w:tcPr>
          <w:p w14:paraId="78820702"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782" w:type="dxa"/>
            <w:tcBorders>
              <w:top w:val="nil"/>
              <w:left w:val="nil"/>
              <w:bottom w:val="single" w:sz="8" w:space="0" w:color="auto"/>
              <w:right w:val="single" w:sz="8" w:space="0" w:color="auto"/>
            </w:tcBorders>
            <w:vAlign w:val="center"/>
          </w:tcPr>
          <w:p w14:paraId="2F53CEA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3D2B32C9"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3D480E41"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057A72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0DB497A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642BA222" w14:textId="6989576F" w:rsidR="009248E1" w:rsidRPr="00C7418F" w:rsidRDefault="00F74BC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78F7EDD5"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44C60FCC" w14:textId="77777777" w:rsidTr="005123DF">
        <w:trPr>
          <w:trHeight w:val="435"/>
        </w:trPr>
        <w:tc>
          <w:tcPr>
            <w:tcW w:w="1759" w:type="dxa"/>
            <w:tcBorders>
              <w:top w:val="nil"/>
              <w:left w:val="single" w:sz="8" w:space="0" w:color="auto"/>
              <w:bottom w:val="single" w:sz="8" w:space="0" w:color="auto"/>
              <w:right w:val="single" w:sz="8" w:space="0" w:color="auto"/>
            </w:tcBorders>
            <w:vAlign w:val="center"/>
            <w:hideMark/>
          </w:tcPr>
          <w:p w14:paraId="7932C553" w14:textId="77777777" w:rsidR="009248E1" w:rsidRPr="00C7418F" w:rsidRDefault="009248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782" w:type="dxa"/>
            <w:tcBorders>
              <w:top w:val="nil"/>
              <w:left w:val="nil"/>
              <w:bottom w:val="single" w:sz="8" w:space="0" w:color="auto"/>
              <w:right w:val="single" w:sz="8" w:space="0" w:color="auto"/>
            </w:tcBorders>
            <w:vAlign w:val="center"/>
          </w:tcPr>
          <w:p w14:paraId="2BC90B79"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5AC9E06C"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0DB3634F"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5F5798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25443A3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457A015C" w14:textId="0B4DE36C" w:rsidR="009248E1" w:rsidRPr="00C7418F" w:rsidRDefault="00F74BC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7492F4C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6DA2B32C" w14:textId="77777777" w:rsidTr="005123DF">
        <w:trPr>
          <w:trHeight w:val="315"/>
        </w:trPr>
        <w:tc>
          <w:tcPr>
            <w:tcW w:w="1759" w:type="dxa"/>
            <w:tcBorders>
              <w:top w:val="nil"/>
              <w:left w:val="single" w:sz="8" w:space="0" w:color="auto"/>
              <w:bottom w:val="single" w:sz="8" w:space="0" w:color="auto"/>
              <w:right w:val="single" w:sz="8" w:space="0" w:color="auto"/>
            </w:tcBorders>
            <w:vAlign w:val="center"/>
            <w:hideMark/>
          </w:tcPr>
          <w:p w14:paraId="7D58EF48"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82" w:type="dxa"/>
            <w:tcBorders>
              <w:top w:val="nil"/>
              <w:left w:val="nil"/>
              <w:bottom w:val="single" w:sz="8" w:space="0" w:color="auto"/>
              <w:right w:val="single" w:sz="8" w:space="0" w:color="auto"/>
            </w:tcBorders>
            <w:vAlign w:val="center"/>
          </w:tcPr>
          <w:p w14:paraId="57E085C1" w14:textId="77777777" w:rsidR="009248E1" w:rsidRPr="00C7418F" w:rsidRDefault="009248E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07" w:type="dxa"/>
            <w:tcBorders>
              <w:top w:val="single" w:sz="8" w:space="0" w:color="auto"/>
              <w:left w:val="nil"/>
              <w:bottom w:val="single" w:sz="8" w:space="0" w:color="auto"/>
              <w:right w:val="single" w:sz="8" w:space="0" w:color="auto"/>
            </w:tcBorders>
            <w:vAlign w:val="center"/>
          </w:tcPr>
          <w:p w14:paraId="5B782CD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630" w:type="dxa"/>
            <w:tcBorders>
              <w:top w:val="single" w:sz="8" w:space="0" w:color="auto"/>
              <w:left w:val="nil"/>
              <w:bottom w:val="single" w:sz="8" w:space="0" w:color="auto"/>
              <w:right w:val="single" w:sz="8" w:space="0" w:color="auto"/>
            </w:tcBorders>
            <w:vAlign w:val="center"/>
          </w:tcPr>
          <w:p w14:paraId="2C5CBA8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C6D7E86"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98" w:type="dxa"/>
            <w:tcBorders>
              <w:top w:val="single" w:sz="8" w:space="0" w:color="auto"/>
              <w:left w:val="nil"/>
              <w:bottom w:val="single" w:sz="8" w:space="0" w:color="auto"/>
              <w:right w:val="single" w:sz="8" w:space="0" w:color="auto"/>
            </w:tcBorders>
            <w:vAlign w:val="center"/>
          </w:tcPr>
          <w:p w14:paraId="0F9BC99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vAlign w:val="center"/>
          </w:tcPr>
          <w:p w14:paraId="6690DFA5"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5EE0B593"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05C7FBBB" w14:textId="77777777" w:rsidTr="005123DF">
        <w:trPr>
          <w:trHeight w:val="315"/>
        </w:trPr>
        <w:tc>
          <w:tcPr>
            <w:tcW w:w="9541"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15C098F8"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07" w:type="dxa"/>
            <w:tcBorders>
              <w:top w:val="single" w:sz="8" w:space="0" w:color="auto"/>
              <w:left w:val="single" w:sz="8" w:space="0" w:color="auto"/>
              <w:bottom w:val="single" w:sz="8" w:space="0" w:color="auto"/>
              <w:right w:val="single" w:sz="8" w:space="0" w:color="auto"/>
            </w:tcBorders>
            <w:shd w:val="clear" w:color="000000" w:fill="D9D9D9"/>
            <w:vAlign w:val="center"/>
          </w:tcPr>
          <w:p w14:paraId="18B930D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630" w:type="dxa"/>
            <w:tcBorders>
              <w:top w:val="single" w:sz="8" w:space="0" w:color="auto"/>
              <w:left w:val="nil"/>
              <w:bottom w:val="single" w:sz="8" w:space="0" w:color="auto"/>
              <w:right w:val="single" w:sz="8" w:space="0" w:color="auto"/>
            </w:tcBorders>
            <w:shd w:val="clear" w:color="000000" w:fill="D9D9D9"/>
            <w:vAlign w:val="center"/>
          </w:tcPr>
          <w:p w14:paraId="1393A4A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221FD6B6"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lang w:eastAsia="pt-BR"/>
              </w:rPr>
            </w:pPr>
          </w:p>
        </w:tc>
        <w:tc>
          <w:tcPr>
            <w:tcW w:w="598" w:type="dxa"/>
            <w:tcBorders>
              <w:top w:val="single" w:sz="8" w:space="0" w:color="auto"/>
              <w:left w:val="nil"/>
              <w:bottom w:val="single" w:sz="8" w:space="0" w:color="auto"/>
              <w:right w:val="single" w:sz="8" w:space="0" w:color="auto"/>
            </w:tcBorders>
            <w:shd w:val="clear" w:color="000000" w:fill="D9D9D9"/>
            <w:vAlign w:val="center"/>
          </w:tcPr>
          <w:p w14:paraId="3A7CC14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07" w:type="dxa"/>
            <w:tcBorders>
              <w:top w:val="single" w:sz="8" w:space="0" w:color="auto"/>
              <w:left w:val="nil"/>
              <w:bottom w:val="single" w:sz="8" w:space="0" w:color="auto"/>
              <w:right w:val="single" w:sz="8" w:space="0" w:color="auto"/>
            </w:tcBorders>
            <w:shd w:val="clear" w:color="000000" w:fill="D9D9D9"/>
            <w:vAlign w:val="center"/>
          </w:tcPr>
          <w:p w14:paraId="5F0EE335" w14:textId="7B8B2B42" w:rsidR="009248E1" w:rsidRPr="00C7418F" w:rsidRDefault="00C50B25"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shd w:val="clear" w:color="000000" w:fill="D9D9D9"/>
            <w:vAlign w:val="center"/>
          </w:tcPr>
          <w:p w14:paraId="592F471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9248E1" w:rsidRPr="00C7418F" w14:paraId="767D43A7" w14:textId="77777777" w:rsidTr="00724B44">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3D639E8D" w14:textId="7F37EA80" w:rsidR="009248E1" w:rsidRPr="00346EF1" w:rsidRDefault="009248E1" w:rsidP="001B055A">
            <w:pPr>
              <w:spacing w:after="0" w:line="240" w:lineRule="auto"/>
              <w:jc w:val="both"/>
              <w:rPr>
                <w:rFonts w:ascii="Times New Roman" w:eastAsia="Times New Roman" w:hAnsi="Times New Roman" w:cs="Times New Roman"/>
                <w:sz w:val="20"/>
                <w:szCs w:val="20"/>
                <w:lang w:eastAsia="pt-BR"/>
              </w:rPr>
            </w:pPr>
            <w:r w:rsidRPr="00346EF1">
              <w:rPr>
                <w:rFonts w:ascii="Times New Roman" w:eastAsia="Times New Roman" w:hAnsi="Times New Roman" w:cs="Times New Roman"/>
                <w:b/>
                <w:sz w:val="20"/>
                <w:szCs w:val="20"/>
                <w:lang w:eastAsia="pt-BR"/>
              </w:rPr>
              <w:t xml:space="preserve">FONTE: </w:t>
            </w:r>
            <w:r w:rsidR="00F74BCD" w:rsidRPr="00346EF1">
              <w:rPr>
                <w:rFonts w:ascii="Times New Roman" w:eastAsia="Times New Roman" w:hAnsi="Times New Roman" w:cs="Times New Roman"/>
                <w:sz w:val="20"/>
                <w:szCs w:val="20"/>
                <w:lang w:eastAsia="pt-BR"/>
              </w:rPr>
              <w:t>Prefeitura municipal Coronel Sapucaia MS</w:t>
            </w:r>
          </w:p>
          <w:p w14:paraId="6410E064" w14:textId="442340A8" w:rsidR="00F74BCD" w:rsidRPr="00346EF1" w:rsidRDefault="00F74BCD" w:rsidP="001B055A">
            <w:pPr>
              <w:spacing w:after="0" w:line="240" w:lineRule="auto"/>
              <w:jc w:val="both"/>
              <w:rPr>
                <w:rFonts w:ascii="Times New Roman" w:eastAsia="Times New Roman" w:hAnsi="Times New Roman" w:cs="Times New Roman"/>
                <w:b/>
                <w:sz w:val="20"/>
                <w:szCs w:val="20"/>
                <w:lang w:eastAsia="pt-BR"/>
              </w:rPr>
            </w:pPr>
            <w:r w:rsidRPr="00346EF1">
              <w:rPr>
                <w:rFonts w:ascii="Times New Roman" w:eastAsia="Times New Roman" w:hAnsi="Times New Roman" w:cs="Times New Roman"/>
                <w:b/>
                <w:sz w:val="20"/>
                <w:szCs w:val="20"/>
                <w:lang w:eastAsia="pt-BR"/>
              </w:rPr>
              <w:t>Secretaria Municipal de Coronel Sapucaia MS</w:t>
            </w:r>
          </w:p>
        </w:tc>
      </w:tr>
      <w:tr w:rsidR="00B95B4D" w:rsidRPr="00C7418F" w14:paraId="19B9481C" w14:textId="77777777" w:rsidTr="00F74BCD">
        <w:trPr>
          <w:trHeight w:val="369"/>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55447E33" w14:textId="0F66428E" w:rsidR="005123DF" w:rsidRPr="00346EF1" w:rsidRDefault="00B95B4D" w:rsidP="005123DF">
            <w:pPr>
              <w:pStyle w:val="PargrafodaLista"/>
              <w:tabs>
                <w:tab w:val="left" w:pos="1934"/>
              </w:tabs>
              <w:spacing w:line="240" w:lineRule="auto"/>
              <w:ind w:left="142" w:firstLine="709"/>
              <w:jc w:val="both"/>
              <w:rPr>
                <w:rFonts w:ascii="Times New Roman" w:hAnsi="Times New Roman" w:cs="Times New Roman"/>
                <w:b/>
                <w:sz w:val="20"/>
                <w:szCs w:val="20"/>
              </w:rPr>
            </w:pPr>
            <w:r w:rsidRPr="00346EF1">
              <w:rPr>
                <w:rFonts w:ascii="Times New Roman" w:eastAsia="Times New Roman" w:hAnsi="Times New Roman" w:cs="Times New Roman"/>
                <w:b/>
                <w:sz w:val="20"/>
                <w:szCs w:val="20"/>
                <w:lang w:eastAsia="pt-BR"/>
              </w:rPr>
              <w:t>OBSERVAÇÃO:</w:t>
            </w:r>
            <w:r w:rsidR="005123DF" w:rsidRPr="00346EF1">
              <w:rPr>
                <w:rFonts w:ascii="Times New Roman" w:eastAsia="Times New Roman" w:hAnsi="Times New Roman" w:cs="Times New Roman"/>
                <w:b/>
                <w:sz w:val="20"/>
                <w:szCs w:val="20"/>
                <w:lang w:eastAsia="pt-BR"/>
              </w:rPr>
              <w:t xml:space="preserve"> </w:t>
            </w:r>
            <w:r w:rsidR="005123DF" w:rsidRPr="00346EF1">
              <w:rPr>
                <w:rFonts w:ascii="Times New Roman" w:eastAsia="Times New Roman" w:hAnsi="Times New Roman" w:cs="Times New Roman"/>
                <w:sz w:val="20"/>
                <w:szCs w:val="20"/>
              </w:rPr>
              <w:t>No q</w:t>
            </w:r>
            <w:r w:rsidR="00F74BCD" w:rsidRPr="00346EF1">
              <w:rPr>
                <w:rFonts w:ascii="Times New Roman" w:eastAsia="Times New Roman" w:hAnsi="Times New Roman" w:cs="Times New Roman"/>
                <w:sz w:val="20"/>
                <w:szCs w:val="20"/>
              </w:rPr>
              <w:t>uadro de professores já temos 87</w:t>
            </w:r>
            <w:r w:rsidR="005123DF" w:rsidRPr="00346EF1">
              <w:rPr>
                <w:rFonts w:ascii="Times New Roman" w:eastAsia="Times New Roman" w:hAnsi="Times New Roman" w:cs="Times New Roman"/>
                <w:sz w:val="20"/>
                <w:szCs w:val="20"/>
              </w:rPr>
              <w:t xml:space="preserve">% formados em nível de pós-graduação e quanto a Formação Continuada o município precisa buscar meios para melhorar sua </w:t>
            </w:r>
            <w:bookmarkStart w:id="18" w:name="page20"/>
            <w:bookmarkEnd w:id="18"/>
            <w:r w:rsidR="005123DF" w:rsidRPr="00346EF1">
              <w:rPr>
                <w:rFonts w:ascii="Times New Roman" w:eastAsia="Times New Roman" w:hAnsi="Times New Roman" w:cs="Times New Roman"/>
                <w:sz w:val="20"/>
                <w:szCs w:val="20"/>
              </w:rPr>
              <w:t xml:space="preserve">atuação que será oferecida em 2024, </w:t>
            </w:r>
            <w:r w:rsidR="001976F1" w:rsidRPr="00346EF1">
              <w:rPr>
                <w:rFonts w:ascii="Times New Roman" w:eastAsia="Times New Roman" w:hAnsi="Times New Roman" w:cs="Times New Roman"/>
                <w:sz w:val="20"/>
                <w:szCs w:val="20"/>
              </w:rPr>
              <w:t xml:space="preserve">por meio </w:t>
            </w:r>
            <w:r w:rsidR="005123DF" w:rsidRPr="00346EF1">
              <w:rPr>
                <w:rFonts w:ascii="Times New Roman" w:eastAsia="Times New Roman" w:hAnsi="Times New Roman" w:cs="Times New Roman"/>
                <w:sz w:val="20"/>
                <w:szCs w:val="20"/>
              </w:rPr>
              <w:t>de contratação de assessoria para este fim.</w:t>
            </w:r>
          </w:p>
          <w:p w14:paraId="3E994A04" w14:textId="52D93E21" w:rsidR="00B95B4D" w:rsidRPr="00346EF1" w:rsidRDefault="00B95B4D" w:rsidP="001B055A">
            <w:pPr>
              <w:spacing w:after="0" w:line="240" w:lineRule="auto"/>
              <w:jc w:val="both"/>
              <w:rPr>
                <w:rFonts w:ascii="Times New Roman" w:eastAsia="Times New Roman" w:hAnsi="Times New Roman" w:cs="Times New Roman"/>
                <w:b/>
                <w:sz w:val="20"/>
                <w:szCs w:val="20"/>
                <w:lang w:eastAsia="pt-BR"/>
              </w:rPr>
            </w:pPr>
          </w:p>
        </w:tc>
      </w:tr>
    </w:tbl>
    <w:p w14:paraId="634568DF" w14:textId="7FFBCCCA" w:rsidR="009248E1" w:rsidRPr="00C7418F" w:rsidRDefault="009248E1" w:rsidP="001B055A">
      <w:pPr>
        <w:spacing w:line="240" w:lineRule="auto"/>
        <w:contextualSpacing/>
        <w:jc w:val="both"/>
        <w:rPr>
          <w:rFonts w:ascii="Times New Roman" w:eastAsia="Times New Roman" w:hAnsi="Times New Roman" w:cs="Times New Roman"/>
          <w:i/>
          <w:iCs/>
          <w:color w:val="0000CC"/>
          <w:sz w:val="20"/>
          <w:szCs w:val="20"/>
          <w:lang w:eastAsia="pt-BR"/>
        </w:rPr>
      </w:pPr>
    </w:p>
    <w:p w14:paraId="423AC373" w14:textId="4594776C" w:rsidR="009248E1" w:rsidRPr="00C7418F" w:rsidRDefault="009248E1" w:rsidP="001B055A">
      <w:pPr>
        <w:jc w:val="both"/>
        <w:rPr>
          <w:rFonts w:ascii="Times New Roman" w:hAnsi="Times New Roman" w:cs="Times New Roman"/>
          <w:b/>
          <w:sz w:val="20"/>
          <w:szCs w:val="20"/>
        </w:rPr>
      </w:pPr>
    </w:p>
    <w:tbl>
      <w:tblPr>
        <w:tblStyle w:val="Tabelacomgrade"/>
        <w:tblW w:w="13603" w:type="dxa"/>
        <w:tblLook w:val="04A0" w:firstRow="1" w:lastRow="0" w:firstColumn="1" w:lastColumn="0" w:noHBand="0" w:noVBand="1"/>
      </w:tblPr>
      <w:tblGrid>
        <w:gridCol w:w="666"/>
        <w:gridCol w:w="5995"/>
        <w:gridCol w:w="1275"/>
        <w:gridCol w:w="1418"/>
        <w:gridCol w:w="4249"/>
      </w:tblGrid>
      <w:tr w:rsidR="009248E1" w:rsidRPr="00C7418F" w14:paraId="04543179" w14:textId="77777777" w:rsidTr="00BC757F">
        <w:tc>
          <w:tcPr>
            <w:tcW w:w="658" w:type="dxa"/>
            <w:shd w:val="clear" w:color="auto" w:fill="DBDBDB" w:themeFill="accent3" w:themeFillTint="66"/>
          </w:tcPr>
          <w:p w14:paraId="6368E20D"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6000" w:type="dxa"/>
            <w:shd w:val="clear" w:color="auto" w:fill="DBDBDB" w:themeFill="accent3" w:themeFillTint="66"/>
          </w:tcPr>
          <w:p w14:paraId="49B4ED4E"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275" w:type="dxa"/>
            <w:shd w:val="clear" w:color="auto" w:fill="DBDBDB" w:themeFill="accent3" w:themeFillTint="66"/>
          </w:tcPr>
          <w:p w14:paraId="3D00A858"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418" w:type="dxa"/>
            <w:shd w:val="clear" w:color="auto" w:fill="DBDBDB" w:themeFill="accent3" w:themeFillTint="66"/>
          </w:tcPr>
          <w:p w14:paraId="5D471E18"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252" w:type="dxa"/>
            <w:shd w:val="clear" w:color="auto" w:fill="DBDBDB" w:themeFill="accent3" w:themeFillTint="66"/>
          </w:tcPr>
          <w:p w14:paraId="0C5A6EAA"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9248E1" w:rsidRPr="00C7418F" w14:paraId="40CA6B06" w14:textId="77777777" w:rsidTr="00F01A86">
        <w:tc>
          <w:tcPr>
            <w:tcW w:w="658" w:type="dxa"/>
            <w:vAlign w:val="bottom"/>
          </w:tcPr>
          <w:p w14:paraId="2CFAADE6" w14:textId="337F9FD6" w:rsidR="009248E1" w:rsidRPr="00C7418F" w:rsidRDefault="009248E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w:t>
            </w:r>
          </w:p>
        </w:tc>
        <w:tc>
          <w:tcPr>
            <w:tcW w:w="6000" w:type="dxa"/>
            <w:vAlign w:val="center"/>
          </w:tcPr>
          <w:p w14:paraId="14120ECB" w14:textId="0143C92D" w:rsidR="009248E1" w:rsidRPr="00C7418F" w:rsidRDefault="00C37014" w:rsidP="001B055A">
            <w:pPr>
              <w:spacing w:after="0" w:line="240" w:lineRule="auto"/>
              <w:jc w:val="both"/>
              <w:rPr>
                <w:rFonts w:ascii="Times New Roman" w:hAnsi="Times New Roman" w:cs="Times New Roman"/>
                <w:color w:val="FF0000"/>
                <w:sz w:val="20"/>
                <w:szCs w:val="20"/>
              </w:rPr>
            </w:pPr>
            <w:bookmarkStart w:id="19" w:name="_Hlk102484752"/>
            <w:r w:rsidRPr="00C7418F">
              <w:rPr>
                <w:rFonts w:ascii="Times New Roman" w:eastAsia="Times New Roman" w:hAnsi="Times New Roman" w:cs="Times New Roman"/>
                <w:sz w:val="20"/>
                <w:szCs w:val="20"/>
              </w:rPr>
              <w:t>planejar e oferecer, em parceria com as instituições de ensino superior públicas, cursos, regulares, presenciais ou a distância, em turnos e calendários que facilitem aos docentes em exercício, a formação continuada nas diversas áreas de ensino, a partir do primeiro ano de vigência do PME-MS;</w:t>
            </w:r>
            <w:bookmarkEnd w:id="19"/>
          </w:p>
        </w:tc>
        <w:tc>
          <w:tcPr>
            <w:tcW w:w="1275" w:type="dxa"/>
            <w:vAlign w:val="center"/>
          </w:tcPr>
          <w:p w14:paraId="20505EA1" w14:textId="77777777" w:rsidR="008A068B" w:rsidRPr="00C7418F" w:rsidRDefault="009248E1"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w:t>
            </w:r>
            <w:r w:rsidR="008A068B" w:rsidRPr="00C7418F">
              <w:rPr>
                <w:rFonts w:ascii="Times New Roman" w:hAnsi="Times New Roman" w:cs="Times New Roman"/>
                <w:bCs/>
                <w:sz w:val="20"/>
                <w:szCs w:val="20"/>
              </w:rPr>
              <w:t>20</w:t>
            </w:r>
            <w:r w:rsidRPr="00C7418F">
              <w:rPr>
                <w:rFonts w:ascii="Times New Roman" w:hAnsi="Times New Roman" w:cs="Times New Roman"/>
                <w:bCs/>
                <w:sz w:val="20"/>
                <w:szCs w:val="20"/>
              </w:rPr>
              <w:t xml:space="preserve"> a </w:t>
            </w:r>
          </w:p>
          <w:p w14:paraId="704A2EA4" w14:textId="77777777" w:rsidR="009248E1" w:rsidRPr="00C7418F" w:rsidRDefault="009248E1"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w:t>
            </w:r>
            <w:r w:rsidR="0017163C" w:rsidRPr="00C7418F">
              <w:rPr>
                <w:rFonts w:ascii="Times New Roman" w:hAnsi="Times New Roman" w:cs="Times New Roman"/>
                <w:bCs/>
                <w:sz w:val="20"/>
                <w:szCs w:val="20"/>
              </w:rPr>
              <w:t>3</w:t>
            </w:r>
          </w:p>
          <w:p w14:paraId="13CE4BDA" w14:textId="761E8F11"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vAlign w:val="center"/>
          </w:tcPr>
          <w:p w14:paraId="6C40B652" w14:textId="71340C4F" w:rsidR="009248E1" w:rsidRPr="00C7418F" w:rsidRDefault="00631F9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executada </w:t>
            </w:r>
          </w:p>
        </w:tc>
        <w:tc>
          <w:tcPr>
            <w:tcW w:w="4252" w:type="dxa"/>
          </w:tcPr>
          <w:p w14:paraId="5D9738B6" w14:textId="77777777" w:rsidR="009248E1" w:rsidRPr="00C7418F" w:rsidRDefault="009248E1" w:rsidP="001B055A">
            <w:pPr>
              <w:spacing w:after="0" w:line="240" w:lineRule="auto"/>
              <w:jc w:val="both"/>
              <w:rPr>
                <w:rFonts w:ascii="Times New Roman" w:hAnsi="Times New Roman" w:cs="Times New Roman"/>
                <w:sz w:val="20"/>
                <w:szCs w:val="20"/>
              </w:rPr>
            </w:pPr>
          </w:p>
          <w:p w14:paraId="099F569D" w14:textId="31497B86" w:rsidR="00541170" w:rsidRPr="00C7418F" w:rsidRDefault="00C85BE7"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sz w:val="20"/>
                <w:szCs w:val="20"/>
              </w:rPr>
              <w:t>No ano de 2024 não a oferta de instituições de ensino superior públicas para nosso município</w:t>
            </w:r>
            <w:r w:rsidRPr="00C7418F">
              <w:rPr>
                <w:rFonts w:ascii="Times New Roman" w:hAnsi="Times New Roman" w:cs="Times New Roman"/>
                <w:bCs/>
                <w:i/>
                <w:iCs/>
                <w:color w:val="FF0000"/>
                <w:sz w:val="20"/>
                <w:szCs w:val="20"/>
              </w:rPr>
              <w:t>.</w:t>
            </w:r>
          </w:p>
        </w:tc>
      </w:tr>
      <w:tr w:rsidR="009248E1" w:rsidRPr="00C7418F" w14:paraId="76FE012E" w14:textId="77777777" w:rsidTr="00F01A86">
        <w:tc>
          <w:tcPr>
            <w:tcW w:w="658" w:type="dxa"/>
            <w:vAlign w:val="bottom"/>
          </w:tcPr>
          <w:p w14:paraId="3078A28B" w14:textId="6DE4BC30" w:rsidR="009248E1" w:rsidRPr="00C7418F" w:rsidRDefault="009248E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16.2</w:t>
            </w:r>
          </w:p>
        </w:tc>
        <w:tc>
          <w:tcPr>
            <w:tcW w:w="6000" w:type="dxa"/>
          </w:tcPr>
          <w:p w14:paraId="1F006E6A" w14:textId="718AF2CC" w:rsidR="009248E1" w:rsidRPr="00C7418F" w:rsidRDefault="00C37014" w:rsidP="001B055A">
            <w:pPr>
              <w:spacing w:after="0" w:line="240" w:lineRule="auto"/>
              <w:jc w:val="both"/>
              <w:rPr>
                <w:rFonts w:ascii="Times New Roman" w:hAnsi="Times New Roman" w:cs="Times New Roman"/>
                <w:sz w:val="20"/>
                <w:szCs w:val="20"/>
              </w:rPr>
            </w:pPr>
            <w:bookmarkStart w:id="20" w:name="_Hlk102484773"/>
            <w:r w:rsidRPr="00C7418F">
              <w:rPr>
                <w:rFonts w:ascii="Times New Roman" w:eastAsia="Times New Roman" w:hAnsi="Times New Roman" w:cs="Times New Roman"/>
                <w:sz w:val="20"/>
                <w:szCs w:val="20"/>
              </w:rPr>
              <w:t>implantar, nas instituições públicas de nível superior, a oferta, na sede ou fora dela, de cursos de formação continuada presenciais ou a distância, para educação especial, gestão escolar, formação de jovens e adultos, educação infantil, educação escolar indígena e educação no campo, a partir do primeiro ano de vigência do PME-MS</w:t>
            </w:r>
            <w:bookmarkEnd w:id="20"/>
            <w:r w:rsidRPr="00C7418F">
              <w:rPr>
                <w:rFonts w:ascii="Times New Roman" w:eastAsia="Times New Roman" w:hAnsi="Times New Roman" w:cs="Times New Roman"/>
                <w:sz w:val="20"/>
                <w:szCs w:val="20"/>
              </w:rPr>
              <w:t>;</w:t>
            </w:r>
          </w:p>
        </w:tc>
        <w:tc>
          <w:tcPr>
            <w:tcW w:w="1275" w:type="dxa"/>
          </w:tcPr>
          <w:p w14:paraId="48F38168" w14:textId="77777777" w:rsidR="008A068B" w:rsidRPr="00C7418F" w:rsidRDefault="0017163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2EF32924" w14:textId="77777777" w:rsidR="009248E1" w:rsidRPr="00C7418F" w:rsidRDefault="0017163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p w14:paraId="6E9889A9" w14:textId="390DFECD" w:rsidR="00C85BE7" w:rsidRPr="00C7418F" w:rsidRDefault="00C85BE7" w:rsidP="001B055A">
            <w:pPr>
              <w:spacing w:after="0" w:line="240" w:lineRule="auto"/>
              <w:jc w:val="both"/>
              <w:rPr>
                <w:rFonts w:ascii="Times New Roman" w:hAnsi="Times New Roman" w:cs="Times New Roman"/>
                <w:sz w:val="20"/>
                <w:szCs w:val="20"/>
              </w:rPr>
            </w:pPr>
          </w:p>
        </w:tc>
        <w:tc>
          <w:tcPr>
            <w:tcW w:w="1418" w:type="dxa"/>
          </w:tcPr>
          <w:p w14:paraId="6CE5F83A" w14:textId="7644D535" w:rsidR="009248E1" w:rsidRPr="00C7418F" w:rsidRDefault="002B42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252" w:type="dxa"/>
          </w:tcPr>
          <w:p w14:paraId="35B7540D" w14:textId="77777777" w:rsidR="009248E1" w:rsidRPr="00C7418F" w:rsidRDefault="009248E1" w:rsidP="001B055A">
            <w:pPr>
              <w:spacing w:after="0" w:line="240" w:lineRule="auto"/>
              <w:jc w:val="both"/>
              <w:rPr>
                <w:rFonts w:ascii="Times New Roman" w:hAnsi="Times New Roman" w:cs="Times New Roman"/>
                <w:sz w:val="20"/>
                <w:szCs w:val="20"/>
              </w:rPr>
            </w:pPr>
          </w:p>
          <w:p w14:paraId="4D70AF32" w14:textId="2DB7D971" w:rsidR="00541170" w:rsidRPr="00C7418F" w:rsidRDefault="002B42D8"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sz w:val="20"/>
                <w:szCs w:val="20"/>
              </w:rPr>
              <w:t>Cursos ofertados</w:t>
            </w:r>
            <w:r w:rsidR="00307CFB" w:rsidRPr="00C7418F">
              <w:rPr>
                <w:rFonts w:ascii="Times New Roman" w:hAnsi="Times New Roman" w:cs="Times New Roman"/>
                <w:bCs/>
                <w:i/>
                <w:iCs/>
                <w:sz w:val="20"/>
                <w:szCs w:val="20"/>
              </w:rPr>
              <w:t xml:space="preserve"> pela plataforma AVMEC e </w:t>
            </w:r>
            <w:r w:rsidR="00307CFB" w:rsidRPr="00C7418F">
              <w:rPr>
                <w:rFonts w:ascii="Times New Roman" w:hAnsi="Times New Roman" w:cs="Times New Roman"/>
                <w:sz w:val="20"/>
                <w:szCs w:val="20"/>
              </w:rPr>
              <w:t>ITAVSOCIAL.</w:t>
            </w:r>
          </w:p>
        </w:tc>
      </w:tr>
      <w:tr w:rsidR="009248E1" w:rsidRPr="00C7418F" w14:paraId="5A54A7CD" w14:textId="77777777" w:rsidTr="00F01A86">
        <w:tc>
          <w:tcPr>
            <w:tcW w:w="658" w:type="dxa"/>
            <w:vAlign w:val="bottom"/>
          </w:tcPr>
          <w:p w14:paraId="098030C2" w14:textId="7B146330" w:rsidR="009248E1" w:rsidRPr="00C7418F" w:rsidRDefault="009248E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16.3</w:t>
            </w:r>
          </w:p>
        </w:tc>
        <w:tc>
          <w:tcPr>
            <w:tcW w:w="6000" w:type="dxa"/>
          </w:tcPr>
          <w:p w14:paraId="15DB3D73" w14:textId="459B263E" w:rsidR="009248E1" w:rsidRPr="00C7418F" w:rsidRDefault="00A201BA" w:rsidP="001B055A">
            <w:pPr>
              <w:spacing w:after="0" w:line="240" w:lineRule="auto"/>
              <w:jc w:val="both"/>
              <w:rPr>
                <w:rFonts w:ascii="Times New Roman" w:hAnsi="Times New Roman" w:cs="Times New Roman"/>
                <w:sz w:val="20"/>
                <w:szCs w:val="20"/>
              </w:rPr>
            </w:pPr>
            <w:bookmarkStart w:id="21" w:name="_Hlk102484810"/>
            <w:r w:rsidRPr="00C7418F">
              <w:rPr>
                <w:rFonts w:ascii="Times New Roman" w:eastAsia="Times New Roman" w:hAnsi="Times New Roman" w:cs="Times New Roman"/>
                <w:sz w:val="20"/>
                <w:szCs w:val="20"/>
              </w:rPr>
              <w:t>garantir formação continuada, presencial ou a distância, aos profissionais de educação, oferecendo-lhes cursos de aperfeiçoamento, inclusive nas novas tecnologias da informação e da comunicação, voltados para a prática educacional, a partir da vigência do PME-MS;</w:t>
            </w:r>
            <w:bookmarkEnd w:id="21"/>
          </w:p>
        </w:tc>
        <w:tc>
          <w:tcPr>
            <w:tcW w:w="1275" w:type="dxa"/>
          </w:tcPr>
          <w:p w14:paraId="790165B3" w14:textId="77777777" w:rsidR="008A068B" w:rsidRPr="00C7418F" w:rsidRDefault="0017163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 a</w:t>
            </w:r>
          </w:p>
          <w:p w14:paraId="16D11662" w14:textId="2B0207DD" w:rsidR="009248E1" w:rsidRPr="00C7418F" w:rsidRDefault="0017163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 202</w:t>
            </w:r>
            <w:r w:rsidR="008A068B" w:rsidRPr="00C7418F">
              <w:rPr>
                <w:rFonts w:ascii="Times New Roman" w:hAnsi="Times New Roman" w:cs="Times New Roman"/>
                <w:sz w:val="20"/>
                <w:szCs w:val="20"/>
              </w:rPr>
              <w:t>3</w:t>
            </w:r>
          </w:p>
        </w:tc>
        <w:tc>
          <w:tcPr>
            <w:tcW w:w="1418" w:type="dxa"/>
          </w:tcPr>
          <w:p w14:paraId="7E312E7A"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w:t>
            </w:r>
          </w:p>
          <w:p w14:paraId="6E546A84" w14:textId="68902D92" w:rsidR="009248E1"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execução </w:t>
            </w:r>
          </w:p>
        </w:tc>
        <w:tc>
          <w:tcPr>
            <w:tcW w:w="4252" w:type="dxa"/>
          </w:tcPr>
          <w:p w14:paraId="37873DA5" w14:textId="217660FB" w:rsidR="009248E1" w:rsidRPr="00C7418F" w:rsidRDefault="00631F9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não assegura a valorização salarial, como reposições de perda salarial, apenas cumpre o piso nacional para os educadores.</w:t>
            </w:r>
          </w:p>
        </w:tc>
      </w:tr>
      <w:tr w:rsidR="009248E1" w:rsidRPr="00C7418F" w14:paraId="1E4486A0" w14:textId="77777777" w:rsidTr="00F01A86">
        <w:tc>
          <w:tcPr>
            <w:tcW w:w="658" w:type="dxa"/>
            <w:vAlign w:val="bottom"/>
          </w:tcPr>
          <w:p w14:paraId="7CB63A89" w14:textId="582E1C0D" w:rsidR="009248E1" w:rsidRPr="00C7418F" w:rsidRDefault="009248E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16.4</w:t>
            </w:r>
          </w:p>
        </w:tc>
        <w:tc>
          <w:tcPr>
            <w:tcW w:w="6000" w:type="dxa"/>
          </w:tcPr>
          <w:p w14:paraId="75F09C84" w14:textId="1C23A86C" w:rsidR="009248E1" w:rsidRPr="00C7418F" w:rsidRDefault="00A201BA" w:rsidP="001B055A">
            <w:pPr>
              <w:spacing w:after="0" w:line="240" w:lineRule="auto"/>
              <w:jc w:val="both"/>
              <w:rPr>
                <w:rFonts w:ascii="Times New Roman" w:hAnsi="Times New Roman" w:cs="Times New Roman"/>
                <w:sz w:val="20"/>
                <w:szCs w:val="20"/>
              </w:rPr>
            </w:pPr>
            <w:bookmarkStart w:id="22" w:name="_Hlk102484913"/>
            <w:r w:rsidRPr="00C7418F">
              <w:rPr>
                <w:rFonts w:ascii="Times New Roman" w:eastAsia="Times New Roman" w:hAnsi="Times New Roman" w:cs="Times New Roman"/>
                <w:sz w:val="20"/>
                <w:szCs w:val="20"/>
              </w:rPr>
              <w:t>promover formação continuada de professores/as concursados/as para o atendimento educacional especializado, a partir da vigência do PME-MS</w:t>
            </w:r>
            <w:bookmarkEnd w:id="22"/>
            <w:r w:rsidRPr="00C7418F">
              <w:rPr>
                <w:rFonts w:ascii="Times New Roman" w:eastAsia="Times New Roman" w:hAnsi="Times New Roman" w:cs="Times New Roman"/>
                <w:sz w:val="20"/>
                <w:szCs w:val="20"/>
              </w:rPr>
              <w:t>;</w:t>
            </w:r>
          </w:p>
        </w:tc>
        <w:tc>
          <w:tcPr>
            <w:tcW w:w="1275" w:type="dxa"/>
          </w:tcPr>
          <w:p w14:paraId="46EE4BF7"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 a</w:t>
            </w:r>
          </w:p>
          <w:p w14:paraId="2AB172CF" w14:textId="56138BFD" w:rsidR="009248E1"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 2023</w:t>
            </w:r>
          </w:p>
        </w:tc>
        <w:tc>
          <w:tcPr>
            <w:tcW w:w="1418" w:type="dxa"/>
          </w:tcPr>
          <w:p w14:paraId="748E369A" w14:textId="7E8DF2DF" w:rsidR="009248E1"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252" w:type="dxa"/>
          </w:tcPr>
          <w:p w14:paraId="0ED1B61F" w14:textId="56759A12" w:rsidR="009248E1" w:rsidRPr="00C7418F" w:rsidRDefault="009248E1" w:rsidP="0063647D">
            <w:pPr>
              <w:spacing w:after="0" w:line="240" w:lineRule="auto"/>
              <w:jc w:val="both"/>
              <w:rPr>
                <w:rFonts w:ascii="Times New Roman" w:hAnsi="Times New Roman" w:cs="Times New Roman"/>
                <w:sz w:val="20"/>
                <w:szCs w:val="20"/>
              </w:rPr>
            </w:pPr>
          </w:p>
        </w:tc>
      </w:tr>
      <w:tr w:rsidR="009248E1" w:rsidRPr="00C7418F" w14:paraId="7A5C5172" w14:textId="77777777" w:rsidTr="00F01A86">
        <w:tc>
          <w:tcPr>
            <w:tcW w:w="658" w:type="dxa"/>
            <w:vAlign w:val="bottom"/>
          </w:tcPr>
          <w:p w14:paraId="45ED66EA" w14:textId="7BF7030C" w:rsidR="009248E1" w:rsidRPr="00C7418F" w:rsidRDefault="009248E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16.5</w:t>
            </w:r>
          </w:p>
        </w:tc>
        <w:tc>
          <w:tcPr>
            <w:tcW w:w="6000" w:type="dxa"/>
          </w:tcPr>
          <w:p w14:paraId="3F920117" w14:textId="3CABEC01" w:rsidR="009248E1" w:rsidRPr="00C7418F" w:rsidRDefault="00A201BA" w:rsidP="001B055A">
            <w:pPr>
              <w:spacing w:after="0" w:line="240" w:lineRule="auto"/>
              <w:jc w:val="both"/>
              <w:rPr>
                <w:rFonts w:ascii="Times New Roman" w:hAnsi="Times New Roman" w:cs="Times New Roman"/>
                <w:sz w:val="20"/>
                <w:szCs w:val="20"/>
              </w:rPr>
            </w:pPr>
            <w:bookmarkStart w:id="23" w:name="_Hlk102485035"/>
            <w:r w:rsidRPr="00C7418F">
              <w:rPr>
                <w:rFonts w:ascii="Times New Roman" w:eastAsia="Times New Roman" w:hAnsi="Times New Roman" w:cs="Times New Roman"/>
                <w:sz w:val="20"/>
                <w:szCs w:val="20"/>
              </w:rPr>
              <w:t>promover a formação continuada de docentes em idiomas, artes, música e cultura, na vigência do PME-MS.</w:t>
            </w:r>
            <w:bookmarkEnd w:id="23"/>
          </w:p>
        </w:tc>
        <w:tc>
          <w:tcPr>
            <w:tcW w:w="1275" w:type="dxa"/>
          </w:tcPr>
          <w:p w14:paraId="7743962C"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2021 a </w:t>
            </w:r>
          </w:p>
          <w:p w14:paraId="5F40A047" w14:textId="3EE52184" w:rsidR="009248E1"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4D51A43A" w14:textId="4C8DFB38" w:rsidR="009248E1"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252" w:type="dxa"/>
          </w:tcPr>
          <w:p w14:paraId="50161624" w14:textId="5DDC5124" w:rsidR="009248E1" w:rsidRPr="00C7418F" w:rsidRDefault="002B42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em andamento.</w:t>
            </w:r>
          </w:p>
        </w:tc>
      </w:tr>
      <w:tr w:rsidR="00A201BA" w:rsidRPr="00C7418F" w14:paraId="628D2B5E" w14:textId="77777777" w:rsidTr="00F01A86">
        <w:tc>
          <w:tcPr>
            <w:tcW w:w="658" w:type="dxa"/>
            <w:vAlign w:val="bottom"/>
          </w:tcPr>
          <w:p w14:paraId="42DA9D3C" w14:textId="3972A678" w:rsidR="00A201BA" w:rsidRPr="00C7418F" w:rsidRDefault="00A201B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16.6</w:t>
            </w:r>
          </w:p>
        </w:tc>
        <w:tc>
          <w:tcPr>
            <w:tcW w:w="6000" w:type="dxa"/>
          </w:tcPr>
          <w:p w14:paraId="57CECE47" w14:textId="0CD3CF96" w:rsidR="00A201BA" w:rsidRPr="00C7418F" w:rsidRDefault="00A201BA" w:rsidP="001B055A">
            <w:pPr>
              <w:spacing w:after="0" w:line="240" w:lineRule="auto"/>
              <w:jc w:val="both"/>
              <w:rPr>
                <w:rFonts w:ascii="Times New Roman" w:eastAsia="Times New Roman" w:hAnsi="Times New Roman" w:cs="Times New Roman"/>
                <w:sz w:val="20"/>
                <w:szCs w:val="20"/>
              </w:rPr>
            </w:pPr>
            <w:bookmarkStart w:id="24" w:name="_Hlk102485290"/>
            <w:r w:rsidRPr="00C7418F">
              <w:rPr>
                <w:rFonts w:ascii="Times New Roman" w:eastAsia="Times New Roman" w:hAnsi="Times New Roman" w:cs="Times New Roman"/>
                <w:sz w:val="20"/>
                <w:szCs w:val="20"/>
              </w:rPr>
              <w:t>ampliar, com apoio do governo federal programa de composição de acervo de obras didáticas, paradidáticas e de literatura e de dicionários, e programa específico de acesso, a bens culturais, incluindo obras e materiais produzidos em Libras e em Braille, sem prejuízo de outros, a serem disponibilizados para os professores e as professoras da rede pública de educação básica, favorecendo a construção do conhecimento e a valorização da cultura da investigação;</w:t>
            </w:r>
            <w:bookmarkEnd w:id="24"/>
          </w:p>
        </w:tc>
        <w:tc>
          <w:tcPr>
            <w:tcW w:w="1275" w:type="dxa"/>
          </w:tcPr>
          <w:p w14:paraId="5C18487B" w14:textId="77777777"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2019 a </w:t>
            </w:r>
          </w:p>
          <w:p w14:paraId="33CC5E93" w14:textId="6E1D8039"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4254ECA4" w14:textId="18FE8ED9"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executada </w:t>
            </w:r>
          </w:p>
        </w:tc>
        <w:tc>
          <w:tcPr>
            <w:tcW w:w="4252" w:type="dxa"/>
          </w:tcPr>
          <w:p w14:paraId="4F07351B" w14:textId="71097C32"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em andamento</w:t>
            </w:r>
          </w:p>
        </w:tc>
      </w:tr>
      <w:tr w:rsidR="00A201BA" w:rsidRPr="00C7418F" w14:paraId="0F8B03E3" w14:textId="77777777" w:rsidTr="00F01A86">
        <w:tc>
          <w:tcPr>
            <w:tcW w:w="658" w:type="dxa"/>
            <w:vAlign w:val="bottom"/>
          </w:tcPr>
          <w:p w14:paraId="134F1FB2" w14:textId="6933712E" w:rsidR="00A201BA" w:rsidRPr="00C7418F" w:rsidRDefault="00A201BA"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16.7</w:t>
            </w:r>
          </w:p>
        </w:tc>
        <w:tc>
          <w:tcPr>
            <w:tcW w:w="6000" w:type="dxa"/>
          </w:tcPr>
          <w:p w14:paraId="5D7FAE74" w14:textId="6E45BE32" w:rsidR="00A201BA" w:rsidRPr="00C7418F" w:rsidRDefault="00A201BA" w:rsidP="001B055A">
            <w:pPr>
              <w:spacing w:after="0" w:line="240" w:lineRule="auto"/>
              <w:jc w:val="both"/>
              <w:rPr>
                <w:rFonts w:ascii="Times New Roman" w:eastAsia="Times New Roman" w:hAnsi="Times New Roman" w:cs="Times New Roman"/>
                <w:sz w:val="20"/>
                <w:szCs w:val="20"/>
              </w:rPr>
            </w:pPr>
            <w:bookmarkStart w:id="25" w:name="_Hlk102485267"/>
            <w:r w:rsidRPr="00C7418F">
              <w:rPr>
                <w:rFonts w:ascii="Times New Roman" w:eastAsia="Times New Roman" w:hAnsi="Times New Roman" w:cs="Times New Roman"/>
                <w:sz w:val="20"/>
                <w:szCs w:val="20"/>
              </w:rPr>
              <w:t>criar, manter e estimular o acesso ao portal eletrônico, criado pelo governo federal, para subsidiar a atuação dos professores da educação básica;</w:t>
            </w:r>
            <w:bookmarkEnd w:id="25"/>
          </w:p>
        </w:tc>
        <w:tc>
          <w:tcPr>
            <w:tcW w:w="1275" w:type="dxa"/>
          </w:tcPr>
          <w:p w14:paraId="092807D1" w14:textId="77777777"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2021 a </w:t>
            </w:r>
          </w:p>
          <w:p w14:paraId="06547A3A" w14:textId="3576693E"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71E1ADA0" w14:textId="5EAC8151"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executada </w:t>
            </w:r>
            <w:r w:rsidR="0063647D" w:rsidRPr="00C7418F">
              <w:rPr>
                <w:rFonts w:ascii="Times New Roman" w:hAnsi="Times New Roman" w:cs="Times New Roman"/>
                <w:sz w:val="20"/>
                <w:szCs w:val="20"/>
              </w:rPr>
              <w:t xml:space="preserve"> </w:t>
            </w:r>
          </w:p>
        </w:tc>
        <w:tc>
          <w:tcPr>
            <w:tcW w:w="4252" w:type="dxa"/>
          </w:tcPr>
          <w:p w14:paraId="79CED9EB" w14:textId="6494A2D0" w:rsidR="00A201BA" w:rsidRPr="00C7418F" w:rsidRDefault="002B42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não foi possível no ano 2023.</w:t>
            </w:r>
          </w:p>
        </w:tc>
      </w:tr>
      <w:tr w:rsidR="00A201BA" w:rsidRPr="00C7418F" w14:paraId="1949E8A3" w14:textId="77777777" w:rsidTr="00F01A86">
        <w:tc>
          <w:tcPr>
            <w:tcW w:w="658" w:type="dxa"/>
            <w:vAlign w:val="bottom"/>
          </w:tcPr>
          <w:p w14:paraId="4AB16F83" w14:textId="2563EACB" w:rsidR="00A201BA"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16.8</w:t>
            </w:r>
          </w:p>
        </w:tc>
        <w:tc>
          <w:tcPr>
            <w:tcW w:w="6000" w:type="dxa"/>
          </w:tcPr>
          <w:p w14:paraId="140FDF84" w14:textId="1CE9617C" w:rsidR="00A201BA" w:rsidRPr="00C7418F" w:rsidRDefault="00E52B22" w:rsidP="001B055A">
            <w:pPr>
              <w:spacing w:after="0" w:line="240" w:lineRule="auto"/>
              <w:jc w:val="both"/>
              <w:rPr>
                <w:rFonts w:ascii="Times New Roman" w:eastAsia="Times New Roman" w:hAnsi="Times New Roman" w:cs="Times New Roman"/>
                <w:sz w:val="20"/>
                <w:szCs w:val="20"/>
              </w:rPr>
            </w:pPr>
            <w:bookmarkStart w:id="26" w:name="_Hlk102485366"/>
            <w:r w:rsidRPr="00C7418F">
              <w:rPr>
                <w:rFonts w:ascii="Times New Roman" w:eastAsia="Times New Roman" w:hAnsi="Times New Roman" w:cs="Times New Roman"/>
                <w:sz w:val="20"/>
                <w:szCs w:val="20"/>
              </w:rPr>
              <w:t>fortalecer a formação dos professores e das professoras das escolas públicas de educação básica, por meio das ações do Plano Nacional do Livro e Leitura e de programa nacional de disponibilização de recursos para acesso a bens culturais pelo magistério público, a serem implementados pelo governo federal</w:t>
            </w:r>
            <w:bookmarkEnd w:id="26"/>
            <w:r w:rsidRPr="00C7418F">
              <w:rPr>
                <w:rFonts w:ascii="Times New Roman" w:eastAsia="Times New Roman" w:hAnsi="Times New Roman" w:cs="Times New Roman"/>
                <w:sz w:val="20"/>
                <w:szCs w:val="20"/>
              </w:rPr>
              <w:t>.</w:t>
            </w:r>
            <w:r w:rsidRPr="00C7418F">
              <w:rPr>
                <w:rFonts w:ascii="Times New Roman" w:eastAsia="Times New Roman" w:hAnsi="Times New Roman" w:cs="Times New Roman"/>
                <w:sz w:val="20"/>
                <w:szCs w:val="20"/>
              </w:rPr>
              <w:tab/>
              <w:t>.</w:t>
            </w:r>
          </w:p>
        </w:tc>
        <w:tc>
          <w:tcPr>
            <w:tcW w:w="1275" w:type="dxa"/>
          </w:tcPr>
          <w:p w14:paraId="6C6AC8FD" w14:textId="77777777"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 a</w:t>
            </w:r>
          </w:p>
          <w:p w14:paraId="3FFE8626" w14:textId="1570AFD5"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226D2650" w14:textId="4D989A9C" w:rsidR="00A201BA"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executada </w:t>
            </w:r>
          </w:p>
        </w:tc>
        <w:tc>
          <w:tcPr>
            <w:tcW w:w="4252" w:type="dxa"/>
          </w:tcPr>
          <w:p w14:paraId="5063A1FB" w14:textId="14D65C7F" w:rsidR="00A201BA" w:rsidRPr="00C7418F" w:rsidRDefault="002B42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não foi possível no ano 2023.</w:t>
            </w:r>
          </w:p>
        </w:tc>
      </w:tr>
      <w:tr w:rsidR="00E52B22" w:rsidRPr="00C7418F" w14:paraId="04F16906" w14:textId="77777777" w:rsidTr="00F01A86">
        <w:tc>
          <w:tcPr>
            <w:tcW w:w="658" w:type="dxa"/>
            <w:vAlign w:val="bottom"/>
          </w:tcPr>
          <w:p w14:paraId="7EFB2F9A" w14:textId="3AC0C37B"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16.9</w:t>
            </w:r>
          </w:p>
        </w:tc>
        <w:tc>
          <w:tcPr>
            <w:tcW w:w="6000" w:type="dxa"/>
          </w:tcPr>
          <w:p w14:paraId="055E25F4" w14:textId="172DD5B5"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prever, nos concursos para a educação indígena, a inclusão de requisitos referentes às particularidades culturais dos grupos indígenas, especialmente as linguísticas;</w:t>
            </w:r>
          </w:p>
        </w:tc>
        <w:tc>
          <w:tcPr>
            <w:tcW w:w="1275" w:type="dxa"/>
          </w:tcPr>
          <w:p w14:paraId="3619A23F"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07E2B0A0" w14:textId="70B04A27"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5C0A7207" w14:textId="326BDD73" w:rsidR="0063647D"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w:t>
            </w:r>
            <w:r w:rsidR="0063647D" w:rsidRPr="00C7418F">
              <w:rPr>
                <w:rFonts w:ascii="Times New Roman" w:hAnsi="Times New Roman" w:cs="Times New Roman"/>
                <w:sz w:val="20"/>
                <w:szCs w:val="20"/>
              </w:rPr>
              <w:t xml:space="preserve"> </w:t>
            </w:r>
          </w:p>
          <w:p w14:paraId="1E9E9955" w14:textId="69F0F596" w:rsidR="00E52B22" w:rsidRPr="00C7418F" w:rsidRDefault="0063647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executada </w:t>
            </w:r>
          </w:p>
        </w:tc>
        <w:tc>
          <w:tcPr>
            <w:tcW w:w="4252" w:type="dxa"/>
          </w:tcPr>
          <w:p w14:paraId="456D15FD" w14:textId="3D41D848" w:rsidR="00E52B22" w:rsidRPr="00C7418F" w:rsidRDefault="002B42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não foi possível no ano 2023.</w:t>
            </w:r>
          </w:p>
        </w:tc>
      </w:tr>
      <w:tr w:rsidR="00E52B22" w:rsidRPr="00C7418F" w14:paraId="34DE3157" w14:textId="77777777" w:rsidTr="00F01A86">
        <w:tc>
          <w:tcPr>
            <w:tcW w:w="658" w:type="dxa"/>
            <w:vAlign w:val="bottom"/>
          </w:tcPr>
          <w:p w14:paraId="5EAE54E8" w14:textId="2850106D"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16.10</w:t>
            </w:r>
          </w:p>
        </w:tc>
        <w:tc>
          <w:tcPr>
            <w:tcW w:w="6000" w:type="dxa"/>
          </w:tcPr>
          <w:p w14:paraId="60FC2437" w14:textId="7B8C74C2"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promover, nas instituições públicas de nível superior, a oferta, na sede ou fora dela, de cursos de especialização presenciais ou a distância, voltados para a formação de pessoal para as diferentes áreas de ensino e, em particular, para educação especial, gestão escolar, educação de jovens e adultos educação infantil;</w:t>
            </w:r>
          </w:p>
        </w:tc>
        <w:tc>
          <w:tcPr>
            <w:tcW w:w="1275" w:type="dxa"/>
          </w:tcPr>
          <w:p w14:paraId="00F99209" w14:textId="77777777"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2021 a</w:t>
            </w:r>
          </w:p>
          <w:p w14:paraId="44064D50" w14:textId="2E4D54CD"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40D0CF27" w14:textId="14246755"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 executada</w:t>
            </w:r>
          </w:p>
        </w:tc>
        <w:tc>
          <w:tcPr>
            <w:tcW w:w="4252" w:type="dxa"/>
          </w:tcPr>
          <w:p w14:paraId="25A7E3E3" w14:textId="7C9FBA83" w:rsidR="00541170" w:rsidRPr="00C7418F" w:rsidRDefault="002B42D8" w:rsidP="002B42D8">
            <w:pPr>
              <w:spacing w:after="0" w:line="240" w:lineRule="auto"/>
              <w:jc w:val="both"/>
              <w:rPr>
                <w:rFonts w:ascii="Times New Roman" w:hAnsi="Times New Roman" w:cs="Times New Roman"/>
                <w:bCs/>
                <w:i/>
                <w:iCs/>
                <w:sz w:val="20"/>
                <w:szCs w:val="20"/>
              </w:rPr>
            </w:pPr>
            <w:r w:rsidRPr="00C7418F">
              <w:rPr>
                <w:rFonts w:ascii="Times New Roman" w:hAnsi="Times New Roman" w:cs="Times New Roman"/>
                <w:sz w:val="20"/>
                <w:szCs w:val="20"/>
              </w:rPr>
              <w:t xml:space="preserve">Os curso são ofertados pela equipe do SEMEC e também através das plataforma AVAMEC e </w:t>
            </w:r>
            <w:r w:rsidR="00307CFB" w:rsidRPr="00C7418F">
              <w:rPr>
                <w:rFonts w:ascii="Times New Roman" w:hAnsi="Times New Roman" w:cs="Times New Roman"/>
                <w:sz w:val="20"/>
                <w:szCs w:val="20"/>
              </w:rPr>
              <w:t>ITAUSOCIAL</w:t>
            </w:r>
            <w:r w:rsidR="00541170" w:rsidRPr="00C7418F">
              <w:rPr>
                <w:rFonts w:ascii="Times New Roman" w:hAnsi="Times New Roman" w:cs="Times New Roman"/>
                <w:bCs/>
                <w:i/>
                <w:iCs/>
                <w:color w:val="FF0000"/>
                <w:sz w:val="20"/>
                <w:szCs w:val="20"/>
              </w:rPr>
              <w:t xml:space="preserve"> </w:t>
            </w:r>
          </w:p>
        </w:tc>
      </w:tr>
      <w:tr w:rsidR="00E52B22" w:rsidRPr="00C7418F" w14:paraId="404AC4E4" w14:textId="77777777" w:rsidTr="00F01A86">
        <w:tc>
          <w:tcPr>
            <w:tcW w:w="658" w:type="dxa"/>
            <w:vAlign w:val="bottom"/>
          </w:tcPr>
          <w:p w14:paraId="356CF01F" w14:textId="78398D14"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16.11</w:t>
            </w:r>
          </w:p>
        </w:tc>
        <w:tc>
          <w:tcPr>
            <w:tcW w:w="6000" w:type="dxa"/>
          </w:tcPr>
          <w:p w14:paraId="2F44AAD5" w14:textId="52E62A28"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assegurar, no primeiro ano de vigência deste PME, que os sistemas estaduais e municipais de ensino desenvolvam programas de formação continuada presenciais ou a distância para professores, contando com a parceria das instituições de ensino superior públicas;</w:t>
            </w:r>
          </w:p>
        </w:tc>
        <w:tc>
          <w:tcPr>
            <w:tcW w:w="1275" w:type="dxa"/>
          </w:tcPr>
          <w:p w14:paraId="17AB0A0A"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2018 a </w:t>
            </w:r>
          </w:p>
          <w:p w14:paraId="785A717C" w14:textId="1180DD00"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18" w:type="dxa"/>
          </w:tcPr>
          <w:p w14:paraId="0C541001" w14:textId="17ACEE96" w:rsidR="00E52B22" w:rsidRPr="00C7418F" w:rsidRDefault="0063647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w:t>
            </w:r>
          </w:p>
          <w:p w14:paraId="6049B8DF" w14:textId="102C111A"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Execu</w:t>
            </w:r>
            <w:r w:rsidR="00682875" w:rsidRPr="00C7418F">
              <w:rPr>
                <w:rFonts w:ascii="Times New Roman" w:hAnsi="Times New Roman" w:cs="Times New Roman"/>
                <w:sz w:val="20"/>
                <w:szCs w:val="20"/>
              </w:rPr>
              <w:t xml:space="preserve">ção </w:t>
            </w:r>
            <w:r w:rsidRPr="00C7418F">
              <w:rPr>
                <w:rFonts w:ascii="Times New Roman" w:hAnsi="Times New Roman" w:cs="Times New Roman"/>
                <w:sz w:val="20"/>
                <w:szCs w:val="20"/>
              </w:rPr>
              <w:t xml:space="preserve"> </w:t>
            </w:r>
          </w:p>
          <w:p w14:paraId="40C0A685" w14:textId="77AB93DA" w:rsidR="0063647D" w:rsidRPr="00C7418F" w:rsidRDefault="0063647D" w:rsidP="001B055A">
            <w:pPr>
              <w:spacing w:after="0" w:line="240" w:lineRule="auto"/>
              <w:jc w:val="both"/>
              <w:rPr>
                <w:rFonts w:ascii="Times New Roman" w:hAnsi="Times New Roman" w:cs="Times New Roman"/>
                <w:sz w:val="20"/>
                <w:szCs w:val="20"/>
              </w:rPr>
            </w:pPr>
          </w:p>
        </w:tc>
        <w:tc>
          <w:tcPr>
            <w:tcW w:w="4252" w:type="dxa"/>
          </w:tcPr>
          <w:p w14:paraId="39C11B8D" w14:textId="1D102812" w:rsidR="00E52B22"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ainda sendo continuada no ano 2023.</w:t>
            </w:r>
          </w:p>
        </w:tc>
      </w:tr>
      <w:tr w:rsidR="00E52B22" w:rsidRPr="00C7418F" w14:paraId="3CB91703" w14:textId="77777777" w:rsidTr="00F01A86">
        <w:tc>
          <w:tcPr>
            <w:tcW w:w="658" w:type="dxa"/>
            <w:vAlign w:val="bottom"/>
          </w:tcPr>
          <w:p w14:paraId="0379ADE4" w14:textId="122EB09B"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16.12</w:t>
            </w:r>
          </w:p>
        </w:tc>
        <w:tc>
          <w:tcPr>
            <w:tcW w:w="6000" w:type="dxa"/>
          </w:tcPr>
          <w:p w14:paraId="6E10BF2B" w14:textId="3B72561A"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fomentar projetos em parceria com as IES públicas de cursos de especialização, mestrado e doutorado na área educacional, a fim de desenvolver pesquisa nesse campo, assegurando-se a sua gratuidade, na vigência do PME-MS;</w:t>
            </w:r>
          </w:p>
        </w:tc>
        <w:tc>
          <w:tcPr>
            <w:tcW w:w="1275" w:type="dxa"/>
          </w:tcPr>
          <w:p w14:paraId="73C52730" w14:textId="77777777"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2021 a </w:t>
            </w:r>
          </w:p>
          <w:p w14:paraId="32CB1B1A" w14:textId="77777777" w:rsidR="008A068B"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p w14:paraId="1382CF6E" w14:textId="39E4446C" w:rsidR="00307CFB"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c>
          <w:tcPr>
            <w:tcW w:w="1418" w:type="dxa"/>
          </w:tcPr>
          <w:p w14:paraId="5DFEA999" w14:textId="77777777" w:rsidR="008A068B" w:rsidRPr="00C7418F" w:rsidRDefault="0063647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w:t>
            </w:r>
            <w:r w:rsidR="008A068B" w:rsidRPr="00C7418F">
              <w:rPr>
                <w:rFonts w:ascii="Times New Roman" w:hAnsi="Times New Roman" w:cs="Times New Roman"/>
                <w:sz w:val="20"/>
                <w:szCs w:val="20"/>
              </w:rPr>
              <w:t xml:space="preserve">m </w:t>
            </w:r>
          </w:p>
          <w:p w14:paraId="65E05FCC" w14:textId="3C44C1F0" w:rsidR="00E52B22"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Execução </w:t>
            </w:r>
          </w:p>
          <w:p w14:paraId="1C5C7DB7" w14:textId="434FC25E" w:rsidR="0063647D" w:rsidRPr="00C7418F" w:rsidRDefault="0063647D" w:rsidP="001B055A">
            <w:pPr>
              <w:spacing w:after="0" w:line="240" w:lineRule="auto"/>
              <w:jc w:val="both"/>
              <w:rPr>
                <w:rFonts w:ascii="Times New Roman" w:hAnsi="Times New Roman" w:cs="Times New Roman"/>
                <w:sz w:val="20"/>
                <w:szCs w:val="20"/>
              </w:rPr>
            </w:pPr>
          </w:p>
        </w:tc>
        <w:tc>
          <w:tcPr>
            <w:tcW w:w="4252" w:type="dxa"/>
          </w:tcPr>
          <w:p w14:paraId="234F8549" w14:textId="6880D382" w:rsidR="00E52B22"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ainda sendo executada.</w:t>
            </w:r>
          </w:p>
        </w:tc>
      </w:tr>
      <w:tr w:rsidR="00E52B22" w:rsidRPr="00C7418F" w14:paraId="704FC367" w14:textId="77777777" w:rsidTr="00F01A86">
        <w:tc>
          <w:tcPr>
            <w:tcW w:w="658" w:type="dxa"/>
            <w:vAlign w:val="bottom"/>
          </w:tcPr>
          <w:p w14:paraId="1D554544" w14:textId="611BD2AB"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16.13</w:t>
            </w:r>
          </w:p>
        </w:tc>
        <w:tc>
          <w:tcPr>
            <w:tcW w:w="6000" w:type="dxa"/>
          </w:tcPr>
          <w:p w14:paraId="6B4F091C" w14:textId="78EBF7CD"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identificar e mapear, nos sistemas de ensino, a necessidade de formação inicial e continuada do pessoal técnico e administrativo;</w:t>
            </w:r>
          </w:p>
        </w:tc>
        <w:tc>
          <w:tcPr>
            <w:tcW w:w="1275" w:type="dxa"/>
          </w:tcPr>
          <w:p w14:paraId="237C9CD6" w14:textId="77777777" w:rsidR="00E52B22"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2021 a </w:t>
            </w:r>
          </w:p>
          <w:p w14:paraId="665A587D" w14:textId="77777777"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p w14:paraId="521D54FB" w14:textId="74C6326F" w:rsidR="00307CFB"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c>
          <w:tcPr>
            <w:tcW w:w="1418" w:type="dxa"/>
          </w:tcPr>
          <w:p w14:paraId="4A520AE8" w14:textId="0E55E8B0" w:rsidR="00E52B22" w:rsidRPr="00C7418F" w:rsidRDefault="008A068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w:t>
            </w:r>
            <w:r w:rsidR="00682875" w:rsidRPr="00C7418F">
              <w:rPr>
                <w:rFonts w:ascii="Times New Roman" w:hAnsi="Times New Roman" w:cs="Times New Roman"/>
                <w:sz w:val="20"/>
                <w:szCs w:val="20"/>
              </w:rPr>
              <w:t xml:space="preserve">execução </w:t>
            </w:r>
          </w:p>
        </w:tc>
        <w:tc>
          <w:tcPr>
            <w:tcW w:w="4252" w:type="dxa"/>
          </w:tcPr>
          <w:p w14:paraId="48794B6F" w14:textId="71F5D908" w:rsidR="00E52B22"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ainda sendo executada.</w:t>
            </w:r>
          </w:p>
        </w:tc>
      </w:tr>
      <w:tr w:rsidR="00E52B22" w:rsidRPr="00C7418F" w14:paraId="2A482799" w14:textId="77777777" w:rsidTr="00F01A86">
        <w:tc>
          <w:tcPr>
            <w:tcW w:w="658" w:type="dxa"/>
            <w:vAlign w:val="bottom"/>
          </w:tcPr>
          <w:p w14:paraId="5623A4A6" w14:textId="289932FA"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16.14</w:t>
            </w:r>
          </w:p>
        </w:tc>
        <w:tc>
          <w:tcPr>
            <w:tcW w:w="6000" w:type="dxa"/>
          </w:tcPr>
          <w:p w14:paraId="307060F4" w14:textId="08E16B0A" w:rsidR="00E52B22" w:rsidRPr="00C7418F" w:rsidRDefault="00E52B22" w:rsidP="001B055A">
            <w:pPr>
              <w:spacing w:after="0" w:line="240" w:lineRule="auto"/>
              <w:jc w:val="both"/>
              <w:rPr>
                <w:rFonts w:ascii="Times New Roman" w:eastAsia="Times New Roman" w:hAnsi="Times New Roman" w:cs="Times New Roman"/>
                <w:sz w:val="20"/>
                <w:szCs w:val="20"/>
              </w:rPr>
            </w:pPr>
            <w:bookmarkStart w:id="27" w:name="_Hlk102485694"/>
            <w:r w:rsidRPr="00C7418F">
              <w:rPr>
                <w:rFonts w:ascii="Times New Roman" w:eastAsia="Times New Roman" w:hAnsi="Times New Roman" w:cs="Times New Roman"/>
                <w:sz w:val="20"/>
                <w:szCs w:val="20"/>
              </w:rPr>
              <w:t>promover a formação inicial e continuada de100% do pessoal técnico e administrativo com escolaridade de ensino médio e de 50% com ensino superior</w:t>
            </w:r>
            <w:bookmarkEnd w:id="27"/>
            <w:r w:rsidRPr="00C7418F">
              <w:rPr>
                <w:rFonts w:ascii="Times New Roman" w:eastAsia="Times New Roman" w:hAnsi="Times New Roman" w:cs="Times New Roman"/>
                <w:sz w:val="20"/>
                <w:szCs w:val="20"/>
              </w:rPr>
              <w:t>;</w:t>
            </w:r>
          </w:p>
        </w:tc>
        <w:tc>
          <w:tcPr>
            <w:tcW w:w="1275" w:type="dxa"/>
          </w:tcPr>
          <w:p w14:paraId="4969AE82" w14:textId="77777777" w:rsidR="00E52B22"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2021 a </w:t>
            </w:r>
          </w:p>
          <w:p w14:paraId="7EA38085" w14:textId="77777777"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p w14:paraId="624432A7" w14:textId="335FA314" w:rsidR="00307CFB"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c>
          <w:tcPr>
            <w:tcW w:w="1418" w:type="dxa"/>
          </w:tcPr>
          <w:p w14:paraId="190A4B85" w14:textId="06BD6033" w:rsidR="00E52B22" w:rsidRPr="00C7418F" w:rsidRDefault="0063647D"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Não</w:t>
            </w:r>
            <w:r w:rsidR="00682875" w:rsidRPr="00C7418F">
              <w:rPr>
                <w:rFonts w:ascii="Times New Roman" w:hAnsi="Times New Roman" w:cs="Times New Roman"/>
                <w:sz w:val="20"/>
                <w:szCs w:val="20"/>
              </w:rPr>
              <w:t xml:space="preserve"> executada </w:t>
            </w:r>
          </w:p>
          <w:p w14:paraId="6D580B7B" w14:textId="6B077B19" w:rsidR="0063647D" w:rsidRPr="00C7418F" w:rsidRDefault="0063647D" w:rsidP="001B055A">
            <w:pPr>
              <w:spacing w:after="0" w:line="240" w:lineRule="auto"/>
              <w:jc w:val="both"/>
              <w:rPr>
                <w:rFonts w:ascii="Times New Roman" w:hAnsi="Times New Roman" w:cs="Times New Roman"/>
                <w:sz w:val="20"/>
                <w:szCs w:val="20"/>
              </w:rPr>
            </w:pPr>
          </w:p>
        </w:tc>
        <w:tc>
          <w:tcPr>
            <w:tcW w:w="4252" w:type="dxa"/>
          </w:tcPr>
          <w:p w14:paraId="65BD4D37" w14:textId="5BFC4D76" w:rsidR="00541170" w:rsidRPr="00C7418F" w:rsidRDefault="00541170" w:rsidP="001B055A">
            <w:pPr>
              <w:spacing w:after="0" w:line="240" w:lineRule="auto"/>
              <w:jc w:val="both"/>
              <w:rPr>
                <w:rFonts w:ascii="Times New Roman" w:hAnsi="Times New Roman" w:cs="Times New Roman"/>
                <w:bCs/>
                <w:i/>
                <w:iCs/>
                <w:color w:val="FF0000"/>
                <w:sz w:val="20"/>
                <w:szCs w:val="20"/>
              </w:rPr>
            </w:pPr>
          </w:p>
        </w:tc>
      </w:tr>
      <w:tr w:rsidR="00E52B22" w:rsidRPr="00C7418F" w14:paraId="4BC1DEC3" w14:textId="77777777" w:rsidTr="00F01A86">
        <w:tc>
          <w:tcPr>
            <w:tcW w:w="658" w:type="dxa"/>
            <w:vAlign w:val="bottom"/>
          </w:tcPr>
          <w:p w14:paraId="77838951" w14:textId="28AB813F" w:rsidR="00E52B22" w:rsidRPr="00C7418F" w:rsidRDefault="00E52B2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16.15</w:t>
            </w:r>
          </w:p>
        </w:tc>
        <w:tc>
          <w:tcPr>
            <w:tcW w:w="6000" w:type="dxa"/>
          </w:tcPr>
          <w:p w14:paraId="0C37D7D9" w14:textId="0FC11B1B" w:rsidR="00E52B22" w:rsidRPr="00C7418F" w:rsidRDefault="00E52B22" w:rsidP="001B055A">
            <w:pPr>
              <w:spacing w:after="0" w:line="240" w:lineRule="auto"/>
              <w:jc w:val="both"/>
              <w:rPr>
                <w:rFonts w:ascii="Times New Roman" w:eastAsia="Times New Roman" w:hAnsi="Times New Roman" w:cs="Times New Roman"/>
                <w:sz w:val="20"/>
                <w:szCs w:val="20"/>
              </w:rPr>
            </w:pPr>
            <w:bookmarkStart w:id="28" w:name="_Hlk102485762"/>
            <w:r w:rsidRPr="00C7418F">
              <w:rPr>
                <w:rFonts w:ascii="Times New Roman" w:eastAsia="Times New Roman" w:hAnsi="Times New Roman" w:cs="Times New Roman"/>
                <w:sz w:val="20"/>
                <w:szCs w:val="20"/>
              </w:rPr>
              <w:t>realizar a avaliação periódica da demanda de atuação dos profissionais da educação, como subsídio para a definição de necessidades e características dos cursos de formação continuada</w:t>
            </w:r>
            <w:bookmarkEnd w:id="28"/>
            <w:r w:rsidRPr="00C7418F">
              <w:rPr>
                <w:rFonts w:ascii="Times New Roman" w:eastAsia="Times New Roman" w:hAnsi="Times New Roman" w:cs="Times New Roman"/>
                <w:sz w:val="20"/>
                <w:szCs w:val="20"/>
              </w:rPr>
              <w:t>;</w:t>
            </w:r>
          </w:p>
        </w:tc>
        <w:tc>
          <w:tcPr>
            <w:tcW w:w="1275" w:type="dxa"/>
          </w:tcPr>
          <w:p w14:paraId="22577E68" w14:textId="77777777" w:rsidR="00E52B22"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2018 a</w:t>
            </w:r>
          </w:p>
          <w:p w14:paraId="4AF738B3" w14:textId="77777777"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p w14:paraId="55605734" w14:textId="568EFABF" w:rsidR="00307CFB"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2024</w:t>
            </w:r>
          </w:p>
        </w:tc>
        <w:tc>
          <w:tcPr>
            <w:tcW w:w="1418" w:type="dxa"/>
          </w:tcPr>
          <w:p w14:paraId="6BFE48A5" w14:textId="6F0C1FF8" w:rsidR="00E52B22"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252" w:type="dxa"/>
          </w:tcPr>
          <w:p w14:paraId="1535CB38" w14:textId="11F8A20D" w:rsidR="00E52B22" w:rsidRPr="00C7418F" w:rsidRDefault="00307CF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ainda sendo executada.</w:t>
            </w:r>
          </w:p>
        </w:tc>
      </w:tr>
    </w:tbl>
    <w:p w14:paraId="39614009" w14:textId="0E98CEC7" w:rsidR="00541170" w:rsidRPr="00C7418F" w:rsidRDefault="00541170" w:rsidP="001B055A">
      <w:pPr>
        <w:tabs>
          <w:tab w:val="left" w:pos="1934"/>
        </w:tabs>
        <w:spacing w:line="240" w:lineRule="auto"/>
        <w:contextualSpacing/>
        <w:jc w:val="both"/>
        <w:rPr>
          <w:rFonts w:ascii="Times New Roman" w:hAnsi="Times New Roman" w:cs="Times New Roman"/>
          <w:b/>
          <w:sz w:val="20"/>
          <w:szCs w:val="20"/>
        </w:rPr>
      </w:pPr>
    </w:p>
    <w:p w14:paraId="4F78102E" w14:textId="77777777" w:rsidR="006C7414" w:rsidRDefault="006C7414" w:rsidP="00221A3F">
      <w:pPr>
        <w:tabs>
          <w:tab w:val="right" w:leader="dot" w:pos="13325"/>
        </w:tabs>
        <w:autoSpaceDE w:val="0"/>
        <w:autoSpaceDN w:val="0"/>
        <w:adjustRightInd w:val="0"/>
        <w:spacing w:after="0" w:line="240" w:lineRule="auto"/>
        <w:jc w:val="both"/>
        <w:rPr>
          <w:rFonts w:ascii="Times New Roman" w:eastAsia="Arial" w:hAnsi="Times New Roman" w:cs="Times New Roman"/>
          <w:b/>
          <w:color w:val="000000"/>
          <w:sz w:val="20"/>
          <w:szCs w:val="20"/>
        </w:rPr>
      </w:pPr>
    </w:p>
    <w:p w14:paraId="76332F31" w14:textId="13DE3A87" w:rsidR="00221A3F" w:rsidRPr="00C7418F" w:rsidRDefault="009248E1" w:rsidP="00221A3F">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r w:rsidRPr="00C7418F">
        <w:rPr>
          <w:rFonts w:ascii="Times New Roman" w:eastAsia="Arial" w:hAnsi="Times New Roman" w:cs="Times New Roman"/>
          <w:b/>
          <w:color w:val="000000"/>
          <w:sz w:val="20"/>
          <w:szCs w:val="20"/>
        </w:rPr>
        <w:t>META 17: VALORIZAÇÃO DO PROFESSOR</w:t>
      </w:r>
      <w:r w:rsidR="00221A3F" w:rsidRPr="00C7418F">
        <w:rPr>
          <w:rFonts w:ascii="Times New Roman" w:eastAsia="Calibri" w:hAnsi="Times New Roman" w:cs="Times New Roman"/>
          <w:color w:val="000000"/>
          <w:sz w:val="20"/>
          <w:szCs w:val="20"/>
          <w:lang w:eastAsia="pt-BR"/>
        </w:rPr>
        <w:t xml:space="preserve">XI.  </w:t>
      </w:r>
    </w:p>
    <w:p w14:paraId="5CF10727" w14:textId="77777777" w:rsidR="00221A3F" w:rsidRDefault="00221A3F" w:rsidP="00221A3F">
      <w:pPr>
        <w:tabs>
          <w:tab w:val="right" w:leader="dot" w:pos="13325"/>
        </w:tabs>
        <w:autoSpaceDE w:val="0"/>
        <w:autoSpaceDN w:val="0"/>
        <w:adjustRightInd w:val="0"/>
        <w:spacing w:after="0" w:line="240" w:lineRule="auto"/>
        <w:jc w:val="both"/>
        <w:rPr>
          <w:rFonts w:ascii="Times New Roman" w:eastAsia="Calibri" w:hAnsi="Times New Roman" w:cs="Times New Roman"/>
          <w:color w:val="000000"/>
          <w:sz w:val="20"/>
          <w:szCs w:val="20"/>
          <w:lang w:eastAsia="pt-BR"/>
        </w:rPr>
      </w:pPr>
    </w:p>
    <w:p w14:paraId="01D0FEF0" w14:textId="07B5317F" w:rsidR="00221A3F" w:rsidRPr="00221A3F" w:rsidRDefault="00221A3F" w:rsidP="00221A3F">
      <w:pPr>
        <w:tabs>
          <w:tab w:val="right" w:leader="dot" w:pos="13325"/>
        </w:tabs>
        <w:autoSpaceDE w:val="0"/>
        <w:autoSpaceDN w:val="0"/>
        <w:adjustRightInd w:val="0"/>
        <w:spacing w:after="0" w:line="240" w:lineRule="auto"/>
        <w:jc w:val="both"/>
        <w:rPr>
          <w:rFonts w:ascii="Times New Roman" w:eastAsia="Calibri" w:hAnsi="Times New Roman" w:cs="Times New Roman"/>
          <w:b/>
          <w:color w:val="000000"/>
          <w:sz w:val="20"/>
          <w:szCs w:val="20"/>
          <w:lang w:eastAsia="pt-BR"/>
        </w:rPr>
      </w:pPr>
      <w:r w:rsidRPr="00221A3F">
        <w:rPr>
          <w:rFonts w:ascii="Times New Roman" w:eastAsia="Calibri" w:hAnsi="Times New Roman" w:cs="Times New Roman"/>
          <w:b/>
          <w:color w:val="000000"/>
          <w:sz w:val="20"/>
          <w:szCs w:val="20"/>
          <w:lang w:eastAsia="pt-BR"/>
        </w:rPr>
        <w:t>XVII. Valorização do Professor</w:t>
      </w:r>
    </w:p>
    <w:p w14:paraId="28E6753E" w14:textId="23613CEC" w:rsidR="00221A3F" w:rsidRPr="00221A3F" w:rsidRDefault="00221A3F" w:rsidP="00221A3F">
      <w:pPr>
        <w:spacing w:line="352" w:lineRule="auto"/>
        <w:ind w:left="260" w:firstLine="708"/>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O município cumpriu com a Lei do Piso Nacional para 20 horas no ano 2020, antes da edição da Lei Complementar Federal nº 173, que não mais permitiu aumento de remuneração, bem como outras vantagens aos servidores públicos municipais durante a vigência da mesma, no ano de 2023 apenas alcançou o piso salarial nacional</w:t>
      </w:r>
      <w:r>
        <w:rPr>
          <w:rFonts w:ascii="Times New Roman" w:eastAsia="Times New Roman" w:hAnsi="Times New Roman" w:cs="Times New Roman"/>
          <w:sz w:val="20"/>
          <w:szCs w:val="20"/>
        </w:rPr>
        <w:t>.</w:t>
      </w:r>
    </w:p>
    <w:p w14:paraId="552B1AA8" w14:textId="454FFE95" w:rsidR="009248E1" w:rsidRPr="00C7418F" w:rsidRDefault="00BB2F28" w:rsidP="00BB2F28">
      <w:pPr>
        <w:ind w:firstLine="709"/>
        <w:jc w:val="both"/>
        <w:rPr>
          <w:rFonts w:ascii="Times New Roman" w:eastAsia="Calibri" w:hAnsi="Times New Roman" w:cs="Times New Roman"/>
          <w:bCs/>
          <w:i/>
          <w:iCs/>
          <w:sz w:val="20"/>
          <w:szCs w:val="20"/>
          <w:lang w:eastAsia="pt-BR"/>
        </w:rPr>
      </w:pPr>
      <w:r w:rsidRPr="00C7418F">
        <w:rPr>
          <w:rFonts w:ascii="Times New Roman" w:eastAsia="Calibri" w:hAnsi="Times New Roman" w:cs="Times New Roman"/>
          <w:bCs/>
          <w:i/>
          <w:iCs/>
          <w:sz w:val="20"/>
          <w:szCs w:val="20"/>
          <w:lang w:eastAsia="pt-BR"/>
        </w:rPr>
        <w:t>Meta alcançada, município cumpre com a Lei do Piso Salarial Nacional.</w:t>
      </w:r>
    </w:p>
    <w:tbl>
      <w:tblPr>
        <w:tblW w:w="13608" w:type="dxa"/>
        <w:tblInd w:w="-10" w:type="dxa"/>
        <w:tblCellMar>
          <w:left w:w="70" w:type="dxa"/>
          <w:right w:w="70" w:type="dxa"/>
        </w:tblCellMar>
        <w:tblLook w:val="04A0" w:firstRow="1" w:lastRow="0" w:firstColumn="1" w:lastColumn="0" w:noHBand="0" w:noVBand="1"/>
      </w:tblPr>
      <w:tblGrid>
        <w:gridCol w:w="1679"/>
        <w:gridCol w:w="8076"/>
        <w:gridCol w:w="540"/>
        <w:gridCol w:w="540"/>
        <w:gridCol w:w="640"/>
        <w:gridCol w:w="457"/>
        <w:gridCol w:w="691"/>
        <w:gridCol w:w="985"/>
      </w:tblGrid>
      <w:tr w:rsidR="009248E1" w:rsidRPr="00C7418F" w14:paraId="4994C6B0" w14:textId="77777777" w:rsidTr="00F01A86">
        <w:trPr>
          <w:trHeight w:val="315"/>
        </w:trPr>
        <w:tc>
          <w:tcPr>
            <w:tcW w:w="12623" w:type="dxa"/>
            <w:gridSpan w:val="7"/>
            <w:tcBorders>
              <w:top w:val="single" w:sz="8" w:space="0" w:color="auto"/>
              <w:left w:val="single" w:sz="8" w:space="0" w:color="auto"/>
              <w:bottom w:val="single" w:sz="8" w:space="0" w:color="auto"/>
              <w:right w:val="single" w:sz="8" w:space="0" w:color="000000"/>
            </w:tcBorders>
            <w:shd w:val="clear" w:color="000000" w:fill="BFBFBF"/>
            <w:vAlign w:val="center"/>
            <w:hideMark/>
          </w:tcPr>
          <w:p w14:paraId="71AA8AED" w14:textId="52BA72FE"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724B44"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000000" w:fill="BFBFBF"/>
            <w:vAlign w:val="center"/>
            <w:hideMark/>
          </w:tcPr>
          <w:p w14:paraId="36A09584" w14:textId="4E3CEBE1"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r w:rsidR="00724B44" w:rsidRPr="00C7418F">
              <w:rPr>
                <w:rFonts w:ascii="Times New Roman" w:eastAsia="Times New Roman" w:hAnsi="Times New Roman" w:cs="Times New Roman"/>
                <w:b/>
                <w:bCs/>
                <w:color w:val="000000"/>
                <w:sz w:val="20"/>
                <w:szCs w:val="20"/>
                <w:lang w:eastAsia="pt-BR"/>
              </w:rPr>
              <w:t xml:space="preserve"> DA META</w:t>
            </w:r>
          </w:p>
        </w:tc>
      </w:tr>
      <w:tr w:rsidR="009248E1" w:rsidRPr="00C7418F" w14:paraId="3B14EC2F" w14:textId="77777777" w:rsidTr="00F01A86">
        <w:trPr>
          <w:trHeight w:val="916"/>
        </w:trPr>
        <w:tc>
          <w:tcPr>
            <w:tcW w:w="12623" w:type="dxa"/>
            <w:gridSpan w:val="7"/>
            <w:tcBorders>
              <w:top w:val="single" w:sz="8" w:space="0" w:color="auto"/>
              <w:left w:val="single" w:sz="8" w:space="0" w:color="auto"/>
              <w:bottom w:val="single" w:sz="8" w:space="0" w:color="auto"/>
              <w:right w:val="single" w:sz="8" w:space="0" w:color="000000"/>
            </w:tcBorders>
            <w:vAlign w:val="center"/>
            <w:hideMark/>
          </w:tcPr>
          <w:p w14:paraId="5DF53C09" w14:textId="77777777" w:rsidR="009248E1" w:rsidRPr="00C7418F" w:rsidRDefault="00647387" w:rsidP="001B055A">
            <w:pPr>
              <w:spacing w:after="0" w:line="240" w:lineRule="auto"/>
              <w:jc w:val="both"/>
              <w:rPr>
                <w:rFonts w:ascii="Times New Roman" w:eastAsia="Times New Roman" w:hAnsi="Times New Roman" w:cs="Times New Roman"/>
                <w:i/>
                <w:iCs/>
                <w:sz w:val="20"/>
                <w:szCs w:val="20"/>
                <w:lang w:eastAsia="pt-BR"/>
              </w:rPr>
            </w:pPr>
            <w:r w:rsidRPr="00C7418F">
              <w:rPr>
                <w:rFonts w:ascii="Times New Roman" w:eastAsia="Times New Roman" w:hAnsi="Times New Roman" w:cs="Times New Roman"/>
                <w:i/>
                <w:iCs/>
                <w:sz w:val="20"/>
                <w:szCs w:val="20"/>
                <w:lang w:eastAsia="pt-BR"/>
              </w:rPr>
              <w:t>12.361.0300.2110.0000/12.361.0300.2116.000</w:t>
            </w:r>
            <w:r w:rsidR="003F30AB" w:rsidRPr="00C7418F">
              <w:rPr>
                <w:rFonts w:ascii="Times New Roman" w:eastAsia="Times New Roman" w:hAnsi="Times New Roman" w:cs="Times New Roman"/>
                <w:i/>
                <w:iCs/>
                <w:sz w:val="20"/>
                <w:szCs w:val="20"/>
                <w:lang w:eastAsia="pt-BR"/>
              </w:rPr>
              <w:t>/12.361.0300.2117.0000/12.365.0300.2118.0000</w:t>
            </w:r>
          </w:p>
          <w:p w14:paraId="6B9730B1" w14:textId="69BD8EAA" w:rsidR="003F30AB" w:rsidRPr="00C7418F" w:rsidRDefault="003F30AB" w:rsidP="001B055A">
            <w:pPr>
              <w:spacing w:after="0" w:line="240" w:lineRule="auto"/>
              <w:jc w:val="both"/>
              <w:rPr>
                <w:rFonts w:ascii="Times New Roman" w:eastAsia="Times New Roman" w:hAnsi="Times New Roman" w:cs="Times New Roman"/>
                <w:i/>
                <w:iCs/>
                <w:color w:val="FF0000"/>
                <w:sz w:val="20"/>
                <w:szCs w:val="20"/>
                <w:lang w:eastAsia="pt-BR"/>
              </w:rPr>
            </w:pPr>
            <w:r w:rsidRPr="00C7418F">
              <w:rPr>
                <w:rFonts w:ascii="Times New Roman" w:eastAsia="Times New Roman" w:hAnsi="Times New Roman" w:cs="Times New Roman"/>
                <w:i/>
                <w:iCs/>
                <w:sz w:val="20"/>
                <w:szCs w:val="20"/>
                <w:lang w:eastAsia="pt-BR"/>
              </w:rPr>
              <w:t>12.365.0300.2119.000/12.365.0300.2159.000/12.365.0300.2168.0000/12.366.0300.2120.000</w:t>
            </w:r>
          </w:p>
        </w:tc>
        <w:tc>
          <w:tcPr>
            <w:tcW w:w="985" w:type="dxa"/>
            <w:tcBorders>
              <w:top w:val="single" w:sz="8" w:space="0" w:color="auto"/>
              <w:left w:val="nil"/>
              <w:bottom w:val="single" w:sz="8" w:space="0" w:color="000000"/>
              <w:right w:val="single" w:sz="8" w:space="0" w:color="auto"/>
            </w:tcBorders>
            <w:vAlign w:val="center"/>
            <w:hideMark/>
          </w:tcPr>
          <w:p w14:paraId="2233DF94" w14:textId="20A2328B"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w:t>
            </w:r>
            <w:r w:rsidR="002C1666" w:rsidRPr="00C7418F">
              <w:rPr>
                <w:rFonts w:ascii="Times New Roman" w:eastAsia="Times New Roman" w:hAnsi="Times New Roman" w:cs="Times New Roman"/>
                <w:color w:val="000000"/>
                <w:sz w:val="20"/>
                <w:szCs w:val="20"/>
                <w:lang w:eastAsia="pt-BR"/>
              </w:rPr>
              <w:t>24</w:t>
            </w:r>
          </w:p>
        </w:tc>
      </w:tr>
      <w:tr w:rsidR="00F01A86" w:rsidRPr="00C7418F" w14:paraId="5D1D42AC" w14:textId="77777777" w:rsidTr="00FE72A4">
        <w:trPr>
          <w:trHeight w:val="585"/>
        </w:trPr>
        <w:tc>
          <w:tcPr>
            <w:tcW w:w="1679" w:type="dxa"/>
            <w:vMerge w:val="restart"/>
            <w:tcBorders>
              <w:top w:val="single" w:sz="8" w:space="0" w:color="auto"/>
              <w:left w:val="single" w:sz="8" w:space="0" w:color="auto"/>
              <w:bottom w:val="single" w:sz="8" w:space="0" w:color="000000"/>
              <w:right w:val="single" w:sz="8" w:space="0" w:color="auto"/>
            </w:tcBorders>
            <w:vAlign w:val="center"/>
            <w:hideMark/>
          </w:tcPr>
          <w:p w14:paraId="2CB5A27D" w14:textId="77777777" w:rsidR="009248E1" w:rsidRPr="00C7418F" w:rsidRDefault="00223B6A"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17</w:t>
            </w:r>
            <w:r w:rsidR="009248E1" w:rsidRPr="00C7418F">
              <w:rPr>
                <w:rFonts w:ascii="Times New Roman" w:eastAsia="Times New Roman" w:hAnsi="Times New Roman" w:cs="Times New Roman"/>
                <w:b/>
                <w:bCs/>
                <w:color w:val="000000"/>
                <w:sz w:val="20"/>
                <w:szCs w:val="20"/>
                <w:lang w:eastAsia="pt-BR"/>
              </w:rPr>
              <w:t>A</w:t>
            </w:r>
          </w:p>
        </w:tc>
        <w:tc>
          <w:tcPr>
            <w:tcW w:w="9156"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4F275FF7" w14:textId="77777777" w:rsidR="009248E1" w:rsidRPr="00C7418F" w:rsidRDefault="00223B6A" w:rsidP="001B055A">
            <w:pPr>
              <w:spacing w:after="0" w:line="240" w:lineRule="auto"/>
              <w:jc w:val="both"/>
              <w:rPr>
                <w:rFonts w:ascii="Times New Roman" w:eastAsia="Times New Roman" w:hAnsi="Times New Roman" w:cs="Times New Roman"/>
                <w:i/>
                <w:iCs/>
                <w:sz w:val="20"/>
                <w:szCs w:val="20"/>
                <w:u w:val="single"/>
              </w:rPr>
            </w:pPr>
            <w:r w:rsidRPr="00C7418F">
              <w:rPr>
                <w:rFonts w:ascii="Times New Roman" w:hAnsi="Times New Roman" w:cs="Times New Roman"/>
                <w:bCs/>
                <w:sz w:val="20"/>
                <w:szCs w:val="20"/>
              </w:rPr>
              <w:t xml:space="preserve">Diferença em percentual entre os salários dos professores da educação básica com graduação/ licenciatura, na rede pública municipal e </w:t>
            </w:r>
            <w:r w:rsidRPr="00C7418F">
              <w:rPr>
                <w:rFonts w:ascii="Times New Roman" w:hAnsi="Times New Roman" w:cs="Times New Roman"/>
                <w:sz w:val="20"/>
                <w:szCs w:val="20"/>
              </w:rPr>
              <w:t xml:space="preserve">demais profissionais </w:t>
            </w:r>
            <w:r w:rsidRPr="00C7418F">
              <w:rPr>
                <w:rFonts w:ascii="Times New Roman" w:hAnsi="Times New Roman" w:cs="Times New Roman"/>
                <w:bCs/>
                <w:sz w:val="20"/>
                <w:szCs w:val="20"/>
              </w:rPr>
              <w:t xml:space="preserve">com escolaridade equivalente.  </w:t>
            </w:r>
            <w:r w:rsidRPr="00C7418F">
              <w:rPr>
                <w:rFonts w:ascii="Times New Roman" w:hAnsi="Times New Roman" w:cs="Times New Roman"/>
                <w:bCs/>
                <w:color w:val="FF0000"/>
                <w:sz w:val="20"/>
                <w:szCs w:val="20"/>
              </w:rPr>
              <w:t>(curso de licenciatura).</w:t>
            </w:r>
          </w:p>
        </w:tc>
        <w:tc>
          <w:tcPr>
            <w:tcW w:w="640" w:type="dxa"/>
            <w:tcBorders>
              <w:top w:val="single" w:sz="8" w:space="0" w:color="auto"/>
              <w:left w:val="nil"/>
              <w:bottom w:val="nil"/>
              <w:right w:val="single" w:sz="8" w:space="0" w:color="auto"/>
            </w:tcBorders>
            <w:vAlign w:val="center"/>
            <w:hideMark/>
          </w:tcPr>
          <w:p w14:paraId="3499564E"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48"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990C46D"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8" w:space="0" w:color="auto"/>
              <w:left w:val="single" w:sz="8" w:space="0" w:color="auto"/>
              <w:bottom w:val="single" w:sz="8" w:space="0" w:color="000000"/>
              <w:right w:val="single" w:sz="8" w:space="0" w:color="auto"/>
            </w:tcBorders>
            <w:vAlign w:val="center"/>
            <w:hideMark/>
          </w:tcPr>
          <w:p w14:paraId="41CC7E7C" w14:textId="2CA25E9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NÃO</w:t>
            </w:r>
          </w:p>
        </w:tc>
      </w:tr>
      <w:tr w:rsidR="00F01A86" w:rsidRPr="00C7418F" w14:paraId="537EBEFC" w14:textId="77777777" w:rsidTr="00FE72A4">
        <w:trPr>
          <w:trHeight w:val="197"/>
        </w:trPr>
        <w:tc>
          <w:tcPr>
            <w:tcW w:w="1679" w:type="dxa"/>
            <w:vMerge/>
            <w:tcBorders>
              <w:top w:val="nil"/>
              <w:left w:val="single" w:sz="8" w:space="0" w:color="auto"/>
              <w:bottom w:val="single" w:sz="8" w:space="0" w:color="000000"/>
              <w:right w:val="single" w:sz="8" w:space="0" w:color="auto"/>
            </w:tcBorders>
            <w:vAlign w:val="center"/>
            <w:hideMark/>
          </w:tcPr>
          <w:p w14:paraId="4693A257"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156" w:type="dxa"/>
            <w:gridSpan w:val="3"/>
            <w:vMerge/>
            <w:tcBorders>
              <w:top w:val="single" w:sz="8" w:space="0" w:color="auto"/>
              <w:left w:val="single" w:sz="8" w:space="0" w:color="auto"/>
              <w:bottom w:val="single" w:sz="8" w:space="0" w:color="000000"/>
              <w:right w:val="single" w:sz="8" w:space="0" w:color="000000"/>
            </w:tcBorders>
            <w:vAlign w:val="center"/>
            <w:hideMark/>
          </w:tcPr>
          <w:p w14:paraId="28C7C5FD"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13034159"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48" w:type="dxa"/>
            <w:gridSpan w:val="2"/>
            <w:vMerge/>
            <w:tcBorders>
              <w:top w:val="nil"/>
              <w:left w:val="nil"/>
              <w:bottom w:val="single" w:sz="8" w:space="0" w:color="auto"/>
              <w:right w:val="single" w:sz="8" w:space="0" w:color="000000"/>
            </w:tcBorders>
            <w:vAlign w:val="center"/>
            <w:hideMark/>
          </w:tcPr>
          <w:p w14:paraId="7EEE9CEA"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8" w:space="0" w:color="auto"/>
              <w:left w:val="single" w:sz="8" w:space="0" w:color="000000"/>
              <w:bottom w:val="single" w:sz="8" w:space="0" w:color="000000"/>
              <w:right w:val="single" w:sz="8" w:space="0" w:color="auto"/>
            </w:tcBorders>
            <w:vAlign w:val="center"/>
            <w:hideMark/>
          </w:tcPr>
          <w:p w14:paraId="2306B5F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73041985" w14:textId="77777777" w:rsidTr="00FE72A4">
        <w:trPr>
          <w:trHeight w:val="600"/>
        </w:trPr>
        <w:tc>
          <w:tcPr>
            <w:tcW w:w="9755" w:type="dxa"/>
            <w:gridSpan w:val="2"/>
            <w:tcBorders>
              <w:top w:val="single" w:sz="8" w:space="0" w:color="auto"/>
              <w:left w:val="single" w:sz="8" w:space="0" w:color="auto"/>
              <w:bottom w:val="single" w:sz="8" w:space="0" w:color="auto"/>
              <w:right w:val="single" w:sz="8" w:space="0" w:color="000000"/>
            </w:tcBorders>
            <w:vAlign w:val="center"/>
            <w:hideMark/>
          </w:tcPr>
          <w:p w14:paraId="40719A9F"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lastRenderedPageBreak/>
              <w:t>PERÍODO HISTÓRICO DO MONITORAMENTO</w:t>
            </w:r>
          </w:p>
        </w:tc>
        <w:tc>
          <w:tcPr>
            <w:tcW w:w="540" w:type="dxa"/>
            <w:tcBorders>
              <w:top w:val="nil"/>
              <w:left w:val="nil"/>
              <w:bottom w:val="single" w:sz="8" w:space="0" w:color="auto"/>
              <w:right w:val="single" w:sz="8" w:space="0" w:color="auto"/>
            </w:tcBorders>
            <w:vAlign w:val="center"/>
            <w:hideMark/>
          </w:tcPr>
          <w:p w14:paraId="61458DC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0" w:type="dxa"/>
            <w:tcBorders>
              <w:top w:val="nil"/>
              <w:left w:val="nil"/>
              <w:bottom w:val="single" w:sz="8" w:space="0" w:color="auto"/>
              <w:right w:val="single" w:sz="8" w:space="0" w:color="auto"/>
            </w:tcBorders>
            <w:vAlign w:val="center"/>
            <w:hideMark/>
          </w:tcPr>
          <w:p w14:paraId="445C876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2CC31CD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457" w:type="dxa"/>
            <w:tcBorders>
              <w:top w:val="nil"/>
              <w:left w:val="nil"/>
              <w:bottom w:val="single" w:sz="8" w:space="0" w:color="auto"/>
              <w:right w:val="single" w:sz="8" w:space="0" w:color="auto"/>
            </w:tcBorders>
            <w:vAlign w:val="center"/>
          </w:tcPr>
          <w:p w14:paraId="54351959"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91" w:type="dxa"/>
            <w:tcBorders>
              <w:top w:val="nil"/>
              <w:left w:val="nil"/>
              <w:bottom w:val="single" w:sz="8" w:space="0" w:color="auto"/>
              <w:right w:val="single" w:sz="8" w:space="0" w:color="auto"/>
            </w:tcBorders>
            <w:vAlign w:val="center"/>
            <w:hideMark/>
          </w:tcPr>
          <w:p w14:paraId="141A579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519F9AD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F01A86" w:rsidRPr="00C7418F" w14:paraId="24CC14C3" w14:textId="77777777" w:rsidTr="00FE72A4">
        <w:trPr>
          <w:trHeight w:val="465"/>
        </w:trPr>
        <w:tc>
          <w:tcPr>
            <w:tcW w:w="9755" w:type="dxa"/>
            <w:gridSpan w:val="2"/>
            <w:tcBorders>
              <w:top w:val="single" w:sz="8" w:space="0" w:color="auto"/>
              <w:left w:val="single" w:sz="8" w:space="0" w:color="auto"/>
              <w:bottom w:val="single" w:sz="8" w:space="0" w:color="auto"/>
              <w:right w:val="single" w:sz="8" w:space="0" w:color="auto"/>
            </w:tcBorders>
            <w:hideMark/>
          </w:tcPr>
          <w:p w14:paraId="7F540756" w14:textId="77777777" w:rsidR="009248E1" w:rsidRPr="00C7418F" w:rsidRDefault="009248E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DA META PREVISTA</w:t>
            </w:r>
          </w:p>
          <w:p w14:paraId="55AA708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bCs/>
                <w:i/>
                <w:iCs/>
                <w:color w:val="FF0000"/>
                <w:sz w:val="20"/>
                <w:szCs w:val="20"/>
                <w:lang w:eastAsia="pt-BR"/>
              </w:rPr>
              <w:t>Fazer a previsão ano a ano gradativamente até atingir a meta</w:t>
            </w:r>
          </w:p>
        </w:tc>
        <w:tc>
          <w:tcPr>
            <w:tcW w:w="540" w:type="dxa"/>
            <w:tcBorders>
              <w:top w:val="single" w:sz="8" w:space="0" w:color="auto"/>
              <w:left w:val="single" w:sz="8" w:space="0" w:color="auto"/>
              <w:bottom w:val="single" w:sz="8" w:space="0" w:color="auto"/>
              <w:right w:val="single" w:sz="8" w:space="0" w:color="auto"/>
            </w:tcBorders>
            <w:vAlign w:val="center"/>
          </w:tcPr>
          <w:p w14:paraId="06AC598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1CF3E331"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35FA365"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457" w:type="dxa"/>
            <w:tcBorders>
              <w:top w:val="single" w:sz="8" w:space="0" w:color="auto"/>
              <w:left w:val="nil"/>
              <w:bottom w:val="single" w:sz="8" w:space="0" w:color="auto"/>
              <w:right w:val="single" w:sz="8" w:space="0" w:color="auto"/>
            </w:tcBorders>
            <w:vAlign w:val="center"/>
          </w:tcPr>
          <w:p w14:paraId="170C364E"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91" w:type="dxa"/>
            <w:tcBorders>
              <w:top w:val="single" w:sz="8" w:space="0" w:color="auto"/>
              <w:left w:val="nil"/>
              <w:bottom w:val="single" w:sz="8" w:space="0" w:color="auto"/>
              <w:right w:val="single" w:sz="8" w:space="0" w:color="auto"/>
            </w:tcBorders>
            <w:vAlign w:val="center"/>
          </w:tcPr>
          <w:p w14:paraId="4A8C154B" w14:textId="70E038A1" w:rsidR="009248E1" w:rsidRPr="00C7418F" w:rsidRDefault="009248E1" w:rsidP="001B055A">
            <w:pPr>
              <w:spacing w:after="0" w:line="240" w:lineRule="auto"/>
              <w:jc w:val="both"/>
              <w:rPr>
                <w:rFonts w:ascii="Times New Roman" w:eastAsia="Times New Roman" w:hAnsi="Times New Roman" w:cs="Times New Roman"/>
                <w:strike/>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7B19B89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75C102B3" w14:textId="77777777" w:rsidTr="00FE72A4">
        <w:trPr>
          <w:trHeight w:val="435"/>
        </w:trPr>
        <w:tc>
          <w:tcPr>
            <w:tcW w:w="1679" w:type="dxa"/>
            <w:tcBorders>
              <w:top w:val="nil"/>
              <w:left w:val="single" w:sz="8" w:space="0" w:color="auto"/>
              <w:bottom w:val="single" w:sz="8" w:space="0" w:color="auto"/>
              <w:right w:val="single" w:sz="8" w:space="0" w:color="auto"/>
            </w:tcBorders>
            <w:vAlign w:val="center"/>
            <w:hideMark/>
          </w:tcPr>
          <w:p w14:paraId="44453975" w14:textId="77777777" w:rsidR="009248E1" w:rsidRPr="00C7418F" w:rsidRDefault="009248E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8076" w:type="dxa"/>
            <w:tcBorders>
              <w:top w:val="nil"/>
              <w:left w:val="nil"/>
              <w:bottom w:val="single" w:sz="8" w:space="0" w:color="auto"/>
              <w:right w:val="single" w:sz="8" w:space="0" w:color="auto"/>
            </w:tcBorders>
            <w:vAlign w:val="center"/>
          </w:tcPr>
          <w:p w14:paraId="2EBA155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40" w:type="dxa"/>
            <w:tcBorders>
              <w:top w:val="single" w:sz="8" w:space="0" w:color="auto"/>
              <w:left w:val="nil"/>
              <w:bottom w:val="single" w:sz="8" w:space="0" w:color="auto"/>
              <w:right w:val="single" w:sz="8" w:space="0" w:color="auto"/>
            </w:tcBorders>
            <w:vAlign w:val="center"/>
          </w:tcPr>
          <w:p w14:paraId="33D0C022"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rPr>
            </w:pPr>
          </w:p>
        </w:tc>
        <w:tc>
          <w:tcPr>
            <w:tcW w:w="540" w:type="dxa"/>
            <w:tcBorders>
              <w:top w:val="single" w:sz="8" w:space="0" w:color="auto"/>
              <w:left w:val="nil"/>
              <w:bottom w:val="single" w:sz="8" w:space="0" w:color="auto"/>
              <w:right w:val="single" w:sz="8" w:space="0" w:color="auto"/>
            </w:tcBorders>
            <w:vAlign w:val="center"/>
          </w:tcPr>
          <w:p w14:paraId="6A67ADEB"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687FAD9"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457" w:type="dxa"/>
            <w:tcBorders>
              <w:top w:val="single" w:sz="8" w:space="0" w:color="auto"/>
              <w:left w:val="nil"/>
              <w:bottom w:val="single" w:sz="8" w:space="0" w:color="auto"/>
              <w:right w:val="single" w:sz="8" w:space="0" w:color="auto"/>
            </w:tcBorders>
            <w:vAlign w:val="center"/>
          </w:tcPr>
          <w:p w14:paraId="49AF0E9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91" w:type="dxa"/>
            <w:tcBorders>
              <w:top w:val="single" w:sz="8" w:space="0" w:color="auto"/>
              <w:left w:val="nil"/>
              <w:bottom w:val="single" w:sz="8" w:space="0" w:color="auto"/>
              <w:right w:val="single" w:sz="8" w:space="0" w:color="auto"/>
            </w:tcBorders>
            <w:vAlign w:val="center"/>
          </w:tcPr>
          <w:p w14:paraId="5BCF2300" w14:textId="0CB520C4" w:rsidR="009248E1" w:rsidRPr="00C7418F" w:rsidRDefault="002F083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70% &lt;</w:t>
            </w:r>
          </w:p>
        </w:tc>
        <w:tc>
          <w:tcPr>
            <w:tcW w:w="985" w:type="dxa"/>
            <w:tcBorders>
              <w:top w:val="single" w:sz="8" w:space="0" w:color="auto"/>
              <w:left w:val="nil"/>
              <w:bottom w:val="single" w:sz="8" w:space="0" w:color="auto"/>
              <w:right w:val="single" w:sz="8" w:space="0" w:color="auto"/>
            </w:tcBorders>
            <w:vAlign w:val="center"/>
          </w:tcPr>
          <w:p w14:paraId="347E8BAC"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052998DB" w14:textId="77777777" w:rsidTr="00FE72A4">
        <w:trPr>
          <w:trHeight w:val="315"/>
        </w:trPr>
        <w:tc>
          <w:tcPr>
            <w:tcW w:w="9755"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0891763B" w14:textId="77777777" w:rsidR="009248E1" w:rsidRPr="00C7418F" w:rsidRDefault="009248E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40" w:type="dxa"/>
            <w:tcBorders>
              <w:top w:val="single" w:sz="8" w:space="0" w:color="auto"/>
              <w:left w:val="single" w:sz="8" w:space="0" w:color="auto"/>
              <w:bottom w:val="single" w:sz="8" w:space="0" w:color="auto"/>
              <w:right w:val="single" w:sz="8" w:space="0" w:color="auto"/>
            </w:tcBorders>
            <w:shd w:val="clear" w:color="000000" w:fill="D9D9D9"/>
            <w:vAlign w:val="center"/>
          </w:tcPr>
          <w:p w14:paraId="4F7169CF"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rPr>
            </w:pPr>
          </w:p>
        </w:tc>
        <w:tc>
          <w:tcPr>
            <w:tcW w:w="540" w:type="dxa"/>
            <w:tcBorders>
              <w:top w:val="single" w:sz="8" w:space="0" w:color="auto"/>
              <w:left w:val="nil"/>
              <w:bottom w:val="single" w:sz="8" w:space="0" w:color="auto"/>
              <w:right w:val="single" w:sz="8" w:space="0" w:color="auto"/>
            </w:tcBorders>
            <w:shd w:val="clear" w:color="000000" w:fill="D9D9D9"/>
            <w:vAlign w:val="center"/>
          </w:tcPr>
          <w:p w14:paraId="4CF502C4"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6E77E780" w14:textId="77777777" w:rsidR="009248E1" w:rsidRPr="00C7418F" w:rsidRDefault="009248E1" w:rsidP="001B055A">
            <w:pPr>
              <w:spacing w:after="0" w:line="240" w:lineRule="auto"/>
              <w:jc w:val="both"/>
              <w:rPr>
                <w:rFonts w:ascii="Times New Roman" w:eastAsia="Times New Roman" w:hAnsi="Times New Roman" w:cs="Times New Roman"/>
                <w:color w:val="FF0000"/>
                <w:sz w:val="20"/>
                <w:szCs w:val="20"/>
                <w:lang w:eastAsia="pt-BR"/>
              </w:rPr>
            </w:pPr>
          </w:p>
        </w:tc>
        <w:tc>
          <w:tcPr>
            <w:tcW w:w="457" w:type="dxa"/>
            <w:tcBorders>
              <w:top w:val="single" w:sz="8" w:space="0" w:color="auto"/>
              <w:left w:val="nil"/>
              <w:bottom w:val="single" w:sz="8" w:space="0" w:color="auto"/>
              <w:right w:val="single" w:sz="8" w:space="0" w:color="auto"/>
            </w:tcBorders>
            <w:shd w:val="clear" w:color="000000" w:fill="D9D9D9"/>
            <w:vAlign w:val="center"/>
          </w:tcPr>
          <w:p w14:paraId="08F91296"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691" w:type="dxa"/>
            <w:tcBorders>
              <w:top w:val="single" w:sz="8" w:space="0" w:color="auto"/>
              <w:left w:val="nil"/>
              <w:bottom w:val="single" w:sz="8" w:space="0" w:color="auto"/>
              <w:right w:val="single" w:sz="8" w:space="0" w:color="auto"/>
            </w:tcBorders>
            <w:shd w:val="clear" w:color="000000" w:fill="D9D9D9"/>
            <w:vAlign w:val="center"/>
          </w:tcPr>
          <w:p w14:paraId="564ACC59"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0E8E5398" w14:textId="77777777" w:rsidR="009248E1" w:rsidRPr="00C7418F" w:rsidRDefault="009248E1" w:rsidP="001B055A">
            <w:pPr>
              <w:spacing w:after="0" w:line="240" w:lineRule="auto"/>
              <w:jc w:val="both"/>
              <w:rPr>
                <w:rFonts w:ascii="Times New Roman" w:eastAsia="Times New Roman" w:hAnsi="Times New Roman" w:cs="Times New Roman"/>
                <w:color w:val="000000"/>
                <w:sz w:val="20"/>
                <w:szCs w:val="20"/>
                <w:lang w:eastAsia="pt-BR"/>
              </w:rPr>
            </w:pPr>
          </w:p>
        </w:tc>
      </w:tr>
      <w:tr w:rsidR="00223B6A" w:rsidRPr="00C7418F" w14:paraId="693E1C88" w14:textId="77777777" w:rsidTr="00F01A86">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27D9CA99" w14:textId="4829C825" w:rsidR="00223B6A" w:rsidRPr="00C7418F" w:rsidRDefault="00223B6A"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t xml:space="preserve">FONTE: </w:t>
            </w:r>
            <w:r w:rsidR="00D50DC3" w:rsidRPr="00C50B25">
              <w:rPr>
                <w:rFonts w:ascii="Times New Roman" w:eastAsia="Times New Roman" w:hAnsi="Times New Roman" w:cs="Times New Roman"/>
                <w:sz w:val="20"/>
                <w:szCs w:val="20"/>
                <w:lang w:eastAsia="pt-BR"/>
              </w:rPr>
              <w:t>Secretaria Municipal de Coronel Sapucaia MS</w:t>
            </w:r>
          </w:p>
        </w:tc>
      </w:tr>
      <w:tr w:rsidR="00A47B4E" w:rsidRPr="00C7418F" w14:paraId="487CA97A" w14:textId="77777777" w:rsidTr="00F01A86">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031995C1" w14:textId="25CA9D52" w:rsidR="002F083C" w:rsidRPr="00C7418F" w:rsidRDefault="00A47B4E" w:rsidP="002F083C">
            <w:pPr>
              <w:spacing w:after="0" w:line="354" w:lineRule="auto"/>
              <w:ind w:left="260" w:firstLine="708"/>
              <w:jc w:val="both"/>
              <w:rPr>
                <w:rFonts w:ascii="Times New Roman" w:eastAsia="Times New Roman" w:hAnsi="Times New Roman" w:cs="Times New Roman"/>
                <w:sz w:val="20"/>
                <w:szCs w:val="20"/>
              </w:rPr>
            </w:pPr>
            <w:r w:rsidRPr="00C7418F">
              <w:rPr>
                <w:rFonts w:ascii="Times New Roman" w:eastAsia="Times New Roman" w:hAnsi="Times New Roman" w:cs="Times New Roman"/>
                <w:b/>
                <w:color w:val="000000"/>
                <w:sz w:val="20"/>
                <w:szCs w:val="20"/>
                <w:lang w:eastAsia="pt-BR"/>
              </w:rPr>
              <w:t>OBSERVAÇÃO:</w:t>
            </w:r>
            <w:r w:rsidR="002F083C" w:rsidRPr="00C7418F">
              <w:rPr>
                <w:rFonts w:ascii="Times New Roman" w:eastAsia="Times New Roman" w:hAnsi="Times New Roman" w:cs="Times New Roman"/>
                <w:sz w:val="20"/>
                <w:szCs w:val="20"/>
              </w:rPr>
              <w:t xml:space="preserve"> O município cumpre a Lei do Piso Nacional para 20/40 horas, a folha de pagamento hoje já se encontra no seu limite constitucional, ficando impossibilitado um aumento de salário para equiparar aos demais servidores sem ajuda do governo federal. </w:t>
            </w:r>
          </w:p>
          <w:p w14:paraId="0ED97C27" w14:textId="0792CCE2" w:rsidR="00A47B4E" w:rsidRPr="00C7418F" w:rsidRDefault="00A47B4E" w:rsidP="001B055A">
            <w:pPr>
              <w:spacing w:after="0" w:line="240" w:lineRule="auto"/>
              <w:jc w:val="both"/>
              <w:rPr>
                <w:rFonts w:ascii="Times New Roman" w:eastAsia="Times New Roman" w:hAnsi="Times New Roman" w:cs="Times New Roman"/>
                <w:b/>
                <w:color w:val="000000"/>
                <w:sz w:val="20"/>
                <w:szCs w:val="20"/>
                <w:lang w:eastAsia="pt-BR"/>
              </w:rPr>
            </w:pPr>
          </w:p>
        </w:tc>
      </w:tr>
    </w:tbl>
    <w:p w14:paraId="717E87D5" w14:textId="25803DF6" w:rsidR="00F01A86" w:rsidRPr="00C7418F" w:rsidRDefault="00F01A86" w:rsidP="001B055A">
      <w:pPr>
        <w:tabs>
          <w:tab w:val="left" w:pos="1010"/>
        </w:tabs>
        <w:jc w:val="both"/>
        <w:rPr>
          <w:rFonts w:ascii="Times New Roman" w:eastAsia="Calibri" w:hAnsi="Times New Roman" w:cs="Times New Roman"/>
          <w:bCs/>
          <w:iCs/>
          <w:color w:val="FF0000"/>
          <w:sz w:val="20"/>
          <w:szCs w:val="20"/>
          <w:lang w:eastAsia="pt-BR"/>
        </w:rPr>
      </w:pPr>
    </w:p>
    <w:p w14:paraId="43D5DD49" w14:textId="77777777" w:rsidR="002F083C" w:rsidRPr="00C7418F" w:rsidRDefault="002F083C" w:rsidP="001B055A">
      <w:pPr>
        <w:tabs>
          <w:tab w:val="left" w:pos="1010"/>
        </w:tabs>
        <w:jc w:val="both"/>
        <w:rPr>
          <w:rFonts w:ascii="Times New Roman" w:eastAsia="Calibri" w:hAnsi="Times New Roman" w:cs="Times New Roman"/>
          <w:bCs/>
          <w:iCs/>
          <w:color w:val="FF0000"/>
          <w:sz w:val="20"/>
          <w:szCs w:val="20"/>
          <w:lang w:eastAsia="pt-BR"/>
        </w:rPr>
      </w:pPr>
    </w:p>
    <w:p w14:paraId="2C902262" w14:textId="1FEF09A0" w:rsidR="00223B6A" w:rsidRPr="00C7418F" w:rsidRDefault="00223B6A" w:rsidP="001B055A">
      <w:pPr>
        <w:spacing w:after="0" w:line="240" w:lineRule="auto"/>
        <w:ind w:left="426"/>
        <w:jc w:val="both"/>
        <w:rPr>
          <w:rFonts w:ascii="Times New Roman" w:eastAsia="Times New Roman" w:hAnsi="Times New Roman" w:cs="Times New Roman"/>
          <w:i/>
          <w:iCs/>
          <w:color w:val="0000CC"/>
          <w:sz w:val="20"/>
          <w:szCs w:val="20"/>
          <w:lang w:eastAsia="pt-BR"/>
        </w:rPr>
      </w:pPr>
      <w:bookmarkStart w:id="29" w:name="_Hlk107216168"/>
    </w:p>
    <w:bookmarkEnd w:id="29"/>
    <w:p w14:paraId="467A41FC" w14:textId="2F99945C" w:rsidR="00223B6A" w:rsidRPr="00C7418F" w:rsidRDefault="00223B6A"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17:</w:t>
      </w:r>
    </w:p>
    <w:tbl>
      <w:tblPr>
        <w:tblStyle w:val="Tabelacomgrade"/>
        <w:tblW w:w="13603" w:type="dxa"/>
        <w:tblLook w:val="04A0" w:firstRow="1" w:lastRow="0" w:firstColumn="1" w:lastColumn="0" w:noHBand="0" w:noVBand="1"/>
      </w:tblPr>
      <w:tblGrid>
        <w:gridCol w:w="666"/>
        <w:gridCol w:w="4859"/>
        <w:gridCol w:w="1275"/>
        <w:gridCol w:w="1418"/>
        <w:gridCol w:w="5385"/>
      </w:tblGrid>
      <w:tr w:rsidR="00BC1792" w:rsidRPr="00C7418F" w14:paraId="6FB3DFB2" w14:textId="77777777" w:rsidTr="00BC757F">
        <w:tc>
          <w:tcPr>
            <w:tcW w:w="658" w:type="dxa"/>
            <w:shd w:val="clear" w:color="auto" w:fill="DBDBDB" w:themeFill="accent3" w:themeFillTint="66"/>
          </w:tcPr>
          <w:p w14:paraId="5B42318B" w14:textId="77777777" w:rsidR="00BC1792" w:rsidRPr="00C7418F" w:rsidRDefault="00BC179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4863" w:type="dxa"/>
            <w:shd w:val="clear" w:color="auto" w:fill="DBDBDB" w:themeFill="accent3" w:themeFillTint="66"/>
          </w:tcPr>
          <w:p w14:paraId="157388E6" w14:textId="77777777" w:rsidR="00BC1792" w:rsidRPr="00C7418F" w:rsidRDefault="00BC179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1275" w:type="dxa"/>
            <w:shd w:val="clear" w:color="auto" w:fill="DBDBDB" w:themeFill="accent3" w:themeFillTint="66"/>
          </w:tcPr>
          <w:p w14:paraId="0C57AC82" w14:textId="77777777" w:rsidR="00BC1792" w:rsidRPr="00C7418F" w:rsidRDefault="00BC179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418" w:type="dxa"/>
            <w:shd w:val="clear" w:color="auto" w:fill="DBDBDB" w:themeFill="accent3" w:themeFillTint="66"/>
          </w:tcPr>
          <w:p w14:paraId="1A81BF9C" w14:textId="77777777" w:rsidR="00BC1792" w:rsidRPr="00C7418F" w:rsidRDefault="00BC179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5389" w:type="dxa"/>
            <w:shd w:val="clear" w:color="auto" w:fill="DBDBDB" w:themeFill="accent3" w:themeFillTint="66"/>
          </w:tcPr>
          <w:p w14:paraId="7EA088FA" w14:textId="77777777" w:rsidR="00BC1792" w:rsidRPr="00C7418F" w:rsidRDefault="00BC1792"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BC1792" w:rsidRPr="00C7418F" w14:paraId="0BC5EB89" w14:textId="77777777" w:rsidTr="00F01A86">
        <w:tc>
          <w:tcPr>
            <w:tcW w:w="658" w:type="dxa"/>
            <w:vAlign w:val="bottom"/>
          </w:tcPr>
          <w:p w14:paraId="629999B0" w14:textId="691DC2FD" w:rsidR="00BC1792" w:rsidRPr="00C7418F" w:rsidRDefault="00BC179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17.1</w:t>
            </w:r>
          </w:p>
        </w:tc>
        <w:tc>
          <w:tcPr>
            <w:tcW w:w="4863" w:type="dxa"/>
          </w:tcPr>
          <w:p w14:paraId="4E96C8CF" w14:textId="4D46C317" w:rsidR="00BC1792" w:rsidRPr="00C7418F" w:rsidRDefault="00E52B22"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sz w:val="20"/>
                <w:szCs w:val="20"/>
              </w:rPr>
              <w:t>realizar a avaliação periódica da demanda de atuação dos profissionais da educação, como subsídio para a definição de necessidades e características dos cursos de formação continuada;</w:t>
            </w:r>
          </w:p>
        </w:tc>
        <w:tc>
          <w:tcPr>
            <w:tcW w:w="1275" w:type="dxa"/>
          </w:tcPr>
          <w:p w14:paraId="09A27FEC" w14:textId="7BAC2E7B"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418" w:type="dxa"/>
          </w:tcPr>
          <w:p w14:paraId="3A124897" w14:textId="63F3F92E"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6A77AA1C" w14:textId="6F66568E" w:rsidR="00BC1792"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Concluída </w:t>
            </w:r>
          </w:p>
        </w:tc>
      </w:tr>
      <w:tr w:rsidR="00BC1792" w:rsidRPr="00C7418F" w14:paraId="63055365" w14:textId="77777777" w:rsidTr="00F01A86">
        <w:tc>
          <w:tcPr>
            <w:tcW w:w="658" w:type="dxa"/>
            <w:vAlign w:val="bottom"/>
          </w:tcPr>
          <w:p w14:paraId="42E9A7CF" w14:textId="35CE5F65" w:rsidR="00BC1792" w:rsidRPr="00C7418F" w:rsidRDefault="00BC179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17.2</w:t>
            </w:r>
          </w:p>
        </w:tc>
        <w:tc>
          <w:tcPr>
            <w:tcW w:w="4863" w:type="dxa"/>
          </w:tcPr>
          <w:p w14:paraId="18D77D27" w14:textId="492E665B" w:rsidR="00BC1792" w:rsidRPr="00C7418F" w:rsidRDefault="00E52B22"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i/>
                <w:iCs/>
                <w:color w:val="000000"/>
                <w:sz w:val="20"/>
                <w:szCs w:val="20"/>
              </w:rPr>
              <w:t>acompanhara atualização progressiva do valor do piso salarial nacional para os profissionais do magistério público da educação básica, na vigência do PME-MS;</w:t>
            </w:r>
          </w:p>
        </w:tc>
        <w:tc>
          <w:tcPr>
            <w:tcW w:w="1275" w:type="dxa"/>
          </w:tcPr>
          <w:p w14:paraId="1DE9098D" w14:textId="414D929F" w:rsidR="00BC1792"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2015</w:t>
            </w:r>
          </w:p>
        </w:tc>
        <w:tc>
          <w:tcPr>
            <w:tcW w:w="1418" w:type="dxa"/>
          </w:tcPr>
          <w:p w14:paraId="10202B89" w14:textId="59FF6679" w:rsidR="00BC1792"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3D32DAEC" w14:textId="6F0507B7" w:rsidR="00BC1792"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Concluída </w:t>
            </w:r>
          </w:p>
        </w:tc>
      </w:tr>
      <w:tr w:rsidR="00BC1792" w:rsidRPr="00C7418F" w14:paraId="6A8299E1" w14:textId="77777777" w:rsidTr="00F01A86">
        <w:tc>
          <w:tcPr>
            <w:tcW w:w="658" w:type="dxa"/>
            <w:vAlign w:val="bottom"/>
          </w:tcPr>
          <w:p w14:paraId="5E5D245A" w14:textId="14198189" w:rsidR="00BC1792" w:rsidRPr="00C7418F" w:rsidRDefault="00BC179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17.3</w:t>
            </w:r>
          </w:p>
        </w:tc>
        <w:tc>
          <w:tcPr>
            <w:tcW w:w="4863" w:type="dxa"/>
          </w:tcPr>
          <w:p w14:paraId="364888A8" w14:textId="234C4780" w:rsidR="00BC1792" w:rsidRPr="00C7418F" w:rsidRDefault="00C23EB2" w:rsidP="001B055A">
            <w:pPr>
              <w:spacing w:after="0" w:line="240" w:lineRule="auto"/>
              <w:jc w:val="both"/>
              <w:rPr>
                <w:rFonts w:ascii="Times New Roman" w:hAnsi="Times New Roman" w:cs="Times New Roman"/>
                <w:sz w:val="20"/>
                <w:szCs w:val="20"/>
              </w:rPr>
            </w:pPr>
            <w:bookmarkStart w:id="30" w:name="_Hlk102485867"/>
            <w:r w:rsidRPr="00C7418F">
              <w:rPr>
                <w:rFonts w:ascii="Times New Roman" w:eastAsia="Times New Roman" w:hAnsi="Times New Roman" w:cs="Times New Roman"/>
                <w:i/>
                <w:iCs/>
                <w:sz w:val="20"/>
                <w:szCs w:val="20"/>
              </w:rPr>
              <w:t>assegurar a valorização salarial, com avanços reais, para além das reposições de perdas salariais e inflacionárias, e busca da meta de equiparação, em 5 anos, e de superação em 20%, em 8 anos, da média de outros profissionais de mesmo nível e carga horária;</w:t>
            </w:r>
            <w:bookmarkEnd w:id="30"/>
          </w:p>
        </w:tc>
        <w:tc>
          <w:tcPr>
            <w:tcW w:w="1275" w:type="dxa"/>
          </w:tcPr>
          <w:p w14:paraId="75409277" w14:textId="77777777" w:rsidR="00BC1792" w:rsidRPr="00C7418F" w:rsidRDefault="00C85BE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2020 a 20</w:t>
            </w:r>
            <w:r w:rsidR="00102B27" w:rsidRPr="00C7418F">
              <w:rPr>
                <w:rFonts w:ascii="Times New Roman" w:hAnsi="Times New Roman" w:cs="Times New Roman"/>
                <w:bCs/>
                <w:sz w:val="20"/>
                <w:szCs w:val="20"/>
              </w:rPr>
              <w:t>23</w:t>
            </w:r>
          </w:p>
          <w:p w14:paraId="66DF2C34" w14:textId="1426A720" w:rsidR="00D50DC3" w:rsidRPr="00C7418F" w:rsidRDefault="00D50DC3" w:rsidP="001B055A">
            <w:pPr>
              <w:spacing w:after="0" w:line="240" w:lineRule="auto"/>
              <w:jc w:val="both"/>
              <w:rPr>
                <w:rFonts w:ascii="Times New Roman" w:hAnsi="Times New Roman" w:cs="Times New Roman"/>
                <w:bCs/>
                <w:sz w:val="20"/>
                <w:szCs w:val="20"/>
              </w:rPr>
            </w:pPr>
          </w:p>
          <w:p w14:paraId="460795C8" w14:textId="77777777" w:rsidR="00D50DC3" w:rsidRPr="00C7418F" w:rsidRDefault="00D50DC3" w:rsidP="001B055A">
            <w:pPr>
              <w:spacing w:after="0" w:line="240" w:lineRule="auto"/>
              <w:jc w:val="both"/>
              <w:rPr>
                <w:rFonts w:ascii="Times New Roman" w:hAnsi="Times New Roman" w:cs="Times New Roman"/>
                <w:bCs/>
                <w:sz w:val="20"/>
                <w:szCs w:val="20"/>
              </w:rPr>
            </w:pPr>
          </w:p>
          <w:p w14:paraId="58F22AEC" w14:textId="77777777" w:rsidR="00D50DC3" w:rsidRPr="00C7418F" w:rsidRDefault="00D50DC3" w:rsidP="001B055A">
            <w:pPr>
              <w:spacing w:after="0" w:line="240" w:lineRule="auto"/>
              <w:jc w:val="both"/>
              <w:rPr>
                <w:rFonts w:ascii="Times New Roman" w:hAnsi="Times New Roman" w:cs="Times New Roman"/>
                <w:bCs/>
                <w:sz w:val="20"/>
                <w:szCs w:val="20"/>
              </w:rPr>
            </w:pPr>
          </w:p>
          <w:p w14:paraId="17AF6775" w14:textId="021E215A" w:rsidR="00D50DC3" w:rsidRPr="00C7418F" w:rsidRDefault="00D50DC3" w:rsidP="001B055A">
            <w:pPr>
              <w:spacing w:after="0" w:line="240" w:lineRule="auto"/>
              <w:jc w:val="both"/>
              <w:rPr>
                <w:rFonts w:ascii="Times New Roman" w:hAnsi="Times New Roman" w:cs="Times New Roman"/>
                <w:bCs/>
                <w:sz w:val="20"/>
                <w:szCs w:val="20"/>
              </w:rPr>
            </w:pPr>
          </w:p>
        </w:tc>
        <w:tc>
          <w:tcPr>
            <w:tcW w:w="1418" w:type="dxa"/>
          </w:tcPr>
          <w:p w14:paraId="725C4BCA" w14:textId="77777777"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Não </w:t>
            </w:r>
          </w:p>
          <w:p w14:paraId="3F209F7D" w14:textId="3A130568" w:rsidR="0063647D" w:rsidRPr="00C7418F" w:rsidRDefault="0063647D"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619349C9" w14:textId="6A161717" w:rsidR="00BC1792" w:rsidRPr="00C7418F" w:rsidRDefault="0063647D"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O município não assegura a valorização salarial, como reposições de perda salarial, apenas cumpre o piso nacional para os educadores.</w:t>
            </w:r>
          </w:p>
        </w:tc>
      </w:tr>
      <w:tr w:rsidR="00BC1792" w:rsidRPr="00C7418F" w14:paraId="1C70CC80" w14:textId="77777777" w:rsidTr="00F01A86">
        <w:tc>
          <w:tcPr>
            <w:tcW w:w="658" w:type="dxa"/>
            <w:vAlign w:val="bottom"/>
          </w:tcPr>
          <w:p w14:paraId="2F56423A" w14:textId="318B1B65" w:rsidR="00BC1792" w:rsidRPr="00C7418F" w:rsidRDefault="00BC179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17.4</w:t>
            </w:r>
          </w:p>
        </w:tc>
        <w:tc>
          <w:tcPr>
            <w:tcW w:w="4863" w:type="dxa"/>
          </w:tcPr>
          <w:p w14:paraId="1B377DB8" w14:textId="5D524455" w:rsidR="00BC1792" w:rsidRPr="00C7418F" w:rsidRDefault="00C23EB2" w:rsidP="001B055A">
            <w:pPr>
              <w:spacing w:after="0" w:line="240" w:lineRule="auto"/>
              <w:jc w:val="both"/>
              <w:rPr>
                <w:rFonts w:ascii="Times New Roman" w:hAnsi="Times New Roman" w:cs="Times New Roman"/>
                <w:sz w:val="20"/>
                <w:szCs w:val="20"/>
              </w:rPr>
            </w:pPr>
            <w:bookmarkStart w:id="31" w:name="_Hlk102485913"/>
            <w:r w:rsidRPr="00C7418F">
              <w:rPr>
                <w:rFonts w:ascii="Times New Roman" w:eastAsia="Times New Roman" w:hAnsi="Times New Roman" w:cs="Times New Roman"/>
                <w:i/>
                <w:iCs/>
                <w:sz w:val="20"/>
                <w:szCs w:val="20"/>
              </w:rPr>
              <w:t xml:space="preserve">viabilizar a implementação de planos de Carreira para os (as) profissionais do magistério das redes públicas de educação básica, observados os critérios estabelecidos na </w:t>
            </w:r>
            <w:r w:rsidRPr="00C7418F">
              <w:rPr>
                <w:rFonts w:ascii="Times New Roman" w:eastAsia="Times New Roman" w:hAnsi="Times New Roman" w:cs="Times New Roman"/>
                <w:i/>
                <w:iCs/>
                <w:sz w:val="20"/>
                <w:szCs w:val="20"/>
              </w:rPr>
              <w:lastRenderedPageBreak/>
              <w:t>Lei no 11.738, de 16 de julho de 2008, com implantação gradual do cumprimento da jornada de trabalho em um único estabelecimento escolar, na vigência do PME-MS;</w:t>
            </w:r>
            <w:bookmarkEnd w:id="31"/>
          </w:p>
        </w:tc>
        <w:tc>
          <w:tcPr>
            <w:tcW w:w="1275" w:type="dxa"/>
          </w:tcPr>
          <w:p w14:paraId="14C07A2D" w14:textId="77777777"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lastRenderedPageBreak/>
              <w:t xml:space="preserve">2019 a </w:t>
            </w:r>
          </w:p>
          <w:p w14:paraId="3ADEBCBB" w14:textId="350B7C6B" w:rsidR="00C85BE7"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tc>
        <w:tc>
          <w:tcPr>
            <w:tcW w:w="1418" w:type="dxa"/>
          </w:tcPr>
          <w:p w14:paraId="0DFB3751" w14:textId="78254E2D"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Não </w:t>
            </w:r>
            <w:r w:rsidR="0063647D" w:rsidRPr="00C7418F">
              <w:rPr>
                <w:rFonts w:ascii="Times New Roman" w:hAnsi="Times New Roman" w:cs="Times New Roman"/>
                <w:bCs/>
                <w:sz w:val="20"/>
                <w:szCs w:val="20"/>
              </w:rPr>
              <w:t xml:space="preserve">executada </w:t>
            </w:r>
          </w:p>
        </w:tc>
        <w:tc>
          <w:tcPr>
            <w:tcW w:w="5389" w:type="dxa"/>
          </w:tcPr>
          <w:p w14:paraId="7985C8AF" w14:textId="7BB44D9C" w:rsidR="00BC1792" w:rsidRPr="00C7418F" w:rsidRDefault="0063647D"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O Município não cumpre esta estratégia, pois a jornada </w:t>
            </w:r>
            <w:r w:rsidR="00A20113" w:rsidRPr="00C7418F">
              <w:rPr>
                <w:rFonts w:ascii="Times New Roman" w:hAnsi="Times New Roman" w:cs="Times New Roman"/>
                <w:bCs/>
                <w:sz w:val="20"/>
                <w:szCs w:val="20"/>
              </w:rPr>
              <w:t>ofertada</w:t>
            </w:r>
            <w:r w:rsidRPr="00C7418F">
              <w:rPr>
                <w:rFonts w:ascii="Times New Roman" w:hAnsi="Times New Roman" w:cs="Times New Roman"/>
                <w:bCs/>
                <w:sz w:val="20"/>
                <w:szCs w:val="20"/>
              </w:rPr>
              <w:t xml:space="preserve"> é de 20 horas semanais.</w:t>
            </w:r>
          </w:p>
        </w:tc>
      </w:tr>
      <w:tr w:rsidR="00BC1792" w:rsidRPr="00C7418F" w14:paraId="49C6A7EF" w14:textId="77777777" w:rsidTr="00F01A86">
        <w:tc>
          <w:tcPr>
            <w:tcW w:w="658" w:type="dxa"/>
            <w:vAlign w:val="bottom"/>
          </w:tcPr>
          <w:p w14:paraId="2E6205C5" w14:textId="40A6B521" w:rsidR="00BC1792" w:rsidRPr="00C7418F" w:rsidRDefault="00BC179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17.5</w:t>
            </w:r>
          </w:p>
        </w:tc>
        <w:tc>
          <w:tcPr>
            <w:tcW w:w="4863" w:type="dxa"/>
          </w:tcPr>
          <w:p w14:paraId="0184240C" w14:textId="6AC713A1" w:rsidR="00BC1792" w:rsidRPr="00C7418F" w:rsidRDefault="00C23EB2" w:rsidP="001B055A">
            <w:pPr>
              <w:spacing w:after="0" w:line="240" w:lineRule="auto"/>
              <w:jc w:val="both"/>
              <w:rPr>
                <w:rFonts w:ascii="Times New Roman" w:hAnsi="Times New Roman" w:cs="Times New Roman"/>
                <w:sz w:val="20"/>
                <w:szCs w:val="20"/>
              </w:rPr>
            </w:pPr>
            <w:bookmarkStart w:id="32" w:name="_Hlk102485957"/>
            <w:r w:rsidRPr="00C7418F">
              <w:rPr>
                <w:rFonts w:ascii="Times New Roman" w:eastAsia="Times New Roman" w:hAnsi="Times New Roman" w:cs="Times New Roman"/>
                <w:i/>
                <w:iCs/>
                <w:sz w:val="20"/>
                <w:szCs w:val="20"/>
              </w:rPr>
              <w:t>criar uma instância, (observatório, fórum ou conselho, etc.) para diagnósticos, estudos, pesquisas, debates, acompanhamento, proposições e consultas referentes à valorização dos profissionais da educação, a partir do segundo ano de vigência do PME-MS;</w:t>
            </w:r>
            <w:bookmarkEnd w:id="32"/>
          </w:p>
        </w:tc>
        <w:tc>
          <w:tcPr>
            <w:tcW w:w="1275" w:type="dxa"/>
          </w:tcPr>
          <w:p w14:paraId="3722C2A6" w14:textId="77777777" w:rsidR="00102B27"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2018 a </w:t>
            </w:r>
          </w:p>
          <w:p w14:paraId="1DFA9F1F" w14:textId="39ADC38D" w:rsidR="00BC1792" w:rsidRPr="00C7418F" w:rsidRDefault="00C85BE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5A33DD26" w14:textId="03BCC676" w:rsidR="00C85BE7" w:rsidRPr="00C7418F" w:rsidRDefault="00C85BE7" w:rsidP="001B055A">
            <w:pPr>
              <w:spacing w:after="0" w:line="240" w:lineRule="auto"/>
              <w:jc w:val="both"/>
              <w:rPr>
                <w:rFonts w:ascii="Times New Roman" w:hAnsi="Times New Roman" w:cs="Times New Roman"/>
                <w:bCs/>
                <w:sz w:val="20"/>
                <w:szCs w:val="20"/>
              </w:rPr>
            </w:pPr>
          </w:p>
          <w:p w14:paraId="747C1F68" w14:textId="77777777" w:rsidR="00C85BE7" w:rsidRPr="00C7418F" w:rsidRDefault="00C85BE7" w:rsidP="001B055A">
            <w:pPr>
              <w:spacing w:after="0" w:line="240" w:lineRule="auto"/>
              <w:jc w:val="both"/>
              <w:rPr>
                <w:rFonts w:ascii="Times New Roman" w:hAnsi="Times New Roman" w:cs="Times New Roman"/>
                <w:bCs/>
                <w:sz w:val="20"/>
                <w:szCs w:val="20"/>
              </w:rPr>
            </w:pPr>
          </w:p>
          <w:p w14:paraId="45678CCB" w14:textId="2A411620" w:rsidR="00102B27" w:rsidRPr="00C7418F" w:rsidRDefault="00102B27" w:rsidP="001B055A">
            <w:pPr>
              <w:spacing w:after="0" w:line="240" w:lineRule="auto"/>
              <w:jc w:val="both"/>
              <w:rPr>
                <w:rFonts w:ascii="Times New Roman" w:hAnsi="Times New Roman" w:cs="Times New Roman"/>
                <w:bCs/>
                <w:sz w:val="20"/>
                <w:szCs w:val="20"/>
              </w:rPr>
            </w:pPr>
          </w:p>
        </w:tc>
        <w:tc>
          <w:tcPr>
            <w:tcW w:w="1418" w:type="dxa"/>
          </w:tcPr>
          <w:p w14:paraId="30911693" w14:textId="25DF6E85" w:rsidR="00BC1792"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executada </w:t>
            </w:r>
          </w:p>
        </w:tc>
        <w:tc>
          <w:tcPr>
            <w:tcW w:w="5389" w:type="dxa"/>
          </w:tcPr>
          <w:p w14:paraId="491BC7A4" w14:textId="460D75E8" w:rsidR="00BC1792"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em andamento.</w:t>
            </w:r>
          </w:p>
        </w:tc>
      </w:tr>
      <w:tr w:rsidR="002C1666" w:rsidRPr="00C7418F" w14:paraId="23D3D8B7" w14:textId="77777777" w:rsidTr="00F01A86">
        <w:tc>
          <w:tcPr>
            <w:tcW w:w="658" w:type="dxa"/>
            <w:vAlign w:val="bottom"/>
          </w:tcPr>
          <w:p w14:paraId="65254EFE" w14:textId="227E1136" w:rsidR="002C1666" w:rsidRPr="00C7418F" w:rsidRDefault="00C23EB2"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17.6</w:t>
            </w:r>
          </w:p>
        </w:tc>
        <w:tc>
          <w:tcPr>
            <w:tcW w:w="4863" w:type="dxa"/>
          </w:tcPr>
          <w:p w14:paraId="635457F0" w14:textId="5F88421D" w:rsidR="002C1666" w:rsidRPr="00C7418F" w:rsidRDefault="0067416C" w:rsidP="001B055A">
            <w:pPr>
              <w:spacing w:after="0" w:line="240" w:lineRule="auto"/>
              <w:jc w:val="both"/>
              <w:rPr>
                <w:rFonts w:ascii="Times New Roman" w:hAnsi="Times New Roman" w:cs="Times New Roman"/>
                <w:color w:val="FF0000"/>
                <w:sz w:val="20"/>
                <w:szCs w:val="20"/>
              </w:rPr>
            </w:pPr>
            <w:bookmarkStart w:id="33" w:name="_Hlk102486033"/>
            <w:r w:rsidRPr="00C7418F">
              <w:rPr>
                <w:rFonts w:ascii="Times New Roman" w:eastAsia="Times New Roman" w:hAnsi="Times New Roman" w:cs="Times New Roman"/>
                <w:i/>
                <w:iCs/>
                <w:sz w:val="20"/>
                <w:szCs w:val="20"/>
              </w:rPr>
              <w:t>implantar nas escolas da rede pública o “Programa de Escola Confortável”, com valorização do conforto, segurança e bem-estar nos espaços escolares: arborização, iluminação, humanização e manutenção dos prédios; carteiras estofadas, climatização, redução de lotação nas classes, instalações sanitárias, estacionamento, salas de reunião, convivência e trabalho, bibliotecas, quadras cobertas etc. , na vigência do PME-</w:t>
            </w:r>
            <w:bookmarkEnd w:id="33"/>
            <w:r w:rsidRPr="00C7418F">
              <w:rPr>
                <w:rFonts w:ascii="Times New Roman" w:eastAsia="Times New Roman" w:hAnsi="Times New Roman" w:cs="Times New Roman"/>
                <w:i/>
                <w:iCs/>
                <w:sz w:val="20"/>
                <w:szCs w:val="20"/>
              </w:rPr>
              <w:t>MS;</w:t>
            </w:r>
          </w:p>
        </w:tc>
        <w:tc>
          <w:tcPr>
            <w:tcW w:w="1275" w:type="dxa"/>
          </w:tcPr>
          <w:p w14:paraId="3AA80931" w14:textId="77777777" w:rsidR="002C1666"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2018 a </w:t>
            </w:r>
          </w:p>
          <w:p w14:paraId="74819516" w14:textId="77777777" w:rsidR="00102B27" w:rsidRPr="00C7418F" w:rsidRDefault="00C85BE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35BE8115" w14:textId="0FE3EEA1"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686AD5DF" w14:textId="63A02B42" w:rsidR="002C1666"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executada </w:t>
            </w:r>
          </w:p>
        </w:tc>
        <w:tc>
          <w:tcPr>
            <w:tcW w:w="5389" w:type="dxa"/>
          </w:tcPr>
          <w:p w14:paraId="659BC4A5" w14:textId="07624342" w:rsidR="002C1666"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Estratégia em </w:t>
            </w:r>
            <w:r w:rsidR="00A20113" w:rsidRPr="00C7418F">
              <w:rPr>
                <w:rFonts w:ascii="Times New Roman" w:hAnsi="Times New Roman" w:cs="Times New Roman"/>
                <w:bCs/>
                <w:sz w:val="20"/>
                <w:szCs w:val="20"/>
              </w:rPr>
              <w:t>andamento.</w:t>
            </w:r>
          </w:p>
        </w:tc>
      </w:tr>
      <w:tr w:rsidR="0067416C" w:rsidRPr="00C7418F" w14:paraId="7E6B05EE" w14:textId="77777777" w:rsidTr="00F01A86">
        <w:tc>
          <w:tcPr>
            <w:tcW w:w="658" w:type="dxa"/>
            <w:vAlign w:val="bottom"/>
          </w:tcPr>
          <w:p w14:paraId="71C25796" w14:textId="567F78BF" w:rsidR="0067416C" w:rsidRPr="00C7418F" w:rsidRDefault="006741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17.7</w:t>
            </w:r>
          </w:p>
        </w:tc>
        <w:tc>
          <w:tcPr>
            <w:tcW w:w="4863" w:type="dxa"/>
          </w:tcPr>
          <w:p w14:paraId="47A6F6F9" w14:textId="0E4652CD" w:rsidR="0067416C" w:rsidRPr="00C7418F" w:rsidRDefault="0067416C" w:rsidP="001B055A">
            <w:pPr>
              <w:spacing w:after="0" w:line="240" w:lineRule="auto"/>
              <w:jc w:val="both"/>
              <w:rPr>
                <w:rFonts w:ascii="Times New Roman" w:eastAsia="Times New Roman" w:hAnsi="Times New Roman" w:cs="Times New Roman"/>
                <w:i/>
                <w:iCs/>
                <w:sz w:val="20"/>
                <w:szCs w:val="20"/>
              </w:rPr>
            </w:pPr>
            <w:bookmarkStart w:id="34" w:name="_Hlk102486069"/>
            <w:r w:rsidRPr="00C7418F">
              <w:rPr>
                <w:rFonts w:ascii="Times New Roman" w:eastAsia="Times New Roman" w:hAnsi="Times New Roman" w:cs="Times New Roman"/>
                <w:i/>
                <w:iCs/>
                <w:sz w:val="20"/>
                <w:szCs w:val="20"/>
              </w:rPr>
              <w:t>implementar, gradualmente, e priorizar opção de jornada de trabalho de tempo integral (com adicional de dedicação exclusiva), cumprida em um único estabelecimento escolar, articulada com escola de tempo integral, na vigência do PME-MS;</w:t>
            </w:r>
            <w:bookmarkEnd w:id="34"/>
          </w:p>
        </w:tc>
        <w:tc>
          <w:tcPr>
            <w:tcW w:w="1275" w:type="dxa"/>
          </w:tcPr>
          <w:p w14:paraId="3DA1B69E" w14:textId="77777777" w:rsidR="0067416C"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2020 a </w:t>
            </w:r>
          </w:p>
          <w:p w14:paraId="60292B69" w14:textId="77777777" w:rsidR="00102B27"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6B5D946F" w14:textId="70C6609E"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00144856" w14:textId="122B6978" w:rsidR="00A20113" w:rsidRPr="00C7418F" w:rsidRDefault="00102B27" w:rsidP="001B055A">
            <w:pPr>
              <w:spacing w:after="0" w:line="240" w:lineRule="auto"/>
              <w:jc w:val="both"/>
              <w:rPr>
                <w:rFonts w:ascii="Times New Roman" w:hAnsi="Times New Roman" w:cs="Times New Roman"/>
                <w:bCs/>
                <w:strike/>
                <w:sz w:val="20"/>
                <w:szCs w:val="20"/>
              </w:rPr>
            </w:pPr>
            <w:r w:rsidRPr="00C7418F">
              <w:rPr>
                <w:rFonts w:ascii="Times New Roman" w:hAnsi="Times New Roman" w:cs="Times New Roman"/>
                <w:bCs/>
                <w:sz w:val="20"/>
                <w:szCs w:val="20"/>
              </w:rPr>
              <w:t xml:space="preserve">Em </w:t>
            </w:r>
            <w:r w:rsidR="00A20113" w:rsidRPr="00C7418F">
              <w:rPr>
                <w:rFonts w:ascii="Times New Roman" w:hAnsi="Times New Roman" w:cs="Times New Roman"/>
                <w:bCs/>
                <w:sz w:val="20"/>
                <w:szCs w:val="20"/>
              </w:rPr>
              <w:t>execução</w:t>
            </w:r>
          </w:p>
        </w:tc>
        <w:tc>
          <w:tcPr>
            <w:tcW w:w="5389" w:type="dxa"/>
          </w:tcPr>
          <w:p w14:paraId="2527AED6" w14:textId="757A719B" w:rsidR="0067416C" w:rsidRPr="00C7418F" w:rsidRDefault="0063647D"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O município oferta o atendimento em tempo integral apenas nos CEIs, e a jornada do educador e parcial.</w:t>
            </w:r>
          </w:p>
        </w:tc>
      </w:tr>
      <w:tr w:rsidR="0067416C" w:rsidRPr="00C7418F" w14:paraId="7E5E6FCB" w14:textId="77777777" w:rsidTr="00F01A86">
        <w:tc>
          <w:tcPr>
            <w:tcW w:w="658" w:type="dxa"/>
            <w:vAlign w:val="bottom"/>
          </w:tcPr>
          <w:p w14:paraId="1E2B1DA6" w14:textId="0BB3B3A4" w:rsidR="0067416C" w:rsidRPr="00C7418F" w:rsidRDefault="006741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17.8</w:t>
            </w:r>
          </w:p>
        </w:tc>
        <w:tc>
          <w:tcPr>
            <w:tcW w:w="4863" w:type="dxa"/>
          </w:tcPr>
          <w:p w14:paraId="771D2ED6" w14:textId="72E0917A" w:rsidR="0067416C" w:rsidRPr="00C7418F" w:rsidRDefault="00A84CC0"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valorizar o trabalho docente na sala de aula, inclusive com distinção salarial, na vigência do PME-MS;</w:t>
            </w:r>
          </w:p>
        </w:tc>
        <w:tc>
          <w:tcPr>
            <w:tcW w:w="1275" w:type="dxa"/>
          </w:tcPr>
          <w:p w14:paraId="7CE200E3" w14:textId="77777777" w:rsidR="0067416C"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2021</w:t>
            </w:r>
            <w:r w:rsidR="00682875" w:rsidRPr="00C7418F">
              <w:rPr>
                <w:rFonts w:ascii="Times New Roman" w:hAnsi="Times New Roman" w:cs="Times New Roman"/>
                <w:bCs/>
                <w:sz w:val="20"/>
                <w:szCs w:val="20"/>
              </w:rPr>
              <w:t xml:space="preserve"> a </w:t>
            </w:r>
          </w:p>
          <w:p w14:paraId="2496C391" w14:textId="77777777" w:rsidR="00682875"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359AB729" w14:textId="43B67A5D"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0B717DA2" w14:textId="27C4C072" w:rsidR="0067416C"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1BED6C3F" w14:textId="483F034D" w:rsidR="0067416C"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Concluída </w:t>
            </w:r>
          </w:p>
        </w:tc>
      </w:tr>
      <w:tr w:rsidR="00A84CC0" w:rsidRPr="00C7418F" w14:paraId="5D4D3C46" w14:textId="77777777" w:rsidTr="00F01A86">
        <w:tc>
          <w:tcPr>
            <w:tcW w:w="658" w:type="dxa"/>
            <w:vAlign w:val="bottom"/>
          </w:tcPr>
          <w:p w14:paraId="11692F69" w14:textId="13360C3F" w:rsidR="00A84CC0" w:rsidRPr="00C7418F" w:rsidRDefault="00A84CC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17.9</w:t>
            </w:r>
          </w:p>
        </w:tc>
        <w:tc>
          <w:tcPr>
            <w:tcW w:w="4863" w:type="dxa"/>
          </w:tcPr>
          <w:p w14:paraId="0B4C7908" w14:textId="52F83765" w:rsidR="00A84CC0" w:rsidRPr="00C7418F" w:rsidRDefault="00A84CC0"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valorizar o profissional de educação com política salarial fundamentada em titulação, experiência, qualificação e desempenho, na vigência do PME-MS;</w:t>
            </w:r>
          </w:p>
        </w:tc>
        <w:tc>
          <w:tcPr>
            <w:tcW w:w="1275" w:type="dxa"/>
          </w:tcPr>
          <w:p w14:paraId="570EF4A4" w14:textId="77777777" w:rsidR="00A84CC0"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w:t>
            </w:r>
            <w:r w:rsidR="00682875" w:rsidRPr="00C7418F">
              <w:rPr>
                <w:rFonts w:ascii="Times New Roman" w:hAnsi="Times New Roman" w:cs="Times New Roman"/>
                <w:bCs/>
                <w:sz w:val="20"/>
                <w:szCs w:val="20"/>
              </w:rPr>
              <w:t xml:space="preserve">15 a </w:t>
            </w:r>
          </w:p>
          <w:p w14:paraId="6A5612C8" w14:textId="77777777" w:rsidR="00682875"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0FCBEFFE" w14:textId="7F9F3DCD"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1DC28CB6" w14:textId="3D0CAA89"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4B9CE6C0" w14:textId="4211C529"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Concluída </w:t>
            </w:r>
          </w:p>
        </w:tc>
      </w:tr>
      <w:tr w:rsidR="00A84CC0" w:rsidRPr="00C7418F" w14:paraId="01B32B19" w14:textId="77777777" w:rsidTr="00F01A86">
        <w:tc>
          <w:tcPr>
            <w:tcW w:w="658" w:type="dxa"/>
            <w:vAlign w:val="bottom"/>
          </w:tcPr>
          <w:p w14:paraId="5F86099C" w14:textId="77FEC0AE" w:rsidR="00A84CC0" w:rsidRPr="00C7418F" w:rsidRDefault="00A84CC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17.20</w:t>
            </w:r>
          </w:p>
        </w:tc>
        <w:tc>
          <w:tcPr>
            <w:tcW w:w="4863" w:type="dxa"/>
          </w:tcPr>
          <w:p w14:paraId="342B9790" w14:textId="43A2407A" w:rsidR="00A84CC0" w:rsidRPr="00C7418F" w:rsidRDefault="00A84CC0" w:rsidP="001B055A">
            <w:pPr>
              <w:spacing w:after="0" w:line="240" w:lineRule="auto"/>
              <w:jc w:val="both"/>
              <w:rPr>
                <w:rFonts w:ascii="Times New Roman" w:eastAsia="Times New Roman" w:hAnsi="Times New Roman" w:cs="Times New Roman"/>
                <w:i/>
                <w:iCs/>
                <w:sz w:val="20"/>
                <w:szCs w:val="20"/>
              </w:rPr>
            </w:pPr>
            <w:r w:rsidRPr="00C7418F">
              <w:rPr>
                <w:rFonts w:ascii="Times New Roman" w:eastAsia="Times New Roman" w:hAnsi="Times New Roman" w:cs="Times New Roman"/>
                <w:i/>
                <w:iCs/>
                <w:sz w:val="20"/>
                <w:szCs w:val="20"/>
              </w:rPr>
              <w:t>assegurar aos docentes das redes públicas que atuam na educação básica os níveis de titulação de percentual de 20% para mestrado e 30% para doutorado, assegurando evolução na carreira e afastamento remunerado para qualificação, na vigência do PME-MS;</w:t>
            </w:r>
          </w:p>
        </w:tc>
        <w:tc>
          <w:tcPr>
            <w:tcW w:w="1275" w:type="dxa"/>
          </w:tcPr>
          <w:p w14:paraId="3E85A452" w14:textId="77777777" w:rsidR="00682875"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2015 a</w:t>
            </w:r>
          </w:p>
          <w:p w14:paraId="1E849613" w14:textId="77777777"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 2023</w:t>
            </w:r>
          </w:p>
          <w:p w14:paraId="07624CC0" w14:textId="568344EA"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612728A1" w14:textId="7047FEB9"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5389" w:type="dxa"/>
          </w:tcPr>
          <w:p w14:paraId="364EA23F" w14:textId="0FBBDF50"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Concluída </w:t>
            </w:r>
          </w:p>
        </w:tc>
      </w:tr>
      <w:tr w:rsidR="00A84CC0" w:rsidRPr="00C7418F" w14:paraId="5A0189C3" w14:textId="77777777" w:rsidTr="00F01A86">
        <w:tc>
          <w:tcPr>
            <w:tcW w:w="658" w:type="dxa"/>
            <w:vAlign w:val="bottom"/>
          </w:tcPr>
          <w:p w14:paraId="086EA8CC" w14:textId="1271DB6A" w:rsidR="00A84CC0" w:rsidRPr="00C7418F" w:rsidRDefault="00A84CC0"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17.21</w:t>
            </w:r>
          </w:p>
        </w:tc>
        <w:tc>
          <w:tcPr>
            <w:tcW w:w="4863" w:type="dxa"/>
          </w:tcPr>
          <w:p w14:paraId="184E42F3" w14:textId="04D5D14C" w:rsidR="00A84CC0" w:rsidRPr="00C7418F" w:rsidRDefault="00A84CC0" w:rsidP="001B055A">
            <w:pPr>
              <w:spacing w:after="0" w:line="240" w:lineRule="auto"/>
              <w:jc w:val="both"/>
              <w:rPr>
                <w:rFonts w:ascii="Times New Roman" w:eastAsia="Times New Roman" w:hAnsi="Times New Roman" w:cs="Times New Roman"/>
                <w:i/>
                <w:iCs/>
                <w:sz w:val="20"/>
                <w:szCs w:val="20"/>
              </w:rPr>
            </w:pPr>
            <w:bookmarkStart w:id="35" w:name="_Hlk102486162"/>
            <w:r w:rsidRPr="00C7418F">
              <w:rPr>
                <w:rFonts w:ascii="Times New Roman" w:eastAsia="Times New Roman" w:hAnsi="Times New Roman" w:cs="Times New Roman"/>
                <w:i/>
                <w:iCs/>
                <w:color w:val="000000" w:themeColor="text1"/>
                <w:sz w:val="20"/>
                <w:szCs w:val="20"/>
              </w:rPr>
              <w:t>criar programas para valorização da pluralidade cultural e étnico racial dos profissionais da educação, incentivando assim o desenvolvimento de ações sobre a realidade local, na vigência do PME-MS.</w:t>
            </w:r>
            <w:bookmarkEnd w:id="35"/>
          </w:p>
        </w:tc>
        <w:tc>
          <w:tcPr>
            <w:tcW w:w="1275" w:type="dxa"/>
          </w:tcPr>
          <w:p w14:paraId="6C08B23A" w14:textId="77777777" w:rsidR="00A84CC0"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2018 a </w:t>
            </w:r>
          </w:p>
          <w:p w14:paraId="5FF68368" w14:textId="012581A7" w:rsidR="00102B27" w:rsidRPr="00C7418F" w:rsidRDefault="00C85BE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2023</w:t>
            </w:r>
          </w:p>
          <w:p w14:paraId="0D6B1788" w14:textId="7A0E110C" w:rsidR="00C85BE7" w:rsidRPr="00C7418F" w:rsidRDefault="00C85BE7" w:rsidP="001B055A">
            <w:pPr>
              <w:spacing w:after="0" w:line="240" w:lineRule="auto"/>
              <w:jc w:val="both"/>
              <w:rPr>
                <w:rFonts w:ascii="Times New Roman" w:hAnsi="Times New Roman" w:cs="Times New Roman"/>
                <w:bCs/>
                <w:sz w:val="20"/>
                <w:szCs w:val="20"/>
              </w:rPr>
            </w:pPr>
          </w:p>
        </w:tc>
        <w:tc>
          <w:tcPr>
            <w:tcW w:w="1418" w:type="dxa"/>
          </w:tcPr>
          <w:p w14:paraId="6072792C" w14:textId="07ED1090" w:rsidR="00A84CC0" w:rsidRPr="00C7418F" w:rsidRDefault="00102B2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executada </w:t>
            </w:r>
          </w:p>
        </w:tc>
        <w:tc>
          <w:tcPr>
            <w:tcW w:w="5389" w:type="dxa"/>
          </w:tcPr>
          <w:p w14:paraId="229F72BD" w14:textId="55C0C132" w:rsidR="00A84CC0" w:rsidRPr="00C7418F" w:rsidRDefault="00682875"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em andamento.</w:t>
            </w:r>
          </w:p>
        </w:tc>
      </w:tr>
    </w:tbl>
    <w:p w14:paraId="112DB81B" w14:textId="4974C86C" w:rsidR="00223B6A" w:rsidRDefault="00223B6A" w:rsidP="001B055A">
      <w:pPr>
        <w:jc w:val="both"/>
        <w:rPr>
          <w:rFonts w:ascii="Times New Roman" w:eastAsia="Calibri" w:hAnsi="Times New Roman" w:cs="Times New Roman"/>
          <w:bCs/>
          <w:iCs/>
          <w:color w:val="FF0000"/>
          <w:sz w:val="20"/>
          <w:szCs w:val="20"/>
          <w:lang w:eastAsia="pt-BR"/>
        </w:rPr>
      </w:pPr>
    </w:p>
    <w:p w14:paraId="2039A769" w14:textId="77777777" w:rsidR="00E86A70" w:rsidRPr="00C7418F" w:rsidRDefault="00E86A70" w:rsidP="001B055A">
      <w:pPr>
        <w:jc w:val="both"/>
        <w:rPr>
          <w:rFonts w:ascii="Times New Roman" w:eastAsia="Calibri" w:hAnsi="Times New Roman" w:cs="Times New Roman"/>
          <w:bCs/>
          <w:iCs/>
          <w:color w:val="FF0000"/>
          <w:sz w:val="20"/>
          <w:szCs w:val="20"/>
          <w:lang w:eastAsia="pt-BR"/>
        </w:rPr>
      </w:pPr>
    </w:p>
    <w:p w14:paraId="71E88E08" w14:textId="026B5A46" w:rsidR="00E86A70" w:rsidRPr="002A4248" w:rsidRDefault="006603AC" w:rsidP="002A4248">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18: PLANO DE CARREIRA DOCENTE</w:t>
      </w:r>
    </w:p>
    <w:p w14:paraId="4A2F37A6" w14:textId="77777777" w:rsidR="00E86A70" w:rsidRDefault="00E86A70" w:rsidP="00A92B0B">
      <w:pPr>
        <w:tabs>
          <w:tab w:val="left" w:pos="567"/>
          <w:tab w:val="left" w:pos="1160"/>
        </w:tabs>
        <w:spacing w:line="0" w:lineRule="atLeast"/>
        <w:ind w:left="140"/>
        <w:jc w:val="both"/>
        <w:rPr>
          <w:rFonts w:ascii="Times New Roman" w:eastAsia="Times New Roman" w:hAnsi="Times New Roman" w:cs="Times New Roman"/>
          <w:b/>
          <w:sz w:val="20"/>
          <w:szCs w:val="20"/>
        </w:rPr>
      </w:pPr>
    </w:p>
    <w:p w14:paraId="0AD918A0" w14:textId="393F3DB6" w:rsidR="00A92B0B" w:rsidRPr="00C7418F" w:rsidRDefault="00A92B0B" w:rsidP="00A92B0B">
      <w:pPr>
        <w:tabs>
          <w:tab w:val="left" w:pos="567"/>
          <w:tab w:val="left" w:pos="1160"/>
        </w:tabs>
        <w:spacing w:line="0" w:lineRule="atLeast"/>
        <w:ind w:left="140"/>
        <w:jc w:val="both"/>
        <w:rPr>
          <w:rFonts w:ascii="Times New Roman" w:eastAsia="Times New Roman" w:hAnsi="Times New Roman" w:cs="Times New Roman"/>
          <w:b/>
          <w:sz w:val="20"/>
          <w:szCs w:val="20"/>
        </w:rPr>
      </w:pPr>
      <w:r w:rsidRPr="00C7418F">
        <w:rPr>
          <w:rFonts w:ascii="Times New Roman" w:eastAsia="Times New Roman" w:hAnsi="Times New Roman" w:cs="Times New Roman"/>
          <w:b/>
          <w:sz w:val="20"/>
          <w:szCs w:val="20"/>
        </w:rPr>
        <w:t>XVIII.</w:t>
      </w:r>
      <w:r w:rsidRPr="00C7418F">
        <w:rPr>
          <w:rFonts w:ascii="Times New Roman" w:eastAsia="Times New Roman" w:hAnsi="Times New Roman" w:cs="Times New Roman"/>
          <w:sz w:val="20"/>
          <w:szCs w:val="20"/>
        </w:rPr>
        <w:t xml:space="preserve"> </w:t>
      </w:r>
      <w:r w:rsidRPr="00C7418F">
        <w:rPr>
          <w:rFonts w:ascii="Times New Roman" w:eastAsia="Times New Roman" w:hAnsi="Times New Roman" w:cs="Times New Roman"/>
          <w:b/>
          <w:sz w:val="20"/>
          <w:szCs w:val="20"/>
        </w:rPr>
        <w:t>Meta sobre o Plano de Carreira Docente</w:t>
      </w:r>
    </w:p>
    <w:p w14:paraId="06F31DA8" w14:textId="0182650D" w:rsidR="00D50DC3" w:rsidRPr="00C7418F" w:rsidRDefault="00D50DC3" w:rsidP="00D50DC3">
      <w:pPr>
        <w:pBdr>
          <w:top w:val="nil"/>
          <w:left w:val="nil"/>
          <w:bottom w:val="nil"/>
          <w:right w:val="nil"/>
          <w:between w:val="nil"/>
        </w:pBdr>
        <w:spacing w:after="0"/>
        <w:ind w:firstLine="709"/>
        <w:contextualSpacing/>
        <w:rPr>
          <w:rFonts w:ascii="Times New Roman" w:eastAsia="Times New Roman" w:hAnsi="Times New Roman" w:cs="Times New Roman"/>
          <w:sz w:val="20"/>
          <w:szCs w:val="20"/>
        </w:rPr>
      </w:pPr>
      <w:bookmarkStart w:id="36" w:name="_Hlk227138074"/>
      <w:r w:rsidRPr="00C7418F">
        <w:rPr>
          <w:rFonts w:ascii="Times New Roman" w:eastAsia="Times New Roman" w:hAnsi="Times New Roman" w:cs="Times New Roman"/>
          <w:color w:val="000000" w:themeColor="text1"/>
          <w:sz w:val="20"/>
          <w:szCs w:val="20"/>
        </w:rPr>
        <w:t>O Município de Coronel Sapucaia instituiu Plano de Carreira dos Profissionais</w:t>
      </w:r>
      <w:r w:rsidR="00A92B0B" w:rsidRPr="00C7418F">
        <w:rPr>
          <w:rFonts w:ascii="Times New Roman" w:eastAsia="Times New Roman" w:hAnsi="Times New Roman" w:cs="Times New Roman"/>
          <w:color w:val="000000" w:themeColor="text1"/>
          <w:sz w:val="20"/>
          <w:szCs w:val="20"/>
        </w:rPr>
        <w:t xml:space="preserve"> da Educação no ano de 2000</w:t>
      </w:r>
      <w:r w:rsidRPr="00C7418F">
        <w:rPr>
          <w:rFonts w:ascii="Times New Roman" w:eastAsia="Times New Roman" w:hAnsi="Times New Roman" w:cs="Times New Roman"/>
          <w:color w:val="000000" w:themeColor="text1"/>
          <w:sz w:val="20"/>
          <w:szCs w:val="20"/>
        </w:rPr>
        <w:t xml:space="preserve">, através da Lei Complementar </w:t>
      </w:r>
      <w:r w:rsidR="002A4248">
        <w:rPr>
          <w:rFonts w:ascii="Times New Roman" w:eastAsia="Times New Roman" w:hAnsi="Times New Roman" w:cs="Times New Roman"/>
          <w:color w:val="000000" w:themeColor="text1"/>
          <w:sz w:val="20"/>
          <w:szCs w:val="20"/>
        </w:rPr>
        <w:t>106/</w:t>
      </w:r>
      <w:r w:rsidRPr="00C7418F">
        <w:rPr>
          <w:rFonts w:ascii="Times New Roman" w:eastAsia="Times New Roman" w:hAnsi="Times New Roman" w:cs="Times New Roman"/>
          <w:color w:val="000000" w:themeColor="text1"/>
          <w:sz w:val="20"/>
          <w:szCs w:val="20"/>
        </w:rPr>
        <w:t>20</w:t>
      </w:r>
      <w:r w:rsidR="002A4248">
        <w:rPr>
          <w:rFonts w:ascii="Times New Roman" w:eastAsia="Times New Roman" w:hAnsi="Times New Roman" w:cs="Times New Roman"/>
          <w:color w:val="000000" w:themeColor="text1"/>
          <w:sz w:val="20"/>
          <w:szCs w:val="20"/>
        </w:rPr>
        <w:t>26</w:t>
      </w:r>
      <w:r w:rsidRPr="00C7418F">
        <w:rPr>
          <w:rFonts w:ascii="Times New Roman" w:eastAsia="Times New Roman" w:hAnsi="Times New Roman" w:cs="Times New Roman"/>
          <w:color w:val="000000" w:themeColor="text1"/>
          <w:sz w:val="20"/>
          <w:szCs w:val="20"/>
        </w:rPr>
        <w:t xml:space="preserve">, que se encontra em vigor, </w:t>
      </w:r>
      <w:r w:rsidR="007D2957" w:rsidRPr="00C7418F">
        <w:rPr>
          <w:rFonts w:ascii="Times New Roman" w:eastAsia="Times New Roman" w:hAnsi="Times New Roman" w:cs="Times New Roman"/>
          <w:sz w:val="20"/>
          <w:szCs w:val="20"/>
        </w:rPr>
        <w:t>porém atualmente, passou recentemente por revisão de coeficientes.</w:t>
      </w:r>
    </w:p>
    <w:bookmarkEnd w:id="36"/>
    <w:p w14:paraId="0B59DA18" w14:textId="48C60172" w:rsidR="001A6F24" w:rsidRPr="00C7418F" w:rsidRDefault="001A6F24" w:rsidP="001B055A">
      <w:pPr>
        <w:jc w:val="both"/>
        <w:rPr>
          <w:rFonts w:ascii="Times New Roman" w:eastAsia="Calibri" w:hAnsi="Times New Roman" w:cs="Times New Roman"/>
          <w:bCs/>
          <w:i/>
          <w:iCs/>
          <w:color w:val="FF0000"/>
          <w:sz w:val="20"/>
          <w:szCs w:val="20"/>
          <w:lang w:eastAsia="pt-BR"/>
        </w:rPr>
      </w:pPr>
    </w:p>
    <w:tbl>
      <w:tblPr>
        <w:tblW w:w="13618" w:type="dxa"/>
        <w:tblInd w:w="-20" w:type="dxa"/>
        <w:tblCellMar>
          <w:left w:w="70" w:type="dxa"/>
          <w:right w:w="70" w:type="dxa"/>
        </w:tblCellMar>
        <w:tblLook w:val="04A0" w:firstRow="1" w:lastRow="0" w:firstColumn="1" w:lastColumn="0" w:noHBand="0" w:noVBand="1"/>
      </w:tblPr>
      <w:tblGrid>
        <w:gridCol w:w="1709"/>
        <w:gridCol w:w="8072"/>
        <w:gridCol w:w="567"/>
        <w:gridCol w:w="549"/>
        <w:gridCol w:w="640"/>
        <w:gridCol w:w="543"/>
        <w:gridCol w:w="543"/>
        <w:gridCol w:w="985"/>
        <w:gridCol w:w="10"/>
      </w:tblGrid>
      <w:tr w:rsidR="006603AC" w:rsidRPr="00C7418F" w14:paraId="58A357B7" w14:textId="77777777" w:rsidTr="00CA364C">
        <w:trPr>
          <w:trHeight w:val="315"/>
        </w:trPr>
        <w:tc>
          <w:tcPr>
            <w:tcW w:w="12628" w:type="dxa"/>
            <w:gridSpan w:val="7"/>
            <w:tcBorders>
              <w:top w:val="single" w:sz="8" w:space="0" w:color="auto"/>
              <w:left w:val="single" w:sz="8" w:space="0" w:color="auto"/>
              <w:bottom w:val="single" w:sz="8" w:space="0" w:color="auto"/>
              <w:right w:val="single" w:sz="8" w:space="0" w:color="000000"/>
            </w:tcBorders>
            <w:shd w:val="clear" w:color="auto" w:fill="D0CECE" w:themeFill="background2" w:themeFillShade="E6"/>
            <w:vAlign w:val="center"/>
            <w:hideMark/>
          </w:tcPr>
          <w:p w14:paraId="11108D8F" w14:textId="1E94FD76"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724B44" w:rsidRPr="00C7418F">
              <w:rPr>
                <w:rFonts w:ascii="Times New Roman" w:eastAsia="Times New Roman" w:hAnsi="Times New Roman" w:cs="Times New Roman"/>
                <w:b/>
                <w:bCs/>
                <w:color w:val="000000"/>
                <w:sz w:val="20"/>
                <w:szCs w:val="20"/>
                <w:lang w:eastAsia="pt-BR"/>
              </w:rPr>
              <w:t xml:space="preserve"> /2023</w:t>
            </w:r>
          </w:p>
        </w:tc>
        <w:tc>
          <w:tcPr>
            <w:tcW w:w="985" w:type="dxa"/>
            <w:gridSpan w:val="2"/>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3135B53" w14:textId="3E8FA854" w:rsidR="006603AC" w:rsidRPr="00C7418F" w:rsidRDefault="00724B4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6603AC" w:rsidRPr="00C7418F" w14:paraId="382D151D" w14:textId="77777777" w:rsidTr="00CA364C">
        <w:trPr>
          <w:trHeight w:val="916"/>
        </w:trPr>
        <w:tc>
          <w:tcPr>
            <w:tcW w:w="12628" w:type="dxa"/>
            <w:gridSpan w:val="7"/>
            <w:tcBorders>
              <w:top w:val="single" w:sz="8" w:space="0" w:color="auto"/>
              <w:left w:val="single" w:sz="8" w:space="0" w:color="auto"/>
              <w:bottom w:val="single" w:sz="8" w:space="0" w:color="auto"/>
              <w:right w:val="single" w:sz="8" w:space="0" w:color="000000"/>
            </w:tcBorders>
            <w:vAlign w:val="center"/>
            <w:hideMark/>
          </w:tcPr>
          <w:p w14:paraId="0D68FC26" w14:textId="3C19CF0E" w:rsidR="00682875" w:rsidRPr="00C7418F" w:rsidRDefault="00682875" w:rsidP="001B055A">
            <w:pPr>
              <w:spacing w:after="0" w:line="240" w:lineRule="auto"/>
              <w:jc w:val="both"/>
              <w:rPr>
                <w:rFonts w:ascii="Times New Roman" w:eastAsia="Times New Roman" w:hAnsi="Times New Roman" w:cs="Times New Roman"/>
                <w:i/>
                <w:iCs/>
                <w:color w:val="FF0000"/>
                <w:sz w:val="20"/>
                <w:szCs w:val="20"/>
                <w:lang w:eastAsia="pt-BR"/>
              </w:rPr>
            </w:pPr>
            <w:r w:rsidRPr="00C7418F">
              <w:rPr>
                <w:rFonts w:ascii="Times New Roman" w:eastAsia="Times New Roman" w:hAnsi="Times New Roman" w:cs="Times New Roman"/>
                <w:i/>
                <w:iCs/>
                <w:sz w:val="20"/>
                <w:szCs w:val="20"/>
                <w:lang w:eastAsia="pt-BR"/>
              </w:rPr>
              <w:t>12.361.0300.2110/</w:t>
            </w:r>
            <w:r w:rsidR="00C7418F" w:rsidRPr="00C7418F">
              <w:rPr>
                <w:rFonts w:ascii="Times New Roman" w:eastAsia="Times New Roman" w:hAnsi="Times New Roman" w:cs="Times New Roman"/>
                <w:i/>
                <w:iCs/>
                <w:sz w:val="20"/>
                <w:szCs w:val="20"/>
                <w:lang w:eastAsia="pt-BR"/>
              </w:rPr>
              <w:t xml:space="preserve"> </w:t>
            </w:r>
            <w:r w:rsidRPr="00C7418F">
              <w:rPr>
                <w:rFonts w:ascii="Times New Roman" w:eastAsia="Times New Roman" w:hAnsi="Times New Roman" w:cs="Times New Roman"/>
                <w:i/>
                <w:iCs/>
                <w:sz w:val="20"/>
                <w:szCs w:val="20"/>
                <w:lang w:eastAsia="pt-BR"/>
              </w:rPr>
              <w:t>12.361.0300.2116</w:t>
            </w:r>
            <w:r w:rsidR="00C7418F" w:rsidRPr="00C7418F">
              <w:rPr>
                <w:rFonts w:ascii="Times New Roman" w:eastAsia="Times New Roman" w:hAnsi="Times New Roman" w:cs="Times New Roman"/>
                <w:i/>
                <w:iCs/>
                <w:sz w:val="20"/>
                <w:szCs w:val="20"/>
                <w:lang w:eastAsia="pt-BR"/>
              </w:rPr>
              <w:t>/1.,361.0300.2118</w:t>
            </w:r>
          </w:p>
        </w:tc>
        <w:tc>
          <w:tcPr>
            <w:tcW w:w="985" w:type="dxa"/>
            <w:gridSpan w:val="2"/>
            <w:tcBorders>
              <w:top w:val="single" w:sz="8" w:space="0" w:color="auto"/>
              <w:left w:val="nil"/>
              <w:bottom w:val="single" w:sz="8" w:space="0" w:color="000000"/>
              <w:right w:val="single" w:sz="8" w:space="0" w:color="auto"/>
            </w:tcBorders>
            <w:vAlign w:val="center"/>
            <w:hideMark/>
          </w:tcPr>
          <w:p w14:paraId="0F9DEA2A" w14:textId="2F67C8A1"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w:t>
            </w:r>
            <w:r w:rsidR="002C1666" w:rsidRPr="00C7418F">
              <w:rPr>
                <w:rFonts w:ascii="Times New Roman" w:eastAsia="Times New Roman" w:hAnsi="Times New Roman" w:cs="Times New Roman"/>
                <w:color w:val="000000"/>
                <w:sz w:val="20"/>
                <w:szCs w:val="20"/>
                <w:lang w:eastAsia="pt-BR"/>
              </w:rPr>
              <w:t>24</w:t>
            </w:r>
          </w:p>
        </w:tc>
      </w:tr>
      <w:tr w:rsidR="006603AC" w:rsidRPr="00C7418F" w14:paraId="1382FBEA" w14:textId="77777777" w:rsidTr="00CA364C">
        <w:trPr>
          <w:trHeight w:val="585"/>
        </w:trPr>
        <w:tc>
          <w:tcPr>
            <w:tcW w:w="1710" w:type="dxa"/>
            <w:vMerge w:val="restart"/>
            <w:tcBorders>
              <w:top w:val="single" w:sz="8" w:space="0" w:color="auto"/>
              <w:left w:val="single" w:sz="8" w:space="0" w:color="auto"/>
              <w:bottom w:val="single" w:sz="8" w:space="0" w:color="000000"/>
              <w:right w:val="single" w:sz="8" w:space="0" w:color="auto"/>
            </w:tcBorders>
            <w:vAlign w:val="center"/>
            <w:hideMark/>
          </w:tcPr>
          <w:p w14:paraId="348FDACB" w14:textId="77777777" w:rsidR="006603AC" w:rsidRPr="00C7418F" w:rsidRDefault="006603AC"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w:t>
            </w:r>
            <w:r w:rsidR="001A6F24" w:rsidRPr="00C7418F">
              <w:rPr>
                <w:rFonts w:ascii="Times New Roman" w:eastAsia="Times New Roman" w:hAnsi="Times New Roman" w:cs="Times New Roman"/>
                <w:b/>
                <w:bCs/>
                <w:color w:val="000000"/>
                <w:sz w:val="20"/>
                <w:szCs w:val="20"/>
                <w:lang w:eastAsia="pt-BR"/>
              </w:rPr>
              <w:t>8</w:t>
            </w:r>
            <w:r w:rsidRPr="00C7418F">
              <w:rPr>
                <w:rFonts w:ascii="Times New Roman" w:eastAsia="Times New Roman" w:hAnsi="Times New Roman" w:cs="Times New Roman"/>
                <w:b/>
                <w:bCs/>
                <w:color w:val="000000"/>
                <w:sz w:val="20"/>
                <w:szCs w:val="20"/>
                <w:lang w:eastAsia="pt-BR"/>
              </w:rPr>
              <w:t>A</w:t>
            </w:r>
          </w:p>
        </w:tc>
        <w:tc>
          <w:tcPr>
            <w:tcW w:w="9192"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03AA566E" w14:textId="7ABEEC71" w:rsidR="006603AC" w:rsidRPr="006C7414" w:rsidRDefault="001A6F24" w:rsidP="006C7414">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Plano de Careira implantado no Município para os profissionais da Educação Básica.</w:t>
            </w:r>
          </w:p>
        </w:tc>
        <w:tc>
          <w:tcPr>
            <w:tcW w:w="640" w:type="dxa"/>
            <w:tcBorders>
              <w:top w:val="single" w:sz="8" w:space="0" w:color="auto"/>
              <w:left w:val="nil"/>
              <w:bottom w:val="nil"/>
              <w:right w:val="single" w:sz="8" w:space="0" w:color="auto"/>
            </w:tcBorders>
            <w:vAlign w:val="center"/>
            <w:hideMark/>
          </w:tcPr>
          <w:p w14:paraId="38C2608D"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08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3FEC99B"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3089049E" w14:textId="7B9129E9" w:rsidR="006603AC"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6603AC" w:rsidRPr="00C7418F" w14:paraId="762AE297" w14:textId="77777777" w:rsidTr="00CA364C">
        <w:trPr>
          <w:trHeight w:val="197"/>
        </w:trPr>
        <w:tc>
          <w:tcPr>
            <w:tcW w:w="1710" w:type="dxa"/>
            <w:vMerge/>
            <w:tcBorders>
              <w:top w:val="nil"/>
              <w:left w:val="single" w:sz="8" w:space="0" w:color="auto"/>
              <w:bottom w:val="single" w:sz="8" w:space="0" w:color="000000"/>
              <w:right w:val="single" w:sz="8" w:space="0" w:color="auto"/>
            </w:tcBorders>
            <w:vAlign w:val="center"/>
            <w:hideMark/>
          </w:tcPr>
          <w:p w14:paraId="230703AC"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192" w:type="dxa"/>
            <w:gridSpan w:val="3"/>
            <w:vMerge/>
            <w:tcBorders>
              <w:top w:val="single" w:sz="8" w:space="0" w:color="auto"/>
              <w:left w:val="single" w:sz="8" w:space="0" w:color="auto"/>
              <w:bottom w:val="single" w:sz="8" w:space="0" w:color="000000"/>
              <w:right w:val="single" w:sz="8" w:space="0" w:color="000000"/>
            </w:tcBorders>
            <w:vAlign w:val="center"/>
            <w:hideMark/>
          </w:tcPr>
          <w:p w14:paraId="5F2491C8"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18F99D9F"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086" w:type="dxa"/>
            <w:gridSpan w:val="2"/>
            <w:vMerge/>
            <w:tcBorders>
              <w:top w:val="nil"/>
              <w:left w:val="nil"/>
              <w:bottom w:val="single" w:sz="8" w:space="0" w:color="auto"/>
              <w:right w:val="single" w:sz="8" w:space="0" w:color="000000"/>
            </w:tcBorders>
            <w:vAlign w:val="center"/>
            <w:hideMark/>
          </w:tcPr>
          <w:p w14:paraId="3B2088D2"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gridSpan w:val="2"/>
            <w:vMerge/>
            <w:tcBorders>
              <w:top w:val="single" w:sz="8" w:space="0" w:color="auto"/>
              <w:left w:val="single" w:sz="8" w:space="0" w:color="000000"/>
              <w:bottom w:val="single" w:sz="8" w:space="0" w:color="000000"/>
              <w:right w:val="single" w:sz="8" w:space="0" w:color="auto"/>
            </w:tcBorders>
            <w:vAlign w:val="center"/>
            <w:hideMark/>
          </w:tcPr>
          <w:p w14:paraId="6A2DB2A2"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1759AF68" w14:textId="77777777" w:rsidTr="00CA364C">
        <w:trPr>
          <w:trHeight w:val="600"/>
        </w:trPr>
        <w:tc>
          <w:tcPr>
            <w:tcW w:w="9786" w:type="dxa"/>
            <w:gridSpan w:val="2"/>
            <w:tcBorders>
              <w:top w:val="single" w:sz="8" w:space="0" w:color="auto"/>
              <w:left w:val="single" w:sz="8" w:space="0" w:color="auto"/>
              <w:bottom w:val="single" w:sz="8" w:space="0" w:color="auto"/>
              <w:right w:val="single" w:sz="8" w:space="0" w:color="000000"/>
            </w:tcBorders>
            <w:vAlign w:val="center"/>
            <w:hideMark/>
          </w:tcPr>
          <w:p w14:paraId="6643B0B7"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8" w:space="0" w:color="auto"/>
              <w:right w:val="single" w:sz="8" w:space="0" w:color="auto"/>
            </w:tcBorders>
            <w:vAlign w:val="center"/>
            <w:hideMark/>
          </w:tcPr>
          <w:p w14:paraId="4DDF520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9" w:type="dxa"/>
            <w:tcBorders>
              <w:top w:val="nil"/>
              <w:left w:val="nil"/>
              <w:bottom w:val="single" w:sz="8" w:space="0" w:color="auto"/>
              <w:right w:val="single" w:sz="8" w:space="0" w:color="auto"/>
            </w:tcBorders>
            <w:vAlign w:val="center"/>
          </w:tcPr>
          <w:p w14:paraId="0B5B499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4823C8C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3" w:type="dxa"/>
            <w:tcBorders>
              <w:top w:val="nil"/>
              <w:left w:val="nil"/>
              <w:bottom w:val="single" w:sz="8" w:space="0" w:color="auto"/>
              <w:right w:val="single" w:sz="8" w:space="0" w:color="auto"/>
            </w:tcBorders>
            <w:vAlign w:val="center"/>
            <w:hideMark/>
          </w:tcPr>
          <w:p w14:paraId="1FDB463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nil"/>
              <w:left w:val="nil"/>
              <w:bottom w:val="single" w:sz="8" w:space="0" w:color="auto"/>
              <w:right w:val="single" w:sz="8" w:space="0" w:color="auto"/>
            </w:tcBorders>
            <w:vAlign w:val="center"/>
            <w:hideMark/>
          </w:tcPr>
          <w:p w14:paraId="3A21EC2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gridSpan w:val="2"/>
            <w:tcBorders>
              <w:top w:val="nil"/>
              <w:left w:val="nil"/>
              <w:bottom w:val="single" w:sz="8" w:space="0" w:color="auto"/>
              <w:right w:val="single" w:sz="8" w:space="0" w:color="auto"/>
            </w:tcBorders>
            <w:vAlign w:val="center"/>
            <w:hideMark/>
          </w:tcPr>
          <w:p w14:paraId="426E2A4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F01A86" w:rsidRPr="00C7418F" w14:paraId="092E0818" w14:textId="77777777" w:rsidTr="00CA364C">
        <w:trPr>
          <w:trHeight w:val="315"/>
        </w:trPr>
        <w:tc>
          <w:tcPr>
            <w:tcW w:w="1710" w:type="dxa"/>
            <w:tcBorders>
              <w:top w:val="nil"/>
              <w:left w:val="single" w:sz="8" w:space="0" w:color="auto"/>
              <w:bottom w:val="single" w:sz="4" w:space="0" w:color="auto"/>
              <w:right w:val="single" w:sz="8" w:space="0" w:color="auto"/>
            </w:tcBorders>
            <w:vAlign w:val="center"/>
            <w:hideMark/>
          </w:tcPr>
          <w:p w14:paraId="66AADDAE" w14:textId="77777777" w:rsidR="006603AC" w:rsidRPr="00C7418F" w:rsidRDefault="006603AC"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 xml:space="preserve">REDE </w:t>
            </w:r>
            <w:r w:rsidR="00B76591" w:rsidRPr="00C7418F">
              <w:rPr>
                <w:rFonts w:ascii="Times New Roman" w:eastAsia="Times New Roman" w:hAnsi="Times New Roman" w:cs="Times New Roman"/>
                <w:b/>
                <w:bCs/>
                <w:color w:val="000000"/>
                <w:sz w:val="20"/>
                <w:szCs w:val="20"/>
                <w:lang w:eastAsia="pt-BR"/>
              </w:rPr>
              <w:t>FEDERAL</w:t>
            </w:r>
          </w:p>
        </w:tc>
        <w:tc>
          <w:tcPr>
            <w:tcW w:w="8076" w:type="dxa"/>
            <w:tcBorders>
              <w:top w:val="nil"/>
              <w:left w:val="nil"/>
              <w:bottom w:val="single" w:sz="4" w:space="0" w:color="auto"/>
              <w:right w:val="single" w:sz="8" w:space="0" w:color="auto"/>
            </w:tcBorders>
            <w:vAlign w:val="center"/>
          </w:tcPr>
          <w:p w14:paraId="44073F31"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6510129D"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rPr>
            </w:pPr>
          </w:p>
        </w:tc>
        <w:tc>
          <w:tcPr>
            <w:tcW w:w="549" w:type="dxa"/>
            <w:tcBorders>
              <w:top w:val="single" w:sz="8" w:space="0" w:color="auto"/>
              <w:left w:val="nil"/>
              <w:bottom w:val="single" w:sz="8" w:space="0" w:color="auto"/>
              <w:right w:val="single" w:sz="8" w:space="0" w:color="auto"/>
            </w:tcBorders>
            <w:vAlign w:val="center"/>
          </w:tcPr>
          <w:p w14:paraId="34A70CBE"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7A0AA98" w14:textId="14148B9B" w:rsidR="006603AC"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39BD4D54"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2E4C6DA1" w14:textId="4E5F94BA" w:rsidR="006603AC"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4516725C" w14:textId="77777777" w:rsidR="006603AC" w:rsidRPr="00C7418F" w:rsidRDefault="006603AC"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49A9C9DD" w14:textId="77777777" w:rsidTr="00CA364C">
        <w:trPr>
          <w:trHeight w:val="435"/>
        </w:trPr>
        <w:tc>
          <w:tcPr>
            <w:tcW w:w="1710" w:type="dxa"/>
            <w:tcBorders>
              <w:top w:val="single" w:sz="4" w:space="0" w:color="auto"/>
              <w:left w:val="single" w:sz="4" w:space="0" w:color="auto"/>
              <w:bottom w:val="single" w:sz="4" w:space="0" w:color="auto"/>
              <w:right w:val="single" w:sz="4" w:space="0" w:color="auto"/>
            </w:tcBorders>
            <w:vAlign w:val="center"/>
            <w:hideMark/>
          </w:tcPr>
          <w:p w14:paraId="45F93DEF"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8076" w:type="dxa"/>
            <w:tcBorders>
              <w:top w:val="single" w:sz="4" w:space="0" w:color="auto"/>
              <w:left w:val="single" w:sz="4" w:space="0" w:color="auto"/>
              <w:bottom w:val="single" w:sz="4" w:space="0" w:color="auto"/>
              <w:right w:val="single" w:sz="4" w:space="0" w:color="auto"/>
            </w:tcBorders>
            <w:vAlign w:val="center"/>
          </w:tcPr>
          <w:p w14:paraId="05C9E307"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single" w:sz="4" w:space="0" w:color="auto"/>
              <w:bottom w:val="single" w:sz="8" w:space="0" w:color="auto"/>
              <w:right w:val="single" w:sz="8" w:space="0" w:color="auto"/>
            </w:tcBorders>
            <w:vAlign w:val="center"/>
          </w:tcPr>
          <w:p w14:paraId="2D1737E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rPr>
            </w:pPr>
          </w:p>
        </w:tc>
        <w:tc>
          <w:tcPr>
            <w:tcW w:w="549" w:type="dxa"/>
            <w:tcBorders>
              <w:top w:val="single" w:sz="8" w:space="0" w:color="auto"/>
              <w:left w:val="nil"/>
              <w:bottom w:val="single" w:sz="8" w:space="0" w:color="auto"/>
              <w:right w:val="single" w:sz="8" w:space="0" w:color="auto"/>
            </w:tcBorders>
            <w:vAlign w:val="center"/>
          </w:tcPr>
          <w:p w14:paraId="6EC90AE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1B5677D" w14:textId="733C777F" w:rsidR="00B76591"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174FF93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72183513" w14:textId="71C13A32"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25B91D67"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370DB9A8" w14:textId="77777777" w:rsidTr="00CA364C">
        <w:trPr>
          <w:trHeight w:val="315"/>
        </w:trPr>
        <w:tc>
          <w:tcPr>
            <w:tcW w:w="1710" w:type="dxa"/>
            <w:tcBorders>
              <w:top w:val="single" w:sz="4" w:space="0" w:color="auto"/>
              <w:left w:val="single" w:sz="8" w:space="0" w:color="auto"/>
              <w:bottom w:val="single" w:sz="8" w:space="0" w:color="auto"/>
              <w:right w:val="single" w:sz="8" w:space="0" w:color="auto"/>
            </w:tcBorders>
            <w:vAlign w:val="center"/>
          </w:tcPr>
          <w:p w14:paraId="11B20E23"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8076" w:type="dxa"/>
            <w:tcBorders>
              <w:top w:val="single" w:sz="4" w:space="0" w:color="auto"/>
              <w:left w:val="nil"/>
              <w:bottom w:val="single" w:sz="8" w:space="0" w:color="auto"/>
              <w:right w:val="single" w:sz="8" w:space="0" w:color="auto"/>
            </w:tcBorders>
            <w:vAlign w:val="center"/>
          </w:tcPr>
          <w:p w14:paraId="76D508F0"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65C4D02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rPr>
            </w:pPr>
          </w:p>
        </w:tc>
        <w:tc>
          <w:tcPr>
            <w:tcW w:w="549" w:type="dxa"/>
            <w:tcBorders>
              <w:top w:val="single" w:sz="8" w:space="0" w:color="auto"/>
              <w:left w:val="nil"/>
              <w:bottom w:val="single" w:sz="8" w:space="0" w:color="auto"/>
              <w:right w:val="single" w:sz="8" w:space="0" w:color="auto"/>
            </w:tcBorders>
            <w:vAlign w:val="center"/>
          </w:tcPr>
          <w:p w14:paraId="4A734B4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41ACE96" w14:textId="77777777" w:rsidR="00B76591" w:rsidRPr="00C7418F" w:rsidRDefault="00B76591" w:rsidP="001B055A">
            <w:pPr>
              <w:spacing w:after="0" w:line="240" w:lineRule="auto"/>
              <w:jc w:val="both"/>
              <w:rPr>
                <w:rFonts w:ascii="Times New Roman" w:eastAsia="Times New Roman" w:hAnsi="Times New Roman" w:cs="Times New Roman"/>
                <w:sz w:val="20"/>
                <w:szCs w:val="20"/>
              </w:rPr>
            </w:pPr>
          </w:p>
        </w:tc>
        <w:tc>
          <w:tcPr>
            <w:tcW w:w="543" w:type="dxa"/>
            <w:tcBorders>
              <w:top w:val="single" w:sz="8" w:space="0" w:color="auto"/>
              <w:left w:val="nil"/>
              <w:bottom w:val="single" w:sz="8" w:space="0" w:color="auto"/>
              <w:right w:val="single" w:sz="8" w:space="0" w:color="auto"/>
            </w:tcBorders>
            <w:vAlign w:val="center"/>
          </w:tcPr>
          <w:p w14:paraId="53741F64"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28E5236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gridSpan w:val="2"/>
            <w:tcBorders>
              <w:top w:val="single" w:sz="8" w:space="0" w:color="auto"/>
              <w:left w:val="nil"/>
              <w:bottom w:val="single" w:sz="8" w:space="0" w:color="auto"/>
              <w:right w:val="single" w:sz="8" w:space="0" w:color="auto"/>
            </w:tcBorders>
            <w:vAlign w:val="center"/>
          </w:tcPr>
          <w:p w14:paraId="798D269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5F4141AE" w14:textId="77777777" w:rsidTr="00CA364C">
        <w:trPr>
          <w:trHeight w:val="315"/>
        </w:trPr>
        <w:tc>
          <w:tcPr>
            <w:tcW w:w="9786" w:type="dxa"/>
            <w:gridSpan w:val="2"/>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4983D5F"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7F772918"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549"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197077C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0AAFE317" w14:textId="1CE28222" w:rsidR="00B76591" w:rsidRPr="00C7418F" w:rsidRDefault="00131B59"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18A79C0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7118CA78" w14:textId="38A71078"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shd w:val="clear" w:color="auto" w:fill="D0CECE" w:themeFill="background2" w:themeFillShade="E6"/>
            <w:vAlign w:val="center"/>
          </w:tcPr>
          <w:p w14:paraId="5F1C6450"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00665E2D" w14:textId="77777777" w:rsidTr="00CA364C">
        <w:trPr>
          <w:trHeight w:val="585"/>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35A28602"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18B</w:t>
            </w:r>
          </w:p>
        </w:tc>
        <w:tc>
          <w:tcPr>
            <w:tcW w:w="919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6FBC7C1" w14:textId="77777777" w:rsidR="00B76591" w:rsidRPr="00C7418F" w:rsidRDefault="00B76591" w:rsidP="001B055A">
            <w:pPr>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 xml:space="preserve">Implantação na </w:t>
            </w:r>
            <w:r w:rsidRPr="00C7418F">
              <w:rPr>
                <w:rFonts w:ascii="Times New Roman" w:eastAsia="Calibri" w:hAnsi="Times New Roman" w:cs="Times New Roman"/>
                <w:b/>
                <w:sz w:val="20"/>
                <w:szCs w:val="20"/>
                <w:lang w:eastAsia="pt-BR"/>
              </w:rPr>
              <w:t>rede municipal</w:t>
            </w:r>
            <w:r w:rsidRPr="00C7418F">
              <w:rPr>
                <w:rFonts w:ascii="Times New Roman" w:eastAsia="Calibri" w:hAnsi="Times New Roman" w:cs="Times New Roman"/>
                <w:sz w:val="20"/>
                <w:szCs w:val="20"/>
                <w:lang w:eastAsia="pt-BR"/>
              </w:rPr>
              <w:t xml:space="preserve"> de educação, do limite máximo de 2/3 da carga horária para atividades educacionais.</w:t>
            </w:r>
          </w:p>
          <w:p w14:paraId="742B0676" w14:textId="0B345DE8" w:rsidR="00B76591" w:rsidRPr="00C7418F" w:rsidRDefault="00B76591" w:rsidP="001B055A">
            <w:pPr>
              <w:spacing w:after="0" w:line="240" w:lineRule="auto"/>
              <w:jc w:val="both"/>
              <w:rPr>
                <w:rFonts w:ascii="Times New Roman" w:eastAsia="Times New Roman" w:hAnsi="Times New Roman" w:cs="Times New Roman"/>
                <w:i/>
                <w:iCs/>
                <w:sz w:val="20"/>
                <w:szCs w:val="20"/>
                <w:u w:val="single"/>
              </w:rPr>
            </w:pPr>
          </w:p>
        </w:tc>
        <w:tc>
          <w:tcPr>
            <w:tcW w:w="640" w:type="dxa"/>
            <w:tcBorders>
              <w:top w:val="single" w:sz="4" w:space="0" w:color="auto"/>
              <w:left w:val="single" w:sz="4" w:space="0" w:color="auto"/>
              <w:bottom w:val="single" w:sz="4" w:space="0" w:color="auto"/>
              <w:right w:val="single" w:sz="4" w:space="0" w:color="auto"/>
            </w:tcBorders>
            <w:vAlign w:val="center"/>
            <w:hideMark/>
          </w:tcPr>
          <w:p w14:paraId="31A3C46B"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B317E8"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A913B8" w14:textId="657113BD"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76591" w:rsidRPr="00C7418F" w14:paraId="139BF12C" w14:textId="77777777" w:rsidTr="00CA364C">
        <w:trPr>
          <w:trHeight w:val="315"/>
        </w:trPr>
        <w:tc>
          <w:tcPr>
            <w:tcW w:w="1710" w:type="dxa"/>
            <w:vMerge/>
            <w:tcBorders>
              <w:top w:val="single" w:sz="4" w:space="0" w:color="auto"/>
              <w:left w:val="single" w:sz="8" w:space="0" w:color="auto"/>
              <w:bottom w:val="single" w:sz="8" w:space="0" w:color="000000"/>
              <w:right w:val="single" w:sz="8" w:space="0" w:color="auto"/>
            </w:tcBorders>
            <w:vAlign w:val="center"/>
            <w:hideMark/>
          </w:tcPr>
          <w:p w14:paraId="7237A023"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192" w:type="dxa"/>
            <w:gridSpan w:val="3"/>
            <w:vMerge/>
            <w:tcBorders>
              <w:top w:val="single" w:sz="4" w:space="0" w:color="auto"/>
              <w:left w:val="single" w:sz="8" w:space="0" w:color="auto"/>
              <w:bottom w:val="single" w:sz="8" w:space="0" w:color="000000"/>
              <w:right w:val="single" w:sz="8" w:space="0" w:color="000000"/>
            </w:tcBorders>
            <w:vAlign w:val="center"/>
            <w:hideMark/>
          </w:tcPr>
          <w:p w14:paraId="5B075CF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448680DE"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086" w:type="dxa"/>
            <w:gridSpan w:val="2"/>
            <w:vMerge/>
            <w:tcBorders>
              <w:top w:val="single" w:sz="4" w:space="0" w:color="auto"/>
              <w:left w:val="nil"/>
              <w:bottom w:val="single" w:sz="8" w:space="0" w:color="auto"/>
              <w:right w:val="single" w:sz="8" w:space="0" w:color="auto"/>
            </w:tcBorders>
            <w:vAlign w:val="center"/>
            <w:hideMark/>
          </w:tcPr>
          <w:p w14:paraId="770A9844"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gridSpan w:val="2"/>
            <w:vMerge/>
            <w:tcBorders>
              <w:top w:val="single" w:sz="4" w:space="0" w:color="auto"/>
              <w:left w:val="single" w:sz="8" w:space="0" w:color="auto"/>
              <w:bottom w:val="single" w:sz="8" w:space="0" w:color="000000"/>
              <w:right w:val="single" w:sz="8" w:space="0" w:color="auto"/>
            </w:tcBorders>
            <w:vAlign w:val="center"/>
            <w:hideMark/>
          </w:tcPr>
          <w:p w14:paraId="6C805DD0"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6AE0229D" w14:textId="77777777" w:rsidTr="00CA364C">
        <w:trPr>
          <w:trHeight w:val="600"/>
        </w:trPr>
        <w:tc>
          <w:tcPr>
            <w:tcW w:w="9786" w:type="dxa"/>
            <w:gridSpan w:val="2"/>
            <w:tcBorders>
              <w:top w:val="single" w:sz="8" w:space="0" w:color="auto"/>
              <w:left w:val="single" w:sz="8" w:space="0" w:color="auto"/>
              <w:bottom w:val="single" w:sz="8" w:space="0" w:color="auto"/>
              <w:right w:val="single" w:sz="8" w:space="0" w:color="000000"/>
            </w:tcBorders>
            <w:vAlign w:val="center"/>
            <w:hideMark/>
          </w:tcPr>
          <w:p w14:paraId="607FDB28"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8" w:space="0" w:color="auto"/>
              <w:right w:val="single" w:sz="8" w:space="0" w:color="auto"/>
            </w:tcBorders>
            <w:vAlign w:val="center"/>
            <w:hideMark/>
          </w:tcPr>
          <w:p w14:paraId="240773E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9" w:type="dxa"/>
            <w:tcBorders>
              <w:top w:val="nil"/>
              <w:left w:val="nil"/>
              <w:bottom w:val="single" w:sz="8" w:space="0" w:color="auto"/>
              <w:right w:val="single" w:sz="8" w:space="0" w:color="auto"/>
            </w:tcBorders>
            <w:vAlign w:val="center"/>
            <w:hideMark/>
          </w:tcPr>
          <w:p w14:paraId="4CF5839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1C5ED3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3" w:type="dxa"/>
            <w:tcBorders>
              <w:top w:val="nil"/>
              <w:left w:val="nil"/>
              <w:bottom w:val="single" w:sz="8" w:space="0" w:color="auto"/>
              <w:right w:val="single" w:sz="8" w:space="0" w:color="auto"/>
            </w:tcBorders>
            <w:vAlign w:val="center"/>
            <w:hideMark/>
          </w:tcPr>
          <w:p w14:paraId="2129CA5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nil"/>
              <w:left w:val="nil"/>
              <w:bottom w:val="single" w:sz="8" w:space="0" w:color="auto"/>
              <w:right w:val="single" w:sz="8" w:space="0" w:color="auto"/>
            </w:tcBorders>
            <w:vAlign w:val="center"/>
            <w:hideMark/>
          </w:tcPr>
          <w:p w14:paraId="5B436AE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gridSpan w:val="2"/>
            <w:tcBorders>
              <w:top w:val="nil"/>
              <w:left w:val="nil"/>
              <w:bottom w:val="single" w:sz="8" w:space="0" w:color="auto"/>
              <w:right w:val="single" w:sz="8" w:space="0" w:color="auto"/>
            </w:tcBorders>
            <w:vAlign w:val="center"/>
            <w:hideMark/>
          </w:tcPr>
          <w:p w14:paraId="4468285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F01A86" w:rsidRPr="00C7418F" w14:paraId="2277772A" w14:textId="77777777" w:rsidTr="002A4248">
        <w:trPr>
          <w:trHeight w:val="552"/>
        </w:trPr>
        <w:tc>
          <w:tcPr>
            <w:tcW w:w="1710" w:type="dxa"/>
            <w:tcBorders>
              <w:top w:val="nil"/>
              <w:left w:val="single" w:sz="8" w:space="0" w:color="auto"/>
              <w:bottom w:val="single" w:sz="8" w:space="0" w:color="auto"/>
              <w:right w:val="single" w:sz="8" w:space="0" w:color="auto"/>
            </w:tcBorders>
            <w:vAlign w:val="center"/>
            <w:hideMark/>
          </w:tcPr>
          <w:p w14:paraId="339CC3CB"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8076" w:type="dxa"/>
            <w:tcBorders>
              <w:top w:val="nil"/>
              <w:left w:val="nil"/>
              <w:bottom w:val="single" w:sz="8" w:space="0" w:color="auto"/>
              <w:right w:val="single" w:sz="8" w:space="0" w:color="auto"/>
            </w:tcBorders>
            <w:vAlign w:val="center"/>
          </w:tcPr>
          <w:p w14:paraId="201005CF" w14:textId="77777777" w:rsidR="00B76591" w:rsidRPr="00C7418F" w:rsidRDefault="00B7659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21BB9F7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rPr>
            </w:pPr>
          </w:p>
        </w:tc>
        <w:tc>
          <w:tcPr>
            <w:tcW w:w="549" w:type="dxa"/>
            <w:tcBorders>
              <w:top w:val="single" w:sz="8" w:space="0" w:color="auto"/>
              <w:left w:val="nil"/>
              <w:bottom w:val="single" w:sz="8" w:space="0" w:color="auto"/>
              <w:right w:val="single" w:sz="8" w:space="0" w:color="auto"/>
            </w:tcBorders>
            <w:vAlign w:val="center"/>
          </w:tcPr>
          <w:p w14:paraId="35E1FDE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9D5BCE4" w14:textId="7C2F9552" w:rsidR="00B76591"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57BC3EF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6BC92050" w14:textId="488060CD"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1DE983F1" w14:textId="636837A1"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F01A86" w:rsidRPr="00C7418F" w14:paraId="1AF1BC32" w14:textId="77777777" w:rsidTr="00CA364C">
        <w:trPr>
          <w:trHeight w:val="315"/>
        </w:trPr>
        <w:tc>
          <w:tcPr>
            <w:tcW w:w="9786" w:type="dxa"/>
            <w:gridSpan w:val="2"/>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5C234C17"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512AF348"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549"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77C404B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35F4FDF3" w14:textId="000E759D" w:rsidR="00B76591" w:rsidRPr="00C7418F" w:rsidRDefault="00131B59"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12BF32A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4C076000" w14:textId="45C2B30B"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shd w:val="clear" w:color="auto" w:fill="D0CECE" w:themeFill="background2" w:themeFillShade="E6"/>
            <w:vAlign w:val="center"/>
          </w:tcPr>
          <w:p w14:paraId="51FABB56" w14:textId="6A3905A2"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B76591" w:rsidRPr="00C7418F" w14:paraId="0BD21E0F" w14:textId="77777777" w:rsidTr="00CA364C">
        <w:trPr>
          <w:trHeight w:val="585"/>
        </w:trPr>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536E18DB"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18C</w:t>
            </w:r>
          </w:p>
        </w:tc>
        <w:tc>
          <w:tcPr>
            <w:tcW w:w="919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1BC5B9B" w14:textId="77777777" w:rsidR="00B76591" w:rsidRPr="00C7418F" w:rsidRDefault="00B76591" w:rsidP="001B055A">
            <w:pPr>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Percentual de profissionais da educação básica com planos de carreira implantados e que cumpram o piso salarial.</w:t>
            </w:r>
          </w:p>
          <w:p w14:paraId="72131F2C" w14:textId="40026F5E" w:rsidR="00B76591" w:rsidRPr="00C7418F" w:rsidRDefault="00B76591" w:rsidP="001B055A">
            <w:pPr>
              <w:spacing w:after="0" w:line="240" w:lineRule="auto"/>
              <w:jc w:val="both"/>
              <w:rPr>
                <w:rFonts w:ascii="Times New Roman" w:eastAsia="Times New Roman" w:hAnsi="Times New Roman" w:cs="Times New Roman"/>
                <w:i/>
                <w:iCs/>
                <w:sz w:val="20"/>
                <w:szCs w:val="20"/>
                <w:u w:val="single"/>
              </w:rPr>
            </w:pPr>
          </w:p>
        </w:tc>
        <w:tc>
          <w:tcPr>
            <w:tcW w:w="640" w:type="dxa"/>
            <w:tcBorders>
              <w:top w:val="single" w:sz="4" w:space="0" w:color="auto"/>
              <w:left w:val="single" w:sz="4" w:space="0" w:color="auto"/>
              <w:bottom w:val="single" w:sz="4" w:space="0" w:color="auto"/>
              <w:right w:val="single" w:sz="4" w:space="0" w:color="auto"/>
            </w:tcBorders>
            <w:vAlign w:val="center"/>
            <w:hideMark/>
          </w:tcPr>
          <w:p w14:paraId="629FE154"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944795"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58AE07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B76591" w:rsidRPr="00C7418F" w14:paraId="54253FE5" w14:textId="77777777" w:rsidTr="00CA364C">
        <w:trPr>
          <w:trHeight w:val="315"/>
        </w:trPr>
        <w:tc>
          <w:tcPr>
            <w:tcW w:w="1710" w:type="dxa"/>
            <w:vMerge/>
            <w:tcBorders>
              <w:top w:val="single" w:sz="4" w:space="0" w:color="auto"/>
              <w:left w:val="single" w:sz="8" w:space="0" w:color="auto"/>
              <w:bottom w:val="single" w:sz="8" w:space="0" w:color="000000"/>
              <w:right w:val="single" w:sz="8" w:space="0" w:color="auto"/>
            </w:tcBorders>
            <w:vAlign w:val="center"/>
            <w:hideMark/>
          </w:tcPr>
          <w:p w14:paraId="16D7DD5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192" w:type="dxa"/>
            <w:gridSpan w:val="3"/>
            <w:vMerge/>
            <w:tcBorders>
              <w:top w:val="single" w:sz="4" w:space="0" w:color="auto"/>
              <w:left w:val="single" w:sz="8" w:space="0" w:color="auto"/>
              <w:bottom w:val="single" w:sz="8" w:space="0" w:color="000000"/>
              <w:right w:val="single" w:sz="8" w:space="0" w:color="000000"/>
            </w:tcBorders>
            <w:vAlign w:val="center"/>
            <w:hideMark/>
          </w:tcPr>
          <w:p w14:paraId="7253662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04823F82"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086" w:type="dxa"/>
            <w:gridSpan w:val="2"/>
            <w:vMerge/>
            <w:tcBorders>
              <w:top w:val="single" w:sz="4" w:space="0" w:color="auto"/>
              <w:left w:val="nil"/>
              <w:bottom w:val="single" w:sz="8" w:space="0" w:color="auto"/>
              <w:right w:val="single" w:sz="8" w:space="0" w:color="auto"/>
            </w:tcBorders>
            <w:vAlign w:val="center"/>
            <w:hideMark/>
          </w:tcPr>
          <w:p w14:paraId="13CB1C32"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gridSpan w:val="2"/>
            <w:vMerge/>
            <w:tcBorders>
              <w:top w:val="single" w:sz="4" w:space="0" w:color="auto"/>
              <w:left w:val="single" w:sz="8" w:space="0" w:color="auto"/>
              <w:bottom w:val="single" w:sz="8" w:space="0" w:color="000000"/>
              <w:right w:val="single" w:sz="8" w:space="0" w:color="auto"/>
            </w:tcBorders>
            <w:vAlign w:val="center"/>
            <w:hideMark/>
          </w:tcPr>
          <w:p w14:paraId="720565F4"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26BFC373" w14:textId="77777777" w:rsidTr="00CA364C">
        <w:trPr>
          <w:trHeight w:val="600"/>
        </w:trPr>
        <w:tc>
          <w:tcPr>
            <w:tcW w:w="9786" w:type="dxa"/>
            <w:gridSpan w:val="2"/>
            <w:tcBorders>
              <w:top w:val="single" w:sz="8" w:space="0" w:color="auto"/>
              <w:left w:val="single" w:sz="8" w:space="0" w:color="auto"/>
              <w:bottom w:val="single" w:sz="8" w:space="0" w:color="auto"/>
              <w:right w:val="single" w:sz="8" w:space="0" w:color="000000"/>
            </w:tcBorders>
            <w:vAlign w:val="center"/>
            <w:hideMark/>
          </w:tcPr>
          <w:p w14:paraId="34111094"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567" w:type="dxa"/>
            <w:tcBorders>
              <w:top w:val="nil"/>
              <w:left w:val="nil"/>
              <w:bottom w:val="single" w:sz="8" w:space="0" w:color="auto"/>
              <w:right w:val="single" w:sz="8" w:space="0" w:color="auto"/>
            </w:tcBorders>
            <w:vAlign w:val="center"/>
            <w:hideMark/>
          </w:tcPr>
          <w:p w14:paraId="0DB5D62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9" w:type="dxa"/>
            <w:tcBorders>
              <w:top w:val="nil"/>
              <w:left w:val="nil"/>
              <w:bottom w:val="single" w:sz="8" w:space="0" w:color="auto"/>
              <w:right w:val="single" w:sz="8" w:space="0" w:color="auto"/>
            </w:tcBorders>
            <w:vAlign w:val="center"/>
            <w:hideMark/>
          </w:tcPr>
          <w:p w14:paraId="13E6897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E3368A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3" w:type="dxa"/>
            <w:tcBorders>
              <w:top w:val="nil"/>
              <w:left w:val="nil"/>
              <w:bottom w:val="single" w:sz="8" w:space="0" w:color="auto"/>
              <w:right w:val="single" w:sz="8" w:space="0" w:color="auto"/>
            </w:tcBorders>
            <w:vAlign w:val="center"/>
            <w:hideMark/>
          </w:tcPr>
          <w:p w14:paraId="654295C6"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nil"/>
              <w:left w:val="nil"/>
              <w:bottom w:val="single" w:sz="8" w:space="0" w:color="auto"/>
              <w:right w:val="single" w:sz="8" w:space="0" w:color="auto"/>
            </w:tcBorders>
            <w:vAlign w:val="center"/>
            <w:hideMark/>
          </w:tcPr>
          <w:p w14:paraId="4678B53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gridSpan w:val="2"/>
            <w:tcBorders>
              <w:top w:val="nil"/>
              <w:left w:val="nil"/>
              <w:bottom w:val="single" w:sz="8" w:space="0" w:color="auto"/>
              <w:right w:val="single" w:sz="8" w:space="0" w:color="auto"/>
            </w:tcBorders>
            <w:vAlign w:val="center"/>
            <w:hideMark/>
          </w:tcPr>
          <w:p w14:paraId="1FCD6C4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F01A86" w:rsidRPr="00C7418F" w14:paraId="74F31327" w14:textId="77777777" w:rsidTr="00CA364C">
        <w:trPr>
          <w:trHeight w:val="315"/>
        </w:trPr>
        <w:tc>
          <w:tcPr>
            <w:tcW w:w="1710" w:type="dxa"/>
            <w:tcBorders>
              <w:top w:val="nil"/>
              <w:left w:val="single" w:sz="8" w:space="0" w:color="auto"/>
              <w:bottom w:val="single" w:sz="8" w:space="0" w:color="auto"/>
              <w:right w:val="single" w:sz="8" w:space="0" w:color="auto"/>
            </w:tcBorders>
            <w:vAlign w:val="center"/>
            <w:hideMark/>
          </w:tcPr>
          <w:p w14:paraId="25B9DC95"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8076" w:type="dxa"/>
            <w:tcBorders>
              <w:top w:val="nil"/>
              <w:left w:val="nil"/>
              <w:bottom w:val="single" w:sz="8" w:space="0" w:color="auto"/>
              <w:right w:val="single" w:sz="8" w:space="0" w:color="auto"/>
            </w:tcBorders>
            <w:vAlign w:val="center"/>
          </w:tcPr>
          <w:p w14:paraId="665016BE"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29857654" w14:textId="0B01BCAB" w:rsidR="00B76591" w:rsidRPr="00C7418F" w:rsidRDefault="00131B59"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00193F4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39E04B9" w14:textId="5CAFAAAF" w:rsidR="00B76591"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40281D4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5DF8F042" w14:textId="5A33EF1D"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3225F349" w14:textId="0A60C52C"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F01A86" w:rsidRPr="00C7418F" w14:paraId="546BE23A" w14:textId="77777777" w:rsidTr="00CA364C">
        <w:trPr>
          <w:trHeight w:val="435"/>
        </w:trPr>
        <w:tc>
          <w:tcPr>
            <w:tcW w:w="1710" w:type="dxa"/>
            <w:tcBorders>
              <w:top w:val="nil"/>
              <w:left w:val="single" w:sz="8" w:space="0" w:color="auto"/>
              <w:bottom w:val="single" w:sz="8" w:space="0" w:color="auto"/>
              <w:right w:val="single" w:sz="8" w:space="0" w:color="auto"/>
            </w:tcBorders>
            <w:vAlign w:val="center"/>
            <w:hideMark/>
          </w:tcPr>
          <w:p w14:paraId="2C32C4FE"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8076" w:type="dxa"/>
            <w:tcBorders>
              <w:top w:val="nil"/>
              <w:left w:val="nil"/>
              <w:bottom w:val="single" w:sz="8" w:space="0" w:color="auto"/>
              <w:right w:val="single" w:sz="8" w:space="0" w:color="auto"/>
            </w:tcBorders>
            <w:vAlign w:val="center"/>
          </w:tcPr>
          <w:p w14:paraId="32BC07A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727DB701" w14:textId="156908D3" w:rsidR="00B76591" w:rsidRPr="00C7418F" w:rsidRDefault="00131B59"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5BE2837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BD97D6A" w14:textId="79843F98" w:rsidR="00B76591"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01AD0C8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66C723CF" w14:textId="6188AC38"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00B5AAF3" w14:textId="10D92FC2"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F01A86" w:rsidRPr="00C7418F" w14:paraId="5669A294" w14:textId="77777777" w:rsidTr="00CA364C">
        <w:trPr>
          <w:trHeight w:val="315"/>
        </w:trPr>
        <w:tc>
          <w:tcPr>
            <w:tcW w:w="1710" w:type="dxa"/>
            <w:tcBorders>
              <w:top w:val="nil"/>
              <w:left w:val="single" w:sz="8" w:space="0" w:color="auto"/>
              <w:bottom w:val="single" w:sz="8" w:space="0" w:color="auto"/>
              <w:right w:val="single" w:sz="8" w:space="0" w:color="auto"/>
            </w:tcBorders>
            <w:vAlign w:val="center"/>
            <w:hideMark/>
          </w:tcPr>
          <w:p w14:paraId="49D29C85"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8076" w:type="dxa"/>
            <w:tcBorders>
              <w:top w:val="nil"/>
              <w:left w:val="nil"/>
              <w:bottom w:val="single" w:sz="8" w:space="0" w:color="auto"/>
              <w:right w:val="single" w:sz="8" w:space="0" w:color="auto"/>
            </w:tcBorders>
            <w:vAlign w:val="center"/>
          </w:tcPr>
          <w:p w14:paraId="2FCB6A44" w14:textId="77777777" w:rsidR="00B76591" w:rsidRPr="00C7418F" w:rsidRDefault="00B7659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29B88547" w14:textId="5343BFE0" w:rsidR="00B76591" w:rsidRPr="00C7418F" w:rsidRDefault="00131B59"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26DDAEB7"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184659E" w14:textId="6924E4EA" w:rsidR="00B76591" w:rsidRPr="00C7418F" w:rsidRDefault="00131B5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6F3B2EA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4C795E63" w14:textId="476EDE77"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vAlign w:val="center"/>
          </w:tcPr>
          <w:p w14:paraId="6726CBE9" w14:textId="3795D0BB"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F01A86" w:rsidRPr="00C7418F" w14:paraId="0CA43BFE" w14:textId="77777777" w:rsidTr="00CA364C">
        <w:trPr>
          <w:trHeight w:val="315"/>
        </w:trPr>
        <w:tc>
          <w:tcPr>
            <w:tcW w:w="9786" w:type="dxa"/>
            <w:gridSpan w:val="2"/>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D8EE80D"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tcPr>
          <w:p w14:paraId="5E68FDDB" w14:textId="035965EF" w:rsidR="00B76591" w:rsidRPr="00C7418F" w:rsidRDefault="00131B59" w:rsidP="001B055A">
            <w:pPr>
              <w:spacing w:after="0" w:line="240" w:lineRule="auto"/>
              <w:jc w:val="both"/>
              <w:rPr>
                <w:rFonts w:ascii="Times New Roman" w:eastAsia="Times New Roman" w:hAnsi="Times New Roman" w:cs="Times New Roman"/>
                <w:color w:val="FF0000"/>
                <w:sz w:val="20"/>
                <w:szCs w:val="20"/>
              </w:rPr>
            </w:pPr>
            <w:r w:rsidRPr="00C50B25">
              <w:rPr>
                <w:rFonts w:ascii="Times New Roman" w:eastAsia="Times New Roman" w:hAnsi="Times New Roman" w:cs="Times New Roman"/>
                <w:sz w:val="20"/>
                <w:szCs w:val="20"/>
              </w:rPr>
              <w:t>100</w:t>
            </w:r>
          </w:p>
        </w:tc>
        <w:tc>
          <w:tcPr>
            <w:tcW w:w="549"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7CDFB12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2C9CAD11" w14:textId="17A8281E" w:rsidR="00B76591" w:rsidRPr="00C7418F" w:rsidRDefault="00131B59"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11A8352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7D0ADF31" w14:textId="2917B368"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gridSpan w:val="2"/>
            <w:tcBorders>
              <w:top w:val="single" w:sz="8" w:space="0" w:color="auto"/>
              <w:left w:val="nil"/>
              <w:bottom w:val="single" w:sz="8" w:space="0" w:color="auto"/>
              <w:right w:val="single" w:sz="8" w:space="0" w:color="auto"/>
            </w:tcBorders>
            <w:shd w:val="clear" w:color="auto" w:fill="D0CECE" w:themeFill="background2" w:themeFillShade="E6"/>
            <w:vAlign w:val="center"/>
          </w:tcPr>
          <w:p w14:paraId="25216173" w14:textId="1A007091" w:rsidR="00B76591" w:rsidRPr="00C7418F" w:rsidRDefault="002A4248"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100</w:t>
            </w:r>
          </w:p>
        </w:tc>
      </w:tr>
      <w:tr w:rsidR="00B76591" w:rsidRPr="00C7418F" w14:paraId="246EF2D9" w14:textId="77777777" w:rsidTr="00CA364C">
        <w:trPr>
          <w:gridAfter w:val="1"/>
          <w:wAfter w:w="10" w:type="dxa"/>
          <w:trHeight w:val="585"/>
        </w:trPr>
        <w:tc>
          <w:tcPr>
            <w:tcW w:w="1708" w:type="dxa"/>
            <w:vMerge w:val="restart"/>
            <w:tcBorders>
              <w:top w:val="single" w:sz="4" w:space="0" w:color="auto"/>
              <w:left w:val="single" w:sz="4" w:space="0" w:color="auto"/>
              <w:bottom w:val="single" w:sz="4" w:space="0" w:color="auto"/>
              <w:right w:val="single" w:sz="4" w:space="0" w:color="auto"/>
            </w:tcBorders>
            <w:vAlign w:val="center"/>
            <w:hideMark/>
          </w:tcPr>
          <w:p w14:paraId="36A925F3"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18D</w:t>
            </w:r>
          </w:p>
        </w:tc>
        <w:tc>
          <w:tcPr>
            <w:tcW w:w="918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0BB4241" w14:textId="132B1F25" w:rsidR="00B76591" w:rsidRPr="006C7414" w:rsidRDefault="00B76591" w:rsidP="006C7414">
            <w:pPr>
              <w:autoSpaceDE w:val="0"/>
              <w:autoSpaceDN w:val="0"/>
              <w:adjustRightInd w:val="0"/>
              <w:spacing w:after="0" w:line="240" w:lineRule="auto"/>
              <w:jc w:val="both"/>
              <w:rPr>
                <w:rFonts w:ascii="Times New Roman" w:eastAsia="Calibri" w:hAnsi="Times New Roman" w:cs="Times New Roman"/>
                <w:sz w:val="20"/>
                <w:szCs w:val="20"/>
                <w:lang w:eastAsia="pt-BR"/>
              </w:rPr>
            </w:pPr>
            <w:r w:rsidRPr="00C7418F">
              <w:rPr>
                <w:rFonts w:ascii="Times New Roman" w:eastAsia="Calibri" w:hAnsi="Times New Roman" w:cs="Times New Roman"/>
                <w:sz w:val="20"/>
                <w:szCs w:val="20"/>
                <w:lang w:eastAsia="pt-BR"/>
              </w:rPr>
              <w:t>Plano de carreira e remuneração dos profissionais</w:t>
            </w:r>
            <w:r w:rsidR="006C7414">
              <w:rPr>
                <w:rFonts w:ascii="Times New Roman" w:eastAsia="Calibri" w:hAnsi="Times New Roman" w:cs="Times New Roman"/>
                <w:sz w:val="20"/>
                <w:szCs w:val="20"/>
                <w:lang w:eastAsia="pt-BR"/>
              </w:rPr>
              <w:t xml:space="preserve"> da educação básica não docente</w:t>
            </w:r>
          </w:p>
        </w:tc>
        <w:tc>
          <w:tcPr>
            <w:tcW w:w="640" w:type="dxa"/>
            <w:tcBorders>
              <w:top w:val="single" w:sz="4" w:space="0" w:color="auto"/>
              <w:left w:val="single" w:sz="4" w:space="0" w:color="auto"/>
              <w:bottom w:val="single" w:sz="4" w:space="0" w:color="auto"/>
              <w:right w:val="single" w:sz="4" w:space="0" w:color="auto"/>
            </w:tcBorders>
            <w:vAlign w:val="center"/>
            <w:hideMark/>
          </w:tcPr>
          <w:p w14:paraId="1AE98B8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0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9ACB08"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296BB797" w14:textId="5ADAC213"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76591" w:rsidRPr="00C7418F" w14:paraId="1AAF20C3" w14:textId="77777777" w:rsidTr="00CA364C">
        <w:trPr>
          <w:gridAfter w:val="1"/>
          <w:wAfter w:w="10" w:type="dxa"/>
          <w:trHeight w:val="315"/>
        </w:trPr>
        <w:tc>
          <w:tcPr>
            <w:tcW w:w="1708" w:type="dxa"/>
            <w:vMerge/>
            <w:tcBorders>
              <w:top w:val="single" w:sz="4" w:space="0" w:color="auto"/>
              <w:left w:val="single" w:sz="8" w:space="0" w:color="auto"/>
              <w:bottom w:val="single" w:sz="8" w:space="0" w:color="000000"/>
              <w:right w:val="single" w:sz="8" w:space="0" w:color="auto"/>
            </w:tcBorders>
            <w:vAlign w:val="center"/>
            <w:hideMark/>
          </w:tcPr>
          <w:p w14:paraId="4F674440"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189" w:type="dxa"/>
            <w:gridSpan w:val="3"/>
            <w:vMerge/>
            <w:tcBorders>
              <w:top w:val="single" w:sz="4" w:space="0" w:color="auto"/>
              <w:left w:val="single" w:sz="8" w:space="0" w:color="auto"/>
              <w:bottom w:val="single" w:sz="8" w:space="0" w:color="000000"/>
              <w:right w:val="single" w:sz="8" w:space="0" w:color="000000"/>
            </w:tcBorders>
            <w:vAlign w:val="center"/>
            <w:hideMark/>
          </w:tcPr>
          <w:p w14:paraId="47B227C9"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18AD3060"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086" w:type="dxa"/>
            <w:gridSpan w:val="2"/>
            <w:vMerge/>
            <w:tcBorders>
              <w:top w:val="single" w:sz="4" w:space="0" w:color="auto"/>
              <w:left w:val="nil"/>
              <w:bottom w:val="single" w:sz="8" w:space="0" w:color="auto"/>
              <w:right w:val="single" w:sz="8" w:space="0" w:color="auto"/>
            </w:tcBorders>
            <w:vAlign w:val="center"/>
            <w:hideMark/>
          </w:tcPr>
          <w:p w14:paraId="47258AFF"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8" w:space="0" w:color="000000"/>
              <w:right w:val="single" w:sz="8" w:space="0" w:color="auto"/>
            </w:tcBorders>
            <w:vAlign w:val="center"/>
            <w:hideMark/>
          </w:tcPr>
          <w:p w14:paraId="0652345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06A4A59B" w14:textId="77777777" w:rsidTr="00CA364C">
        <w:trPr>
          <w:gridAfter w:val="1"/>
          <w:wAfter w:w="10" w:type="dxa"/>
          <w:trHeight w:val="600"/>
        </w:trPr>
        <w:tc>
          <w:tcPr>
            <w:tcW w:w="9781" w:type="dxa"/>
            <w:gridSpan w:val="2"/>
            <w:tcBorders>
              <w:top w:val="single" w:sz="8" w:space="0" w:color="auto"/>
              <w:left w:val="single" w:sz="8" w:space="0" w:color="auto"/>
              <w:bottom w:val="single" w:sz="8" w:space="0" w:color="auto"/>
              <w:right w:val="single" w:sz="8" w:space="0" w:color="000000"/>
            </w:tcBorders>
            <w:vAlign w:val="center"/>
            <w:hideMark/>
          </w:tcPr>
          <w:p w14:paraId="4B8897EE"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p w14:paraId="52395D0D" w14:textId="6EFF3A30"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7DB3A28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549" w:type="dxa"/>
            <w:tcBorders>
              <w:top w:val="nil"/>
              <w:left w:val="nil"/>
              <w:bottom w:val="single" w:sz="8" w:space="0" w:color="auto"/>
              <w:right w:val="single" w:sz="8" w:space="0" w:color="auto"/>
            </w:tcBorders>
            <w:vAlign w:val="center"/>
            <w:hideMark/>
          </w:tcPr>
          <w:p w14:paraId="6F6ED09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945DA1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43" w:type="dxa"/>
            <w:tcBorders>
              <w:top w:val="nil"/>
              <w:left w:val="nil"/>
              <w:bottom w:val="single" w:sz="8" w:space="0" w:color="auto"/>
              <w:right w:val="single" w:sz="8" w:space="0" w:color="auto"/>
            </w:tcBorders>
            <w:vAlign w:val="center"/>
            <w:hideMark/>
          </w:tcPr>
          <w:p w14:paraId="57CCBA7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nil"/>
              <w:left w:val="nil"/>
              <w:bottom w:val="single" w:sz="8" w:space="0" w:color="auto"/>
              <w:right w:val="single" w:sz="8" w:space="0" w:color="auto"/>
            </w:tcBorders>
            <w:vAlign w:val="center"/>
            <w:hideMark/>
          </w:tcPr>
          <w:p w14:paraId="64192DD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35011C3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F01A86" w:rsidRPr="00C7418F" w14:paraId="7AAB3B8E" w14:textId="77777777" w:rsidTr="00CA364C">
        <w:trPr>
          <w:gridAfter w:val="1"/>
          <w:wAfter w:w="10" w:type="dxa"/>
          <w:trHeight w:val="465"/>
        </w:trPr>
        <w:tc>
          <w:tcPr>
            <w:tcW w:w="9781" w:type="dxa"/>
            <w:gridSpan w:val="2"/>
            <w:tcBorders>
              <w:top w:val="single" w:sz="8" w:space="0" w:color="auto"/>
              <w:left w:val="single" w:sz="8" w:space="0" w:color="auto"/>
              <w:bottom w:val="single" w:sz="8" w:space="0" w:color="auto"/>
              <w:right w:val="single" w:sz="8" w:space="0" w:color="auto"/>
            </w:tcBorders>
            <w:vAlign w:val="center"/>
            <w:hideMark/>
          </w:tcPr>
          <w:p w14:paraId="7571D830" w14:textId="0440FCC2"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567" w:type="dxa"/>
            <w:tcBorders>
              <w:top w:val="single" w:sz="8" w:space="0" w:color="auto"/>
              <w:left w:val="single" w:sz="8" w:space="0" w:color="auto"/>
              <w:bottom w:val="single" w:sz="8" w:space="0" w:color="auto"/>
              <w:right w:val="single" w:sz="8" w:space="0" w:color="auto"/>
            </w:tcBorders>
            <w:vAlign w:val="center"/>
          </w:tcPr>
          <w:p w14:paraId="2B7FA213" w14:textId="0D4A7294" w:rsidR="00B76591" w:rsidRPr="00C7418F" w:rsidRDefault="00131B59"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5A79777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0E8CB6E" w14:textId="7C1A4A6A"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43" w:type="dxa"/>
            <w:tcBorders>
              <w:top w:val="single" w:sz="8" w:space="0" w:color="auto"/>
              <w:left w:val="nil"/>
              <w:bottom w:val="single" w:sz="8" w:space="0" w:color="auto"/>
              <w:right w:val="single" w:sz="8" w:space="0" w:color="auto"/>
            </w:tcBorders>
            <w:vAlign w:val="center"/>
          </w:tcPr>
          <w:p w14:paraId="7DD0DB1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507271BA" w14:textId="17A5BC9F" w:rsidR="00B76591" w:rsidRPr="00C7418F" w:rsidRDefault="00131B59"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5181C68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7101B5D6" w14:textId="77777777" w:rsidTr="00CA364C">
        <w:trPr>
          <w:gridAfter w:val="1"/>
          <w:wAfter w:w="10" w:type="dxa"/>
          <w:trHeight w:val="315"/>
        </w:trPr>
        <w:tc>
          <w:tcPr>
            <w:tcW w:w="1708" w:type="dxa"/>
            <w:tcBorders>
              <w:top w:val="nil"/>
              <w:left w:val="single" w:sz="8" w:space="0" w:color="auto"/>
              <w:bottom w:val="single" w:sz="8" w:space="0" w:color="auto"/>
              <w:right w:val="single" w:sz="8" w:space="0" w:color="auto"/>
            </w:tcBorders>
            <w:vAlign w:val="center"/>
            <w:hideMark/>
          </w:tcPr>
          <w:p w14:paraId="1618AE1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8073" w:type="dxa"/>
            <w:tcBorders>
              <w:top w:val="nil"/>
              <w:left w:val="nil"/>
              <w:bottom w:val="single" w:sz="8" w:space="0" w:color="auto"/>
              <w:right w:val="single" w:sz="8" w:space="0" w:color="auto"/>
            </w:tcBorders>
            <w:vAlign w:val="center"/>
          </w:tcPr>
          <w:p w14:paraId="4BDBC42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49001807"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rPr>
            </w:pPr>
          </w:p>
        </w:tc>
        <w:tc>
          <w:tcPr>
            <w:tcW w:w="549" w:type="dxa"/>
            <w:tcBorders>
              <w:top w:val="single" w:sz="8" w:space="0" w:color="auto"/>
              <w:left w:val="nil"/>
              <w:bottom w:val="single" w:sz="8" w:space="0" w:color="auto"/>
              <w:right w:val="single" w:sz="8" w:space="0" w:color="auto"/>
            </w:tcBorders>
            <w:vAlign w:val="center"/>
          </w:tcPr>
          <w:p w14:paraId="23A6AFE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CB78903"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543" w:type="dxa"/>
            <w:tcBorders>
              <w:top w:val="single" w:sz="8" w:space="0" w:color="auto"/>
              <w:left w:val="nil"/>
              <w:bottom w:val="single" w:sz="8" w:space="0" w:color="auto"/>
              <w:right w:val="single" w:sz="8" w:space="0" w:color="auto"/>
            </w:tcBorders>
            <w:vAlign w:val="center"/>
          </w:tcPr>
          <w:p w14:paraId="38100C3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5AB232F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0159E70E"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40796A8A" w14:textId="77777777" w:rsidTr="00CA364C">
        <w:trPr>
          <w:gridAfter w:val="1"/>
          <w:wAfter w:w="10" w:type="dxa"/>
          <w:trHeight w:val="435"/>
        </w:trPr>
        <w:tc>
          <w:tcPr>
            <w:tcW w:w="1708" w:type="dxa"/>
            <w:tcBorders>
              <w:top w:val="nil"/>
              <w:left w:val="single" w:sz="8" w:space="0" w:color="auto"/>
              <w:bottom w:val="single" w:sz="8" w:space="0" w:color="auto"/>
              <w:right w:val="single" w:sz="8" w:space="0" w:color="auto"/>
            </w:tcBorders>
            <w:vAlign w:val="center"/>
            <w:hideMark/>
          </w:tcPr>
          <w:p w14:paraId="69A9C3F5"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8073" w:type="dxa"/>
            <w:tcBorders>
              <w:top w:val="nil"/>
              <w:left w:val="nil"/>
              <w:bottom w:val="single" w:sz="8" w:space="0" w:color="auto"/>
              <w:right w:val="single" w:sz="8" w:space="0" w:color="auto"/>
            </w:tcBorders>
            <w:vAlign w:val="center"/>
          </w:tcPr>
          <w:p w14:paraId="30CF8511"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2430A8B5" w14:textId="47DBFF77" w:rsidR="00B76591" w:rsidRPr="00C7418F" w:rsidRDefault="00545C7D"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79C4DED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10A531E7" w14:textId="3EF0CAFF" w:rsidR="00B76591"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2C78181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1641653B" w14:textId="72A6AAAC"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65D53C5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15831E72" w14:textId="77777777" w:rsidTr="00CA364C">
        <w:trPr>
          <w:gridAfter w:val="1"/>
          <w:wAfter w:w="10" w:type="dxa"/>
          <w:trHeight w:val="315"/>
        </w:trPr>
        <w:tc>
          <w:tcPr>
            <w:tcW w:w="1708" w:type="dxa"/>
            <w:tcBorders>
              <w:top w:val="nil"/>
              <w:left w:val="single" w:sz="8" w:space="0" w:color="auto"/>
              <w:bottom w:val="single" w:sz="8" w:space="0" w:color="auto"/>
              <w:right w:val="single" w:sz="8" w:space="0" w:color="auto"/>
            </w:tcBorders>
            <w:vAlign w:val="center"/>
            <w:hideMark/>
          </w:tcPr>
          <w:p w14:paraId="0CF9172A"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8073" w:type="dxa"/>
            <w:tcBorders>
              <w:top w:val="nil"/>
              <w:left w:val="nil"/>
              <w:bottom w:val="single" w:sz="8" w:space="0" w:color="auto"/>
              <w:right w:val="single" w:sz="8" w:space="0" w:color="auto"/>
            </w:tcBorders>
            <w:vAlign w:val="center"/>
          </w:tcPr>
          <w:p w14:paraId="4AFA505E" w14:textId="77777777" w:rsidR="00B76591" w:rsidRPr="00C7418F" w:rsidRDefault="00B76591"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567" w:type="dxa"/>
            <w:tcBorders>
              <w:top w:val="single" w:sz="8" w:space="0" w:color="auto"/>
              <w:left w:val="nil"/>
              <w:bottom w:val="single" w:sz="8" w:space="0" w:color="auto"/>
              <w:right w:val="single" w:sz="8" w:space="0" w:color="auto"/>
            </w:tcBorders>
            <w:vAlign w:val="center"/>
          </w:tcPr>
          <w:p w14:paraId="7FEA0322" w14:textId="5DE4542A" w:rsidR="00B76591" w:rsidRPr="00C7418F" w:rsidRDefault="00545C7D"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549" w:type="dxa"/>
            <w:tcBorders>
              <w:top w:val="single" w:sz="8" w:space="0" w:color="auto"/>
              <w:left w:val="nil"/>
              <w:bottom w:val="single" w:sz="8" w:space="0" w:color="auto"/>
              <w:right w:val="single" w:sz="8" w:space="0" w:color="auto"/>
            </w:tcBorders>
            <w:vAlign w:val="center"/>
          </w:tcPr>
          <w:p w14:paraId="4F87192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CDCB2EE" w14:textId="36A87CE4" w:rsidR="00B76591"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43" w:type="dxa"/>
            <w:tcBorders>
              <w:top w:val="single" w:sz="8" w:space="0" w:color="auto"/>
              <w:left w:val="nil"/>
              <w:bottom w:val="single" w:sz="8" w:space="0" w:color="auto"/>
              <w:right w:val="single" w:sz="8" w:space="0" w:color="auto"/>
            </w:tcBorders>
            <w:vAlign w:val="center"/>
          </w:tcPr>
          <w:p w14:paraId="09C90C10"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vAlign w:val="center"/>
          </w:tcPr>
          <w:p w14:paraId="00E06CC0" w14:textId="7EEE7580"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vAlign w:val="center"/>
          </w:tcPr>
          <w:p w14:paraId="3CB8B84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01A86" w:rsidRPr="00C7418F" w14:paraId="401A323E" w14:textId="77777777" w:rsidTr="00CA364C">
        <w:trPr>
          <w:gridAfter w:val="1"/>
          <w:wAfter w:w="10" w:type="dxa"/>
          <w:trHeight w:val="315"/>
        </w:trPr>
        <w:tc>
          <w:tcPr>
            <w:tcW w:w="978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233AA64"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56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31CBA42" w14:textId="1B7DCA98" w:rsidR="00B76591" w:rsidRPr="00C7418F" w:rsidRDefault="00545C7D" w:rsidP="001B055A">
            <w:pPr>
              <w:spacing w:after="0" w:line="240" w:lineRule="auto"/>
              <w:jc w:val="both"/>
              <w:rPr>
                <w:rFonts w:ascii="Times New Roman" w:eastAsia="Times New Roman" w:hAnsi="Times New Roman" w:cs="Times New Roman"/>
                <w:color w:val="FF0000"/>
                <w:sz w:val="20"/>
                <w:szCs w:val="20"/>
              </w:rPr>
            </w:pPr>
            <w:r w:rsidRPr="00C50B25">
              <w:rPr>
                <w:rFonts w:ascii="Times New Roman" w:eastAsia="Times New Roman" w:hAnsi="Times New Roman" w:cs="Times New Roman"/>
                <w:sz w:val="20"/>
                <w:szCs w:val="20"/>
              </w:rPr>
              <w:t>100</w:t>
            </w:r>
          </w:p>
        </w:tc>
        <w:tc>
          <w:tcPr>
            <w:tcW w:w="549"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022607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1DAF9F7" w14:textId="78CC1203" w:rsidR="00B76591" w:rsidRPr="00C7418F" w:rsidRDefault="00545C7D"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43"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8B4389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43"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4EB0996" w14:textId="1D1EBACB"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85"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7DBA37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341EA149" w14:textId="77777777" w:rsidTr="00CA364C">
        <w:trPr>
          <w:gridAfter w:val="1"/>
          <w:wAfter w:w="10" w:type="dxa"/>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0648AB" w14:textId="5C4E3269" w:rsidR="00B76591" w:rsidRPr="00C7418F" w:rsidRDefault="00D50DC3"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b/>
                <w:color w:val="000000"/>
                <w:sz w:val="20"/>
                <w:szCs w:val="20"/>
                <w:lang w:eastAsia="pt-BR"/>
              </w:rPr>
              <w:lastRenderedPageBreak/>
              <w:t>FONTE: Secretaria Municipal de Coronel Sapucaia  MS</w:t>
            </w:r>
          </w:p>
        </w:tc>
      </w:tr>
      <w:tr w:rsidR="002C1666" w:rsidRPr="00C7418F" w14:paraId="23849C02" w14:textId="77777777" w:rsidTr="00CA364C">
        <w:trPr>
          <w:gridAfter w:val="1"/>
          <w:wAfter w:w="10" w:type="dxa"/>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4D2B87F" w14:textId="75F536B1" w:rsidR="002F083C" w:rsidRPr="00C7418F" w:rsidRDefault="002C1666" w:rsidP="002F083C">
            <w:pPr>
              <w:pBdr>
                <w:top w:val="nil"/>
                <w:left w:val="nil"/>
                <w:bottom w:val="nil"/>
                <w:right w:val="nil"/>
                <w:between w:val="nil"/>
              </w:pBdr>
              <w:spacing w:after="0"/>
              <w:ind w:firstLine="709"/>
              <w:contextualSpacing/>
              <w:rPr>
                <w:rFonts w:ascii="Times New Roman" w:eastAsia="Times New Roman" w:hAnsi="Times New Roman" w:cs="Times New Roman"/>
                <w:sz w:val="20"/>
                <w:szCs w:val="20"/>
              </w:rPr>
            </w:pPr>
            <w:r w:rsidRPr="00C7418F">
              <w:rPr>
                <w:rFonts w:ascii="Times New Roman" w:eastAsia="Times New Roman" w:hAnsi="Times New Roman" w:cs="Times New Roman"/>
                <w:b/>
                <w:color w:val="000000" w:themeColor="text1"/>
                <w:sz w:val="20"/>
                <w:szCs w:val="20"/>
                <w:lang w:eastAsia="pt-BR"/>
              </w:rPr>
              <w:t>OBSERVAÇÃO:</w:t>
            </w:r>
            <w:r w:rsidR="002F083C" w:rsidRPr="00C7418F">
              <w:rPr>
                <w:rFonts w:ascii="Times New Roman" w:eastAsia="Times New Roman" w:hAnsi="Times New Roman" w:cs="Times New Roman"/>
                <w:b/>
                <w:color w:val="000000" w:themeColor="text1"/>
                <w:sz w:val="20"/>
                <w:szCs w:val="20"/>
                <w:lang w:eastAsia="pt-BR"/>
              </w:rPr>
              <w:t xml:space="preserve"> </w:t>
            </w:r>
            <w:r w:rsidR="002F083C" w:rsidRPr="00C7418F">
              <w:rPr>
                <w:rFonts w:ascii="Times New Roman" w:eastAsia="Times New Roman" w:hAnsi="Times New Roman" w:cs="Times New Roman"/>
                <w:color w:val="000000" w:themeColor="text1"/>
                <w:sz w:val="20"/>
                <w:szCs w:val="20"/>
              </w:rPr>
              <w:t xml:space="preserve">O Município de Coronel Sapucaia instituiu Plano de Carreira dos Profissionais no ano de 2000, através da Lei Complementar 602/2000, que se encontra em vigor, </w:t>
            </w:r>
            <w:r w:rsidR="002F083C" w:rsidRPr="00C7418F">
              <w:rPr>
                <w:rFonts w:ascii="Times New Roman" w:eastAsia="Times New Roman" w:hAnsi="Times New Roman" w:cs="Times New Roman"/>
                <w:sz w:val="20"/>
                <w:szCs w:val="20"/>
              </w:rPr>
              <w:t>porém atualmente necessita de revisão em alguns aspectos, por mudança em legislação e na estrutura funcional da Secretaria Municipal de Educação.</w:t>
            </w:r>
          </w:p>
          <w:p w14:paraId="161E4D35" w14:textId="02FCCFEF" w:rsidR="002C1666" w:rsidRPr="00C7418F" w:rsidRDefault="002C1666" w:rsidP="001B055A">
            <w:pPr>
              <w:spacing w:after="0" w:line="240" w:lineRule="auto"/>
              <w:jc w:val="both"/>
              <w:rPr>
                <w:rFonts w:ascii="Times New Roman" w:eastAsia="Times New Roman" w:hAnsi="Times New Roman" w:cs="Times New Roman"/>
                <w:b/>
                <w:color w:val="000000"/>
                <w:sz w:val="20"/>
                <w:szCs w:val="20"/>
                <w:lang w:eastAsia="pt-BR"/>
              </w:rPr>
            </w:pPr>
          </w:p>
        </w:tc>
      </w:tr>
    </w:tbl>
    <w:p w14:paraId="4030229A" w14:textId="77777777" w:rsidR="00221A3F" w:rsidRDefault="00221A3F" w:rsidP="001B055A">
      <w:pPr>
        <w:jc w:val="both"/>
        <w:rPr>
          <w:rFonts w:ascii="Times New Roman" w:hAnsi="Times New Roman" w:cs="Times New Roman"/>
          <w:b/>
          <w:sz w:val="20"/>
          <w:szCs w:val="20"/>
        </w:rPr>
      </w:pPr>
    </w:p>
    <w:p w14:paraId="7F7BF7E0" w14:textId="49198AE7" w:rsidR="00B76591" w:rsidRPr="00C7418F" w:rsidRDefault="00B76591"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18</w:t>
      </w:r>
    </w:p>
    <w:tbl>
      <w:tblPr>
        <w:tblStyle w:val="Tabelacomgrade"/>
        <w:tblW w:w="0" w:type="auto"/>
        <w:tblLook w:val="04A0" w:firstRow="1" w:lastRow="0" w:firstColumn="1" w:lastColumn="0" w:noHBand="0" w:noVBand="1"/>
      </w:tblPr>
      <w:tblGrid>
        <w:gridCol w:w="666"/>
        <w:gridCol w:w="5634"/>
        <w:gridCol w:w="990"/>
        <w:gridCol w:w="1550"/>
        <w:gridCol w:w="4617"/>
      </w:tblGrid>
      <w:tr w:rsidR="00B76591" w:rsidRPr="00C7418F" w14:paraId="24CC55C4" w14:textId="77777777" w:rsidTr="00BC757F">
        <w:tc>
          <w:tcPr>
            <w:tcW w:w="656" w:type="dxa"/>
            <w:shd w:val="clear" w:color="auto" w:fill="DBDBDB" w:themeFill="accent3" w:themeFillTint="66"/>
          </w:tcPr>
          <w:p w14:paraId="51E14C47"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718" w:type="dxa"/>
            <w:shd w:val="clear" w:color="auto" w:fill="DBDBDB" w:themeFill="accent3" w:themeFillTint="66"/>
          </w:tcPr>
          <w:p w14:paraId="4B381C08"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92" w:type="dxa"/>
            <w:shd w:val="clear" w:color="auto" w:fill="DBDBDB" w:themeFill="accent3" w:themeFillTint="66"/>
          </w:tcPr>
          <w:p w14:paraId="42982963"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560" w:type="dxa"/>
            <w:shd w:val="clear" w:color="auto" w:fill="DBDBDB" w:themeFill="accent3" w:themeFillTint="66"/>
          </w:tcPr>
          <w:p w14:paraId="62788392"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677" w:type="dxa"/>
            <w:shd w:val="clear" w:color="auto" w:fill="DBDBDB" w:themeFill="accent3" w:themeFillTint="66"/>
          </w:tcPr>
          <w:p w14:paraId="445C5241"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B76591" w:rsidRPr="00C7418F" w14:paraId="1CD2361F" w14:textId="77777777" w:rsidTr="00F01A86">
        <w:tc>
          <w:tcPr>
            <w:tcW w:w="656" w:type="dxa"/>
            <w:vAlign w:val="bottom"/>
          </w:tcPr>
          <w:p w14:paraId="4E0304FD" w14:textId="046B2FC3" w:rsidR="00B76591" w:rsidRPr="00C7418F" w:rsidRDefault="00B7659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w:t>
            </w:r>
          </w:p>
        </w:tc>
        <w:tc>
          <w:tcPr>
            <w:tcW w:w="5718" w:type="dxa"/>
          </w:tcPr>
          <w:p w14:paraId="24E24CD7" w14:textId="25ED971D" w:rsidR="00B76591" w:rsidRPr="00C7418F" w:rsidRDefault="00A84CC0" w:rsidP="001B055A">
            <w:pPr>
              <w:spacing w:after="0" w:line="240" w:lineRule="auto"/>
              <w:jc w:val="both"/>
              <w:rPr>
                <w:rFonts w:ascii="Times New Roman" w:hAnsi="Times New Roman" w:cs="Times New Roman"/>
                <w:sz w:val="20"/>
                <w:szCs w:val="20"/>
              </w:rPr>
            </w:pPr>
            <w:bookmarkStart w:id="37" w:name="_Hlk102486240"/>
            <w:r w:rsidRPr="00C7418F">
              <w:rPr>
                <w:rFonts w:ascii="Times New Roman" w:eastAsia="Times New Roman" w:hAnsi="Times New Roman" w:cs="Times New Roman"/>
                <w:sz w:val="20"/>
                <w:szCs w:val="20"/>
              </w:rPr>
              <w:t>viabilizar a implantação de plano de cargos e carreira unificado para os profissionais da educação implantado com, no mínimo, piso nacional do magistério e 1/3 de hora-atividade em 100% das redes de ensino do município, até o segundo ano de vigência deste PME:</w:t>
            </w:r>
            <w:bookmarkEnd w:id="37"/>
          </w:p>
        </w:tc>
        <w:tc>
          <w:tcPr>
            <w:tcW w:w="992" w:type="dxa"/>
          </w:tcPr>
          <w:p w14:paraId="18AA9811" w14:textId="7BEC4CA1" w:rsidR="00B76591" w:rsidRPr="00C7418F" w:rsidRDefault="00FF6BC9"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2023</w:t>
            </w:r>
          </w:p>
        </w:tc>
        <w:tc>
          <w:tcPr>
            <w:tcW w:w="1560" w:type="dxa"/>
          </w:tcPr>
          <w:p w14:paraId="63989459" w14:textId="5D99CBE3" w:rsidR="00B76591"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677" w:type="dxa"/>
          </w:tcPr>
          <w:p w14:paraId="6F8001CE" w14:textId="5BA8DAF7" w:rsidR="00B76591"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cumpre um 1/3 de hora-atividade em toda a rede.</w:t>
            </w:r>
          </w:p>
        </w:tc>
      </w:tr>
      <w:tr w:rsidR="00B76591" w:rsidRPr="00C7418F" w14:paraId="7AEDB904" w14:textId="77777777" w:rsidTr="00F01A86">
        <w:tc>
          <w:tcPr>
            <w:tcW w:w="656" w:type="dxa"/>
            <w:vAlign w:val="bottom"/>
          </w:tcPr>
          <w:p w14:paraId="47730785" w14:textId="1F13F6C7" w:rsidR="00B76591" w:rsidRPr="00C7418F" w:rsidRDefault="00B7659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18.2</w:t>
            </w:r>
          </w:p>
        </w:tc>
        <w:tc>
          <w:tcPr>
            <w:tcW w:w="5718" w:type="dxa"/>
          </w:tcPr>
          <w:p w14:paraId="22F4655D" w14:textId="6D1B055D" w:rsidR="00B76591" w:rsidRPr="00C7418F" w:rsidRDefault="00A84CC0" w:rsidP="001B055A">
            <w:pPr>
              <w:spacing w:after="0" w:line="240" w:lineRule="auto"/>
              <w:jc w:val="both"/>
              <w:rPr>
                <w:rFonts w:ascii="Times New Roman" w:hAnsi="Times New Roman" w:cs="Times New Roman"/>
                <w:sz w:val="20"/>
                <w:szCs w:val="20"/>
              </w:rPr>
            </w:pPr>
            <w:bookmarkStart w:id="38" w:name="_Hlk102486298"/>
            <w:r w:rsidRPr="00C7418F">
              <w:rPr>
                <w:rFonts w:ascii="Times New Roman" w:eastAsia="Times New Roman" w:hAnsi="Times New Roman" w:cs="Times New Roman"/>
                <w:sz w:val="20"/>
                <w:szCs w:val="20"/>
              </w:rPr>
              <w:t>criar, por meio das secretarias de educação municipais e estaduais, mecanismos de acompanhamento dos profissionais iniciantes, supervisionados por equipe de profissionais experientes, a fim de fundamentar, com base em avaliação documentada, a decisão pela efetivação após o estágio probatório, até o final do 1º ano de vigência do PME</w:t>
            </w:r>
            <w:bookmarkEnd w:id="38"/>
            <w:r w:rsidRPr="00C7418F">
              <w:rPr>
                <w:rFonts w:ascii="Times New Roman" w:eastAsia="Times New Roman" w:hAnsi="Times New Roman" w:cs="Times New Roman"/>
                <w:sz w:val="20"/>
                <w:szCs w:val="20"/>
              </w:rPr>
              <w:t>:</w:t>
            </w:r>
          </w:p>
        </w:tc>
        <w:tc>
          <w:tcPr>
            <w:tcW w:w="992" w:type="dxa"/>
          </w:tcPr>
          <w:p w14:paraId="7FE5BE74" w14:textId="77777777"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14E177C8" w14:textId="7A656F66"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082273C5" w14:textId="77777777" w:rsidR="00EE29DC"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w:t>
            </w:r>
          </w:p>
          <w:p w14:paraId="75D4024F" w14:textId="02F5493A" w:rsidR="00B76591" w:rsidRPr="00C7418F" w:rsidRDefault="00803A9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Executada</w:t>
            </w:r>
          </w:p>
          <w:p w14:paraId="28BCE2B7" w14:textId="7FC64F0F" w:rsidR="00EE29DC" w:rsidRPr="00C7418F" w:rsidRDefault="00EE29DC" w:rsidP="001B055A">
            <w:pPr>
              <w:spacing w:after="0" w:line="240" w:lineRule="auto"/>
              <w:jc w:val="both"/>
              <w:rPr>
                <w:rFonts w:ascii="Times New Roman" w:hAnsi="Times New Roman" w:cs="Times New Roman"/>
                <w:sz w:val="20"/>
                <w:szCs w:val="20"/>
              </w:rPr>
            </w:pPr>
          </w:p>
        </w:tc>
        <w:tc>
          <w:tcPr>
            <w:tcW w:w="4677" w:type="dxa"/>
          </w:tcPr>
          <w:p w14:paraId="3A56E92B" w14:textId="4642CE53" w:rsidR="00B76591"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O Município não cumpriu esta estratégia, pois não </w:t>
            </w:r>
            <w:r w:rsidR="00C85BE7" w:rsidRPr="00C7418F">
              <w:rPr>
                <w:rFonts w:ascii="Times New Roman" w:hAnsi="Times New Roman" w:cs="Times New Roman"/>
                <w:sz w:val="20"/>
                <w:szCs w:val="20"/>
              </w:rPr>
              <w:t>vai ofertar no ano</w:t>
            </w:r>
          </w:p>
          <w:p w14:paraId="1E6D8611" w14:textId="77777777" w:rsidR="00A20113" w:rsidRPr="00C7418F" w:rsidRDefault="00A20113" w:rsidP="001B055A">
            <w:pPr>
              <w:spacing w:after="0" w:line="240" w:lineRule="auto"/>
              <w:jc w:val="both"/>
              <w:rPr>
                <w:rFonts w:ascii="Times New Roman" w:hAnsi="Times New Roman" w:cs="Times New Roman"/>
                <w:sz w:val="20"/>
                <w:szCs w:val="20"/>
              </w:rPr>
            </w:pPr>
          </w:p>
          <w:p w14:paraId="71523CA7" w14:textId="5D61CB8A" w:rsidR="00A20113" w:rsidRPr="00C7418F" w:rsidRDefault="00A20113" w:rsidP="001B055A">
            <w:pPr>
              <w:spacing w:after="0" w:line="240" w:lineRule="auto"/>
              <w:jc w:val="both"/>
              <w:rPr>
                <w:rFonts w:ascii="Times New Roman" w:hAnsi="Times New Roman" w:cs="Times New Roman"/>
                <w:i/>
                <w:iCs/>
                <w:sz w:val="20"/>
                <w:szCs w:val="20"/>
              </w:rPr>
            </w:pPr>
          </w:p>
        </w:tc>
      </w:tr>
      <w:tr w:rsidR="00B76591" w:rsidRPr="00C7418F" w14:paraId="6625B036" w14:textId="77777777" w:rsidTr="00F01A86">
        <w:tc>
          <w:tcPr>
            <w:tcW w:w="656" w:type="dxa"/>
            <w:vAlign w:val="bottom"/>
          </w:tcPr>
          <w:p w14:paraId="0CDFD374" w14:textId="5BEEE6D7" w:rsidR="00B76591" w:rsidRPr="00C7418F" w:rsidRDefault="00B7659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18.3</w:t>
            </w:r>
          </w:p>
        </w:tc>
        <w:tc>
          <w:tcPr>
            <w:tcW w:w="5718" w:type="dxa"/>
          </w:tcPr>
          <w:p w14:paraId="01BFCC81" w14:textId="0B97740D" w:rsidR="00B76591" w:rsidRPr="00C7418F" w:rsidRDefault="00A84CC0" w:rsidP="001B055A">
            <w:pPr>
              <w:spacing w:after="0" w:line="240" w:lineRule="auto"/>
              <w:jc w:val="both"/>
              <w:rPr>
                <w:rFonts w:ascii="Times New Roman" w:hAnsi="Times New Roman" w:cs="Times New Roman"/>
                <w:sz w:val="20"/>
                <w:szCs w:val="20"/>
              </w:rPr>
            </w:pPr>
            <w:bookmarkStart w:id="39" w:name="_Hlk102486370"/>
            <w:r w:rsidRPr="00C7418F">
              <w:rPr>
                <w:rFonts w:ascii="Times New Roman" w:eastAsia="Times New Roman" w:hAnsi="Times New Roman" w:cs="Times New Roman"/>
                <w:sz w:val="20"/>
                <w:szCs w:val="20"/>
              </w:rPr>
              <w:t>promover articulações para que 90% dos profissionais do magistério e 50% dos profissionais não docentes sejam efetivados, até o 3º ano de vigência deste PME</w:t>
            </w:r>
            <w:bookmarkEnd w:id="39"/>
            <w:r w:rsidRPr="00C7418F">
              <w:rPr>
                <w:rFonts w:ascii="Times New Roman" w:eastAsia="Times New Roman" w:hAnsi="Times New Roman" w:cs="Times New Roman"/>
                <w:sz w:val="20"/>
                <w:szCs w:val="20"/>
              </w:rPr>
              <w:t>;</w:t>
            </w:r>
          </w:p>
        </w:tc>
        <w:tc>
          <w:tcPr>
            <w:tcW w:w="992" w:type="dxa"/>
          </w:tcPr>
          <w:p w14:paraId="36152FA7" w14:textId="61639D9F" w:rsidR="00B76591"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560" w:type="dxa"/>
          </w:tcPr>
          <w:p w14:paraId="6B29BDE8" w14:textId="77777777" w:rsidR="00EE29DC"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Não </w:t>
            </w:r>
          </w:p>
          <w:p w14:paraId="65D1FBC0" w14:textId="14D2844A" w:rsidR="00B76591" w:rsidRPr="00C7418F" w:rsidRDefault="00EE29D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executada </w:t>
            </w:r>
          </w:p>
        </w:tc>
        <w:tc>
          <w:tcPr>
            <w:tcW w:w="4677" w:type="dxa"/>
          </w:tcPr>
          <w:p w14:paraId="24C9D144" w14:textId="0F4FC9A3" w:rsidR="00B76591"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O município não cumpre esta estratégia por falta de concurso </w:t>
            </w:r>
            <w:r w:rsidR="001B197B" w:rsidRPr="00C7418F">
              <w:rPr>
                <w:rFonts w:ascii="Times New Roman" w:hAnsi="Times New Roman" w:cs="Times New Roman"/>
                <w:sz w:val="20"/>
                <w:szCs w:val="20"/>
              </w:rPr>
              <w:t>público. Não há planejamento para o ano de 2024</w:t>
            </w:r>
          </w:p>
          <w:p w14:paraId="43B3DCAD" w14:textId="6BD6525A" w:rsidR="00A20113" w:rsidRPr="00C7418F" w:rsidRDefault="00A20113" w:rsidP="001B055A">
            <w:pPr>
              <w:spacing w:after="0" w:line="240" w:lineRule="auto"/>
              <w:jc w:val="both"/>
              <w:rPr>
                <w:rFonts w:ascii="Times New Roman" w:hAnsi="Times New Roman" w:cs="Times New Roman"/>
                <w:sz w:val="20"/>
                <w:szCs w:val="20"/>
              </w:rPr>
            </w:pPr>
          </w:p>
        </w:tc>
      </w:tr>
      <w:tr w:rsidR="00B76591" w:rsidRPr="00C7418F" w14:paraId="7E73B656" w14:textId="77777777" w:rsidTr="00F01A86">
        <w:tc>
          <w:tcPr>
            <w:tcW w:w="656" w:type="dxa"/>
            <w:vAlign w:val="bottom"/>
          </w:tcPr>
          <w:p w14:paraId="4EE5FFE0" w14:textId="771AA8EF" w:rsidR="00B76591" w:rsidRPr="00C7418F" w:rsidRDefault="00B7659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18.4</w:t>
            </w:r>
          </w:p>
        </w:tc>
        <w:tc>
          <w:tcPr>
            <w:tcW w:w="5718" w:type="dxa"/>
          </w:tcPr>
          <w:p w14:paraId="689622AB" w14:textId="185576F5" w:rsidR="00B76591" w:rsidRPr="00C7418F" w:rsidRDefault="002D692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oferecer, aos profissionais iniciantes cursos de aprofundamento de estudos na sua área de atuação, com destaque para os conteúdos e as metodologias de ensino de cada disciplina, na vigência do PME-MS;</w:t>
            </w:r>
          </w:p>
        </w:tc>
        <w:tc>
          <w:tcPr>
            <w:tcW w:w="992" w:type="dxa"/>
          </w:tcPr>
          <w:p w14:paraId="62BCE258" w14:textId="5001A899" w:rsidR="00B76591"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560" w:type="dxa"/>
          </w:tcPr>
          <w:p w14:paraId="03443D36" w14:textId="5BEDD2C0" w:rsidR="00B76591"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677" w:type="dxa"/>
          </w:tcPr>
          <w:p w14:paraId="6BED0207" w14:textId="08DF939B" w:rsidR="00B76591" w:rsidRPr="00C7418F" w:rsidRDefault="009E0B5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oferta formação continuada, através da equipe da secretaria.</w:t>
            </w:r>
          </w:p>
        </w:tc>
      </w:tr>
      <w:tr w:rsidR="00B76591" w:rsidRPr="00C7418F" w14:paraId="62C0959F" w14:textId="77777777" w:rsidTr="00F01A86">
        <w:tc>
          <w:tcPr>
            <w:tcW w:w="656" w:type="dxa"/>
            <w:vAlign w:val="bottom"/>
          </w:tcPr>
          <w:p w14:paraId="3826F276" w14:textId="54CFC911" w:rsidR="00B76591" w:rsidRPr="00C7418F" w:rsidRDefault="00B76591"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18.5</w:t>
            </w:r>
          </w:p>
        </w:tc>
        <w:tc>
          <w:tcPr>
            <w:tcW w:w="5718" w:type="dxa"/>
          </w:tcPr>
          <w:p w14:paraId="49305E07" w14:textId="1798B2A0" w:rsidR="00B76591" w:rsidRPr="00C7418F" w:rsidRDefault="002D6926" w:rsidP="001B055A">
            <w:pPr>
              <w:spacing w:after="0" w:line="240" w:lineRule="auto"/>
              <w:jc w:val="both"/>
              <w:rPr>
                <w:rFonts w:ascii="Times New Roman" w:hAnsi="Times New Roman" w:cs="Times New Roman"/>
                <w:sz w:val="20"/>
                <w:szCs w:val="20"/>
              </w:rPr>
            </w:pPr>
            <w:bookmarkStart w:id="40" w:name="_Hlk102486485"/>
            <w:r w:rsidRPr="00C7418F">
              <w:rPr>
                <w:rFonts w:ascii="Times New Roman" w:eastAsia="Times New Roman" w:hAnsi="Times New Roman" w:cs="Times New Roman"/>
                <w:sz w:val="20"/>
                <w:szCs w:val="20"/>
              </w:rPr>
              <w:t>participar, anualmente, em regime de colaboração com o governo federal, do censo dos (as) profissionais da educação básica de outros segmentos que não os do magistério;</w:t>
            </w:r>
            <w:bookmarkEnd w:id="40"/>
          </w:p>
        </w:tc>
        <w:tc>
          <w:tcPr>
            <w:tcW w:w="992" w:type="dxa"/>
          </w:tcPr>
          <w:p w14:paraId="2AB10523" w14:textId="77777777" w:rsidR="00B76591"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5F93FF1E" w14:textId="37E2719E" w:rsidR="00682875" w:rsidRPr="00C7418F" w:rsidRDefault="00682875"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4BAF142A" w14:textId="6F8E5BA6" w:rsidR="00B76591" w:rsidRPr="00C7418F" w:rsidRDefault="00CE3E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4677" w:type="dxa"/>
          </w:tcPr>
          <w:p w14:paraId="16A5692D" w14:textId="7EDFE5ED" w:rsidR="00CE3E5C" w:rsidRPr="00C7418F" w:rsidRDefault="00CE3E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Pela realização do censo escolar </w:t>
            </w:r>
          </w:p>
        </w:tc>
      </w:tr>
      <w:tr w:rsidR="00B76591" w:rsidRPr="00C7418F" w14:paraId="19803062" w14:textId="77777777" w:rsidTr="00F01A86">
        <w:tc>
          <w:tcPr>
            <w:tcW w:w="656" w:type="dxa"/>
            <w:vAlign w:val="bottom"/>
          </w:tcPr>
          <w:p w14:paraId="1138F066" w14:textId="0BE0DAB1" w:rsidR="00B76591"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18.6</w:t>
            </w:r>
          </w:p>
        </w:tc>
        <w:tc>
          <w:tcPr>
            <w:tcW w:w="5718" w:type="dxa"/>
          </w:tcPr>
          <w:p w14:paraId="506B214A" w14:textId="42616EE9" w:rsidR="00B76591" w:rsidRPr="00C7418F" w:rsidRDefault="002D6926"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considerar as especificidades socioculturais das escolas das comunidades indígenas no provimento de cargos efetivos para essas escolas;</w:t>
            </w:r>
          </w:p>
        </w:tc>
        <w:tc>
          <w:tcPr>
            <w:tcW w:w="992" w:type="dxa"/>
          </w:tcPr>
          <w:p w14:paraId="523513B3" w14:textId="77777777" w:rsidR="00B76591" w:rsidRPr="00C7418F" w:rsidRDefault="00CE3E5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38E9027A" w14:textId="1F2D6740" w:rsidR="00CE3E5C" w:rsidRPr="00C7418F" w:rsidRDefault="00CE3E5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5E10E00E" w14:textId="03036C9B" w:rsidR="00B76591" w:rsidRPr="00C7418F" w:rsidRDefault="00CE3E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4677" w:type="dxa"/>
          </w:tcPr>
          <w:p w14:paraId="48705BD7" w14:textId="6FB6F8DC" w:rsidR="00B76591" w:rsidRPr="00C7418F" w:rsidRDefault="00CE3E5C"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O município disponibiliza vagas especificas em concursos e seletivos </w:t>
            </w:r>
            <w:r w:rsidR="00803A96" w:rsidRPr="00C7418F">
              <w:rPr>
                <w:rFonts w:ascii="Times New Roman" w:hAnsi="Times New Roman" w:cs="Times New Roman"/>
                <w:bCs/>
                <w:sz w:val="20"/>
                <w:szCs w:val="20"/>
              </w:rPr>
              <w:t>para profissionais indígenas</w:t>
            </w:r>
            <w:r w:rsidRPr="00C7418F">
              <w:rPr>
                <w:rFonts w:ascii="Times New Roman" w:hAnsi="Times New Roman" w:cs="Times New Roman"/>
                <w:bCs/>
                <w:sz w:val="20"/>
                <w:szCs w:val="20"/>
              </w:rPr>
              <w:t xml:space="preserve">. </w:t>
            </w:r>
          </w:p>
        </w:tc>
      </w:tr>
      <w:tr w:rsidR="002D6926" w:rsidRPr="00C7418F" w14:paraId="66935DDE" w14:textId="77777777" w:rsidTr="00F01A86">
        <w:tc>
          <w:tcPr>
            <w:tcW w:w="656" w:type="dxa"/>
            <w:vAlign w:val="bottom"/>
          </w:tcPr>
          <w:p w14:paraId="7FD82323" w14:textId="19ECE102"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18.7</w:t>
            </w:r>
          </w:p>
        </w:tc>
        <w:tc>
          <w:tcPr>
            <w:tcW w:w="5718" w:type="dxa"/>
          </w:tcPr>
          <w:p w14:paraId="21C8FED6" w14:textId="2EE8C367"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realizar concursos específicos para a lotação de docentes nas escolas das comunidades indígenas no provimento de cargos efetivos, na vigência do PME-MS;</w:t>
            </w:r>
          </w:p>
        </w:tc>
        <w:tc>
          <w:tcPr>
            <w:tcW w:w="992" w:type="dxa"/>
          </w:tcPr>
          <w:p w14:paraId="2E5E3CA7" w14:textId="77777777" w:rsidR="002D6926" w:rsidRPr="00C7418F" w:rsidRDefault="00CE3E5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36E51ACE" w14:textId="2AD2E727" w:rsidR="00CE3E5C" w:rsidRPr="00C7418F" w:rsidRDefault="00CE3E5C"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4869C545" w14:textId="77777777" w:rsidR="002D6926" w:rsidRPr="00C7418F" w:rsidRDefault="002D6926" w:rsidP="001B055A">
            <w:pPr>
              <w:spacing w:after="0" w:line="240" w:lineRule="auto"/>
              <w:jc w:val="both"/>
              <w:rPr>
                <w:rFonts w:ascii="Times New Roman" w:hAnsi="Times New Roman" w:cs="Times New Roman"/>
                <w:bCs/>
                <w:sz w:val="20"/>
                <w:szCs w:val="20"/>
              </w:rPr>
            </w:pPr>
          </w:p>
          <w:p w14:paraId="0E421A1F" w14:textId="3C4FFBA5" w:rsidR="00CF62F0" w:rsidRPr="00C7418F" w:rsidRDefault="009914E4"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4677" w:type="dxa"/>
          </w:tcPr>
          <w:p w14:paraId="18F0BD1A" w14:textId="77777777" w:rsidR="002D6926" w:rsidRPr="00C7418F" w:rsidRDefault="002D6926" w:rsidP="001B055A">
            <w:pPr>
              <w:spacing w:after="0" w:line="240" w:lineRule="auto"/>
              <w:jc w:val="both"/>
              <w:rPr>
                <w:rFonts w:ascii="Times New Roman" w:hAnsi="Times New Roman" w:cs="Times New Roman"/>
                <w:bCs/>
                <w:sz w:val="20"/>
                <w:szCs w:val="20"/>
              </w:rPr>
            </w:pPr>
          </w:p>
        </w:tc>
      </w:tr>
      <w:tr w:rsidR="002D6926" w:rsidRPr="00C7418F" w14:paraId="6C87C472" w14:textId="77777777" w:rsidTr="00F01A86">
        <w:tc>
          <w:tcPr>
            <w:tcW w:w="656" w:type="dxa"/>
            <w:vAlign w:val="bottom"/>
          </w:tcPr>
          <w:p w14:paraId="6EDC01E8" w14:textId="7C382939"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18.8</w:t>
            </w:r>
          </w:p>
        </w:tc>
        <w:tc>
          <w:tcPr>
            <w:tcW w:w="5718" w:type="dxa"/>
          </w:tcPr>
          <w:p w14:paraId="09421A72" w14:textId="22EA1E1B"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instituir no estado e nos municípios, juntamente com os sindicatos pertinentes, comissões permanentes de profissionais da educação dos sistemas de ensino, para subsidiar os órgãos competentes na elaboração, reestruturação e implementação dos planos de Carreira;</w:t>
            </w:r>
          </w:p>
        </w:tc>
        <w:tc>
          <w:tcPr>
            <w:tcW w:w="992" w:type="dxa"/>
          </w:tcPr>
          <w:p w14:paraId="4ED8C721" w14:textId="77777777" w:rsidR="002D6926"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47FD2FF3" w14:textId="554792E4" w:rsidR="001B197B"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57256161" w14:textId="17BF3DCE" w:rsidR="002D6926"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Executada</w:t>
            </w:r>
          </w:p>
        </w:tc>
        <w:tc>
          <w:tcPr>
            <w:tcW w:w="4677" w:type="dxa"/>
          </w:tcPr>
          <w:p w14:paraId="5015B9DA" w14:textId="48CB4DB9" w:rsidR="00A20113" w:rsidRPr="00C7418F" w:rsidRDefault="001B197B" w:rsidP="001B055A">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i/>
                <w:iCs/>
                <w:sz w:val="20"/>
                <w:szCs w:val="20"/>
              </w:rPr>
              <w:t>Estratégia concluída .</w:t>
            </w:r>
          </w:p>
        </w:tc>
      </w:tr>
      <w:tr w:rsidR="002D6926" w:rsidRPr="00C7418F" w14:paraId="6F61C836" w14:textId="77777777" w:rsidTr="00F01A86">
        <w:tc>
          <w:tcPr>
            <w:tcW w:w="656" w:type="dxa"/>
            <w:vAlign w:val="bottom"/>
          </w:tcPr>
          <w:p w14:paraId="28E42EA2" w14:textId="2DF2CEEC"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18.9</w:t>
            </w:r>
          </w:p>
        </w:tc>
        <w:tc>
          <w:tcPr>
            <w:tcW w:w="5718" w:type="dxa"/>
          </w:tcPr>
          <w:p w14:paraId="54DDD81D" w14:textId="33BBF30C" w:rsidR="002D6926" w:rsidRPr="00C7418F" w:rsidRDefault="002D6926" w:rsidP="001B055A">
            <w:pPr>
              <w:spacing w:after="0" w:line="240" w:lineRule="auto"/>
              <w:jc w:val="both"/>
              <w:rPr>
                <w:rFonts w:ascii="Times New Roman" w:eastAsia="Times New Roman" w:hAnsi="Times New Roman" w:cs="Times New Roman"/>
                <w:sz w:val="20"/>
                <w:szCs w:val="20"/>
              </w:rPr>
            </w:pPr>
            <w:bookmarkStart w:id="41" w:name="_Hlk102486600"/>
            <w:r w:rsidRPr="00C7418F">
              <w:rPr>
                <w:rFonts w:ascii="Times New Roman" w:eastAsia="Times New Roman" w:hAnsi="Times New Roman" w:cs="Times New Roman"/>
                <w:sz w:val="20"/>
                <w:szCs w:val="20"/>
              </w:rPr>
              <w:t>realizar estudo das vagas puras existentes e das cedências dos profissionais do magistério e dos profissionais não docentes para decidir a realização de concursos, até o 3º ano de vigência deste PME-MS;</w:t>
            </w:r>
            <w:bookmarkEnd w:id="41"/>
          </w:p>
        </w:tc>
        <w:tc>
          <w:tcPr>
            <w:tcW w:w="992" w:type="dxa"/>
          </w:tcPr>
          <w:p w14:paraId="54D7324B" w14:textId="77777777" w:rsidR="002D6926"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w:t>
            </w:r>
          </w:p>
          <w:p w14:paraId="5DB8B384" w14:textId="6CAF21D8" w:rsidR="001B197B"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11CBA6C6" w14:textId="7F27F789" w:rsidR="002D6926" w:rsidRPr="00C7418F" w:rsidRDefault="001B19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executada </w:t>
            </w:r>
          </w:p>
        </w:tc>
        <w:tc>
          <w:tcPr>
            <w:tcW w:w="4677" w:type="dxa"/>
          </w:tcPr>
          <w:p w14:paraId="4CC9A8E9" w14:textId="603C2064" w:rsidR="007B6957" w:rsidRPr="00C7418F" w:rsidRDefault="007B695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bCs/>
                <w:i/>
                <w:iCs/>
                <w:sz w:val="20"/>
                <w:szCs w:val="20"/>
              </w:rPr>
              <w:t xml:space="preserve">O município disponibiliza vagas pura, porém ainda não foi </w:t>
            </w:r>
            <w:r w:rsidR="00803A96" w:rsidRPr="00C7418F">
              <w:rPr>
                <w:rFonts w:ascii="Times New Roman" w:hAnsi="Times New Roman" w:cs="Times New Roman"/>
                <w:bCs/>
                <w:i/>
                <w:iCs/>
                <w:sz w:val="20"/>
                <w:szCs w:val="20"/>
              </w:rPr>
              <w:t>viabilizada</w:t>
            </w:r>
            <w:r w:rsidRPr="00C7418F">
              <w:rPr>
                <w:rFonts w:ascii="Times New Roman" w:hAnsi="Times New Roman" w:cs="Times New Roman"/>
                <w:bCs/>
                <w:i/>
                <w:iCs/>
                <w:sz w:val="20"/>
                <w:szCs w:val="20"/>
              </w:rPr>
              <w:t xml:space="preserve"> a realização de concurso Publica.</w:t>
            </w:r>
          </w:p>
        </w:tc>
      </w:tr>
      <w:tr w:rsidR="002D6926" w:rsidRPr="00C7418F" w14:paraId="795FA82F" w14:textId="77777777" w:rsidTr="00F01A86">
        <w:tc>
          <w:tcPr>
            <w:tcW w:w="656" w:type="dxa"/>
            <w:vAlign w:val="bottom"/>
          </w:tcPr>
          <w:p w14:paraId="67A92182" w14:textId="454155BE" w:rsidR="002D6926" w:rsidRPr="00C7418F" w:rsidRDefault="002D6926"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18.10</w:t>
            </w:r>
          </w:p>
        </w:tc>
        <w:tc>
          <w:tcPr>
            <w:tcW w:w="5718" w:type="dxa"/>
          </w:tcPr>
          <w:p w14:paraId="5E775D27" w14:textId="60EEC9B3" w:rsidR="002D6926"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normatizar as cedências de pessoal do magistério e dos demais cargos de provimento efetivo, na vigência do PME-MS;</w:t>
            </w:r>
          </w:p>
        </w:tc>
        <w:tc>
          <w:tcPr>
            <w:tcW w:w="992" w:type="dxa"/>
          </w:tcPr>
          <w:p w14:paraId="618A824A" w14:textId="77777777" w:rsidR="002D6926"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243D94B6" w14:textId="5ECD39D6" w:rsidR="00E11AD8"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697EC10A" w14:textId="5D5F5BB7" w:rsidR="002D6926"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executada</w:t>
            </w:r>
          </w:p>
        </w:tc>
        <w:tc>
          <w:tcPr>
            <w:tcW w:w="4677" w:type="dxa"/>
          </w:tcPr>
          <w:p w14:paraId="17D65974" w14:textId="5B5AAB06" w:rsidR="007B6957" w:rsidRPr="00C7418F" w:rsidRDefault="007B6957" w:rsidP="007B6957">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não tem profissionais cedidos.</w:t>
            </w:r>
          </w:p>
          <w:p w14:paraId="3EC07BF1" w14:textId="2CB8F99B" w:rsidR="002D6926" w:rsidRPr="00C7418F" w:rsidRDefault="002D6926" w:rsidP="007B6957">
            <w:pPr>
              <w:spacing w:after="0" w:line="240" w:lineRule="auto"/>
              <w:jc w:val="both"/>
              <w:rPr>
                <w:rFonts w:ascii="Times New Roman" w:hAnsi="Times New Roman" w:cs="Times New Roman"/>
                <w:sz w:val="20"/>
                <w:szCs w:val="20"/>
              </w:rPr>
            </w:pPr>
          </w:p>
        </w:tc>
      </w:tr>
      <w:tr w:rsidR="00FA4164" w:rsidRPr="00C7418F" w14:paraId="6123F41B" w14:textId="77777777" w:rsidTr="00F01A86">
        <w:tc>
          <w:tcPr>
            <w:tcW w:w="656" w:type="dxa"/>
            <w:vAlign w:val="bottom"/>
          </w:tcPr>
          <w:p w14:paraId="144CA8DC" w14:textId="339D81F1" w:rsidR="00FA4164"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18.11</w:t>
            </w:r>
          </w:p>
        </w:tc>
        <w:tc>
          <w:tcPr>
            <w:tcW w:w="5718" w:type="dxa"/>
          </w:tcPr>
          <w:p w14:paraId="5BF6BE30" w14:textId="6F07D0CE" w:rsidR="00FA4164" w:rsidRPr="00C7418F" w:rsidRDefault="00FA4164" w:rsidP="001B055A">
            <w:pPr>
              <w:spacing w:after="0" w:line="240" w:lineRule="auto"/>
              <w:jc w:val="both"/>
              <w:rPr>
                <w:rFonts w:ascii="Times New Roman" w:eastAsia="Times New Roman" w:hAnsi="Times New Roman" w:cs="Times New Roman"/>
                <w:sz w:val="20"/>
                <w:szCs w:val="20"/>
              </w:rPr>
            </w:pPr>
            <w:bookmarkStart w:id="42" w:name="_Hlk102486678"/>
            <w:r w:rsidRPr="00C7418F">
              <w:rPr>
                <w:rFonts w:ascii="Times New Roman" w:eastAsia="Times New Roman" w:hAnsi="Times New Roman" w:cs="Times New Roman"/>
                <w:sz w:val="20"/>
                <w:szCs w:val="20"/>
              </w:rPr>
              <w:t>rever o modelo da jornada docente, com avanços para flexibilização, espaços e tempos, para formação e projetos, na vigência do PME-MS;</w:t>
            </w:r>
            <w:bookmarkEnd w:id="42"/>
          </w:p>
        </w:tc>
        <w:tc>
          <w:tcPr>
            <w:tcW w:w="992" w:type="dxa"/>
          </w:tcPr>
          <w:p w14:paraId="51F2FC19" w14:textId="77777777"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23EB0F1B" w14:textId="3E0A6D3E" w:rsidR="00E11AD8"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0BAF4638" w14:textId="3D89FE5B"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executada</w:t>
            </w:r>
          </w:p>
        </w:tc>
        <w:tc>
          <w:tcPr>
            <w:tcW w:w="4677" w:type="dxa"/>
          </w:tcPr>
          <w:p w14:paraId="539651CE" w14:textId="038F1523" w:rsidR="007B6957" w:rsidRPr="00C7418F" w:rsidRDefault="007B6957" w:rsidP="007B6957">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dispôs de flexibilização à docente para formação continuada.</w:t>
            </w:r>
          </w:p>
          <w:p w14:paraId="5E2589CA" w14:textId="5E587255" w:rsidR="007B6957" w:rsidRPr="00C7418F" w:rsidRDefault="007B6957" w:rsidP="001B055A">
            <w:pPr>
              <w:spacing w:after="0" w:line="240" w:lineRule="auto"/>
              <w:jc w:val="both"/>
              <w:rPr>
                <w:rFonts w:ascii="Times New Roman" w:hAnsi="Times New Roman" w:cs="Times New Roman"/>
                <w:sz w:val="20"/>
                <w:szCs w:val="20"/>
              </w:rPr>
            </w:pPr>
          </w:p>
        </w:tc>
      </w:tr>
      <w:tr w:rsidR="00FA4164" w:rsidRPr="00C7418F" w14:paraId="4F0032AB" w14:textId="77777777" w:rsidTr="00F01A86">
        <w:tc>
          <w:tcPr>
            <w:tcW w:w="656" w:type="dxa"/>
            <w:vAlign w:val="bottom"/>
          </w:tcPr>
          <w:p w14:paraId="48064BB4" w14:textId="52948DBB" w:rsidR="00FA4164"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18.12</w:t>
            </w:r>
          </w:p>
        </w:tc>
        <w:tc>
          <w:tcPr>
            <w:tcW w:w="5718" w:type="dxa"/>
          </w:tcPr>
          <w:p w14:paraId="34930CE9" w14:textId="1DCC7595" w:rsidR="00FA4164" w:rsidRPr="00C7418F" w:rsidRDefault="00FA4164" w:rsidP="001B055A">
            <w:pPr>
              <w:spacing w:after="0" w:line="240" w:lineRule="auto"/>
              <w:jc w:val="both"/>
              <w:rPr>
                <w:rFonts w:ascii="Times New Roman" w:eastAsia="Times New Roman" w:hAnsi="Times New Roman" w:cs="Times New Roman"/>
                <w:sz w:val="20"/>
                <w:szCs w:val="20"/>
              </w:rPr>
            </w:pPr>
            <w:bookmarkStart w:id="43" w:name="_Hlk102486696"/>
            <w:r w:rsidRPr="00C7418F">
              <w:rPr>
                <w:rFonts w:ascii="Times New Roman" w:eastAsia="Times New Roman" w:hAnsi="Times New Roman" w:cs="Times New Roman"/>
                <w:sz w:val="20"/>
                <w:szCs w:val="20"/>
              </w:rPr>
              <w:t>definir diretrizes, estabelecer padrões, regulamentar em legislação e orientar periodicamente os profissionais da educação acerca do desenvolvimento na carreira, durante a vigência do PME-MS;</w:t>
            </w:r>
            <w:bookmarkEnd w:id="43"/>
          </w:p>
        </w:tc>
        <w:tc>
          <w:tcPr>
            <w:tcW w:w="992" w:type="dxa"/>
          </w:tcPr>
          <w:p w14:paraId="7C52EACF" w14:textId="77777777"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08631C4B" w14:textId="0AC168BC" w:rsidR="00E11AD8"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5D410DF6" w14:textId="535F99CD"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Executada </w:t>
            </w:r>
          </w:p>
        </w:tc>
        <w:tc>
          <w:tcPr>
            <w:tcW w:w="4677" w:type="dxa"/>
          </w:tcPr>
          <w:p w14:paraId="7006CC48" w14:textId="0C54B65D" w:rsidR="007B6957" w:rsidRPr="00C7418F" w:rsidRDefault="007B6957" w:rsidP="007B6957">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É garantida através do Plano Cargo r Carreiras.</w:t>
            </w:r>
          </w:p>
          <w:p w14:paraId="19CC6643" w14:textId="77777777" w:rsidR="00FA4164" w:rsidRPr="00C7418F" w:rsidRDefault="00FA4164" w:rsidP="001B055A">
            <w:pPr>
              <w:spacing w:after="0" w:line="240" w:lineRule="auto"/>
              <w:jc w:val="both"/>
              <w:rPr>
                <w:rFonts w:ascii="Times New Roman" w:hAnsi="Times New Roman" w:cs="Times New Roman"/>
                <w:sz w:val="20"/>
                <w:szCs w:val="20"/>
              </w:rPr>
            </w:pPr>
          </w:p>
          <w:p w14:paraId="23C1705C" w14:textId="79D27481" w:rsidR="007B6957" w:rsidRPr="00C7418F" w:rsidRDefault="007B6957" w:rsidP="001B055A">
            <w:pPr>
              <w:spacing w:after="0" w:line="240" w:lineRule="auto"/>
              <w:jc w:val="both"/>
              <w:rPr>
                <w:rFonts w:ascii="Times New Roman" w:hAnsi="Times New Roman" w:cs="Times New Roman"/>
                <w:sz w:val="20"/>
                <w:szCs w:val="20"/>
              </w:rPr>
            </w:pPr>
          </w:p>
        </w:tc>
      </w:tr>
      <w:tr w:rsidR="00FA4164" w:rsidRPr="00C7418F" w14:paraId="0BEBDB57" w14:textId="77777777" w:rsidTr="00F01A86">
        <w:tc>
          <w:tcPr>
            <w:tcW w:w="656" w:type="dxa"/>
            <w:vAlign w:val="bottom"/>
          </w:tcPr>
          <w:p w14:paraId="6FEFD7E3" w14:textId="7BAE244A" w:rsidR="00FA4164"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18.13</w:t>
            </w:r>
          </w:p>
        </w:tc>
        <w:tc>
          <w:tcPr>
            <w:tcW w:w="5718" w:type="dxa"/>
          </w:tcPr>
          <w:p w14:paraId="5F3A0298" w14:textId="64EC674A" w:rsidR="00FA4164" w:rsidRPr="00C7418F" w:rsidRDefault="00FA4164" w:rsidP="001B055A">
            <w:pPr>
              <w:spacing w:after="0" w:line="240" w:lineRule="auto"/>
              <w:jc w:val="both"/>
              <w:rPr>
                <w:rFonts w:ascii="Times New Roman" w:eastAsia="Times New Roman" w:hAnsi="Times New Roman" w:cs="Times New Roman"/>
                <w:sz w:val="20"/>
                <w:szCs w:val="20"/>
              </w:rPr>
            </w:pPr>
            <w:bookmarkStart w:id="44" w:name="_Hlk102489425"/>
            <w:r w:rsidRPr="00C7418F">
              <w:rPr>
                <w:rFonts w:ascii="Times New Roman" w:eastAsia="Times New Roman" w:hAnsi="Times New Roman" w:cs="Times New Roman"/>
                <w:sz w:val="20"/>
                <w:szCs w:val="20"/>
              </w:rPr>
              <w:t>implantar programas de saúde específicos para os profissionais da educação, sobretudo relacionados à voz, visão, problemas vasculares, ergonômicos e psicológicos, a partir da vigência do PME-MS;</w:t>
            </w:r>
            <w:bookmarkEnd w:id="44"/>
          </w:p>
        </w:tc>
        <w:tc>
          <w:tcPr>
            <w:tcW w:w="992" w:type="dxa"/>
          </w:tcPr>
          <w:p w14:paraId="56C62573" w14:textId="77777777"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2020 a </w:t>
            </w:r>
          </w:p>
          <w:p w14:paraId="4F82670C" w14:textId="054C8FD8" w:rsidR="00E11AD8"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560" w:type="dxa"/>
          </w:tcPr>
          <w:p w14:paraId="58B80B6E" w14:textId="02AF246C"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677" w:type="dxa"/>
          </w:tcPr>
          <w:p w14:paraId="279B4D29" w14:textId="0098A82E" w:rsidR="00FA4164" w:rsidRPr="00C7418F" w:rsidRDefault="007B695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não disponibiliza programa específicos os profissionais são atendido através d parceria com a  saúde.</w:t>
            </w:r>
          </w:p>
        </w:tc>
      </w:tr>
      <w:tr w:rsidR="00FA4164" w:rsidRPr="00C7418F" w14:paraId="0722A0B9" w14:textId="77777777" w:rsidTr="00F01A86">
        <w:tc>
          <w:tcPr>
            <w:tcW w:w="656" w:type="dxa"/>
            <w:vAlign w:val="bottom"/>
          </w:tcPr>
          <w:p w14:paraId="05DEE2E4" w14:textId="7A962734" w:rsidR="00FA4164"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18.14</w:t>
            </w:r>
          </w:p>
        </w:tc>
        <w:tc>
          <w:tcPr>
            <w:tcW w:w="5718" w:type="dxa"/>
          </w:tcPr>
          <w:p w14:paraId="52B2EDD0" w14:textId="60A26C81" w:rsidR="00FA4164" w:rsidRPr="00C7418F" w:rsidRDefault="00FA4164"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garantir, a partir da vigência deste Plano, que a admissão de professores e demais profissionais de educação se dê através de concurso público, de provas e títulos, visando alcançar a meta de 90% dos profissionais em sala de aula concursados, realizando levantamento de vagas e concursos a cada dois anos;</w:t>
            </w:r>
          </w:p>
        </w:tc>
        <w:tc>
          <w:tcPr>
            <w:tcW w:w="992" w:type="dxa"/>
          </w:tcPr>
          <w:p w14:paraId="355A2C1D" w14:textId="083F8729"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560" w:type="dxa"/>
          </w:tcPr>
          <w:p w14:paraId="5F5B2F6C" w14:textId="3A832071" w:rsidR="00FA4164" w:rsidRPr="00C7418F" w:rsidRDefault="00E11AD8"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Em execução </w:t>
            </w:r>
          </w:p>
        </w:tc>
        <w:tc>
          <w:tcPr>
            <w:tcW w:w="4677" w:type="dxa"/>
          </w:tcPr>
          <w:p w14:paraId="483728BC" w14:textId="270C98F5" w:rsidR="00FA4164" w:rsidRPr="00C7418F" w:rsidRDefault="007B695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O município não </w:t>
            </w:r>
            <w:r w:rsidR="009268C2" w:rsidRPr="00C7418F">
              <w:rPr>
                <w:rFonts w:ascii="Times New Roman" w:hAnsi="Times New Roman" w:cs="Times New Roman"/>
                <w:sz w:val="20"/>
                <w:szCs w:val="20"/>
              </w:rPr>
              <w:t>cumpre essa estratégia pois a grande m</w:t>
            </w:r>
            <w:r w:rsidR="00DF4F9C" w:rsidRPr="00C7418F">
              <w:rPr>
                <w:rFonts w:ascii="Times New Roman" w:hAnsi="Times New Roman" w:cs="Times New Roman"/>
                <w:sz w:val="20"/>
                <w:szCs w:val="20"/>
              </w:rPr>
              <w:t>aioria</w:t>
            </w:r>
            <w:r w:rsidR="00E4356F" w:rsidRPr="00C7418F">
              <w:rPr>
                <w:rFonts w:ascii="Times New Roman" w:hAnsi="Times New Roman" w:cs="Times New Roman"/>
                <w:sz w:val="20"/>
                <w:szCs w:val="20"/>
              </w:rPr>
              <w:t xml:space="preserve"> são admitido através de </w:t>
            </w:r>
            <w:r w:rsidR="00E11AD8" w:rsidRPr="00C7418F">
              <w:rPr>
                <w:rFonts w:ascii="Times New Roman" w:hAnsi="Times New Roman" w:cs="Times New Roman"/>
                <w:sz w:val="20"/>
                <w:szCs w:val="20"/>
              </w:rPr>
              <w:t>processos</w:t>
            </w:r>
            <w:r w:rsidR="00E4356F" w:rsidRPr="00C7418F">
              <w:rPr>
                <w:rFonts w:ascii="Times New Roman" w:hAnsi="Times New Roman" w:cs="Times New Roman"/>
                <w:sz w:val="20"/>
                <w:szCs w:val="20"/>
              </w:rPr>
              <w:t xml:space="preserve"> seletivos.</w:t>
            </w:r>
          </w:p>
        </w:tc>
      </w:tr>
    </w:tbl>
    <w:p w14:paraId="65CCDAF1" w14:textId="77777777" w:rsidR="00BC1792" w:rsidRPr="00C7418F" w:rsidRDefault="00BC1792" w:rsidP="001B055A">
      <w:pPr>
        <w:jc w:val="both"/>
        <w:rPr>
          <w:rFonts w:ascii="Times New Roman" w:eastAsia="Calibri" w:hAnsi="Times New Roman" w:cs="Times New Roman"/>
          <w:bCs/>
          <w:iCs/>
          <w:color w:val="FF0000"/>
          <w:sz w:val="20"/>
          <w:szCs w:val="20"/>
          <w:lang w:eastAsia="pt-BR"/>
        </w:rPr>
      </w:pPr>
    </w:p>
    <w:p w14:paraId="7EF84A5B" w14:textId="120248B2" w:rsidR="00B76591" w:rsidRPr="00C7418F" w:rsidRDefault="00B76591" w:rsidP="001B055A">
      <w:pPr>
        <w:jc w:val="both"/>
        <w:rPr>
          <w:rFonts w:ascii="Times New Roman" w:eastAsia="Arial" w:hAnsi="Times New Roman" w:cs="Times New Roman"/>
          <w:b/>
          <w:color w:val="000000"/>
          <w:sz w:val="20"/>
          <w:szCs w:val="20"/>
        </w:rPr>
      </w:pPr>
      <w:r w:rsidRPr="00C7418F">
        <w:rPr>
          <w:rFonts w:ascii="Times New Roman" w:eastAsia="Arial" w:hAnsi="Times New Roman" w:cs="Times New Roman"/>
          <w:b/>
          <w:color w:val="000000"/>
          <w:sz w:val="20"/>
          <w:szCs w:val="20"/>
        </w:rPr>
        <w:t>META 19:  GESTÃO DEMOCRÁTICA</w:t>
      </w:r>
    </w:p>
    <w:p w14:paraId="7CAB7D6C" w14:textId="522B111D" w:rsidR="00A92B0B" w:rsidRPr="00C7418F" w:rsidRDefault="00A92B0B" w:rsidP="001B055A">
      <w:pPr>
        <w:jc w:val="both"/>
        <w:rPr>
          <w:rFonts w:ascii="Times New Roman" w:eastAsia="Arial" w:hAnsi="Times New Roman" w:cs="Times New Roman"/>
          <w:b/>
          <w:color w:val="000000"/>
          <w:sz w:val="20"/>
          <w:szCs w:val="20"/>
        </w:rPr>
      </w:pPr>
      <w:r w:rsidRPr="00C7418F">
        <w:rPr>
          <w:rFonts w:ascii="Times New Roman" w:eastAsia="Times New Roman" w:hAnsi="Times New Roman" w:cs="Times New Roman"/>
          <w:b/>
          <w:sz w:val="20"/>
          <w:szCs w:val="20"/>
        </w:rPr>
        <w:t>XIX.</w:t>
      </w:r>
      <w:r w:rsidRPr="00C7418F">
        <w:rPr>
          <w:rFonts w:ascii="Times New Roman" w:eastAsia="Times New Roman" w:hAnsi="Times New Roman" w:cs="Times New Roman"/>
          <w:sz w:val="20"/>
          <w:szCs w:val="20"/>
        </w:rPr>
        <w:tab/>
      </w:r>
      <w:r w:rsidRPr="00C7418F">
        <w:rPr>
          <w:rFonts w:ascii="Times New Roman" w:eastAsia="Times New Roman" w:hAnsi="Times New Roman" w:cs="Times New Roman"/>
          <w:b/>
          <w:sz w:val="20"/>
          <w:szCs w:val="20"/>
        </w:rPr>
        <w:t>Meta sobre Gestão Democrática</w:t>
      </w:r>
    </w:p>
    <w:p w14:paraId="759D788C" w14:textId="7A49937C" w:rsidR="00D80E9F" w:rsidRPr="00221A3F" w:rsidRDefault="007948C3" w:rsidP="00221A3F">
      <w:pPr>
        <w:ind w:firstLine="709"/>
        <w:jc w:val="both"/>
        <w:rPr>
          <w:rFonts w:ascii="Times New Roman" w:hAnsi="Times New Roman" w:cs="Times New Roman"/>
          <w:sz w:val="20"/>
          <w:szCs w:val="20"/>
        </w:rPr>
      </w:pPr>
      <w:bookmarkStart w:id="45" w:name="_Hlk227138415"/>
      <w:r w:rsidRPr="00C7418F">
        <w:rPr>
          <w:rFonts w:ascii="Times New Roman" w:hAnsi="Times New Roman" w:cs="Times New Roman"/>
          <w:sz w:val="20"/>
          <w:szCs w:val="20"/>
        </w:rPr>
        <w:t xml:space="preserve">Apenas </w:t>
      </w:r>
      <w:r w:rsidR="00D80E9F" w:rsidRPr="00C7418F">
        <w:rPr>
          <w:rFonts w:ascii="Times New Roman" w:hAnsi="Times New Roman" w:cs="Times New Roman"/>
          <w:sz w:val="20"/>
          <w:szCs w:val="20"/>
        </w:rPr>
        <w:t>as escolas estaduais têm</w:t>
      </w:r>
      <w:r w:rsidRPr="00C7418F">
        <w:rPr>
          <w:rFonts w:ascii="Times New Roman" w:hAnsi="Times New Roman" w:cs="Times New Roman"/>
          <w:sz w:val="20"/>
          <w:szCs w:val="20"/>
        </w:rPr>
        <w:t xml:space="preserve"> eleição para a direção, mas nas escolas Municipais já está sento elabor</w:t>
      </w:r>
      <w:r w:rsidR="00D80E9F" w:rsidRPr="00C7418F">
        <w:rPr>
          <w:rFonts w:ascii="Times New Roman" w:hAnsi="Times New Roman" w:cs="Times New Roman"/>
          <w:sz w:val="20"/>
          <w:szCs w:val="20"/>
        </w:rPr>
        <w:t xml:space="preserve">ado projeto para execução, </w:t>
      </w:r>
      <w:r w:rsidRPr="00C7418F">
        <w:rPr>
          <w:rFonts w:ascii="Times New Roman" w:hAnsi="Times New Roman" w:cs="Times New Roman"/>
          <w:sz w:val="20"/>
          <w:szCs w:val="20"/>
        </w:rPr>
        <w:t xml:space="preserve">alcançada meta </w:t>
      </w:r>
      <w:r w:rsidR="00D80E9F" w:rsidRPr="00C7418F">
        <w:rPr>
          <w:rFonts w:ascii="Times New Roman" w:hAnsi="Times New Roman" w:cs="Times New Roman"/>
          <w:sz w:val="20"/>
          <w:szCs w:val="20"/>
        </w:rPr>
        <w:t>alcançada, todos os conselhos estão em ativos.</w:t>
      </w:r>
    </w:p>
    <w:tbl>
      <w:tblPr>
        <w:tblW w:w="13618" w:type="dxa"/>
        <w:tblInd w:w="-20" w:type="dxa"/>
        <w:tblCellMar>
          <w:left w:w="70" w:type="dxa"/>
          <w:right w:w="70" w:type="dxa"/>
        </w:tblCellMar>
        <w:tblLook w:val="04A0" w:firstRow="1" w:lastRow="0" w:firstColumn="1" w:lastColumn="0" w:noHBand="0" w:noVBand="1"/>
      </w:tblPr>
      <w:tblGrid>
        <w:gridCol w:w="1805"/>
        <w:gridCol w:w="7834"/>
        <w:gridCol w:w="709"/>
        <w:gridCol w:w="494"/>
        <w:gridCol w:w="640"/>
        <w:gridCol w:w="567"/>
        <w:gridCol w:w="567"/>
        <w:gridCol w:w="992"/>
        <w:gridCol w:w="10"/>
      </w:tblGrid>
      <w:tr w:rsidR="00B76591" w:rsidRPr="00C7418F" w14:paraId="7D9045B5" w14:textId="77777777" w:rsidTr="00CA364C">
        <w:trPr>
          <w:trHeight w:val="315"/>
        </w:trPr>
        <w:tc>
          <w:tcPr>
            <w:tcW w:w="12621"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bookmarkEnd w:id="45"/>
          <w:p w14:paraId="2114537B" w14:textId="49556954"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CA364C" w:rsidRPr="00C7418F">
              <w:rPr>
                <w:rFonts w:ascii="Times New Roman" w:eastAsia="Times New Roman" w:hAnsi="Times New Roman" w:cs="Times New Roman"/>
                <w:b/>
                <w:bCs/>
                <w:color w:val="000000"/>
                <w:sz w:val="20"/>
                <w:szCs w:val="20"/>
                <w:lang w:eastAsia="pt-BR"/>
              </w:rPr>
              <w:t xml:space="preserve"> /2023</w:t>
            </w:r>
          </w:p>
        </w:tc>
        <w:tc>
          <w:tcPr>
            <w:tcW w:w="992" w:type="dxa"/>
            <w:gridSpan w:val="2"/>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23D355D3" w14:textId="350524CA" w:rsidR="00B76591" w:rsidRPr="00C7418F" w:rsidRDefault="00CA364C"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B76591" w:rsidRPr="00C7418F" w14:paraId="54167545" w14:textId="77777777" w:rsidTr="00CA364C">
        <w:trPr>
          <w:trHeight w:val="916"/>
        </w:trPr>
        <w:tc>
          <w:tcPr>
            <w:tcW w:w="12621" w:type="dxa"/>
            <w:gridSpan w:val="7"/>
            <w:tcBorders>
              <w:top w:val="single" w:sz="8" w:space="0" w:color="auto"/>
              <w:left w:val="single" w:sz="8" w:space="0" w:color="auto"/>
              <w:bottom w:val="single" w:sz="8" w:space="0" w:color="auto"/>
              <w:right w:val="single" w:sz="8" w:space="0" w:color="000000"/>
            </w:tcBorders>
            <w:vAlign w:val="center"/>
            <w:hideMark/>
          </w:tcPr>
          <w:p w14:paraId="22CF2A97" w14:textId="275A776E" w:rsidR="00B76591" w:rsidRPr="00C7418F" w:rsidRDefault="000F64AF" w:rsidP="001B055A">
            <w:pPr>
              <w:jc w:val="both"/>
              <w:rPr>
                <w:rFonts w:ascii="Times New Roman" w:eastAsia="Times New Roman" w:hAnsi="Times New Roman" w:cs="Times New Roman"/>
                <w:i/>
                <w:iCs/>
                <w:sz w:val="20"/>
                <w:szCs w:val="20"/>
                <w:lang w:eastAsia="pt-BR"/>
              </w:rPr>
            </w:pPr>
            <w:r w:rsidRPr="00C7418F">
              <w:rPr>
                <w:rFonts w:ascii="Times New Roman" w:eastAsia="Times New Roman" w:hAnsi="Times New Roman" w:cs="Times New Roman"/>
                <w:i/>
                <w:iCs/>
                <w:sz w:val="20"/>
                <w:szCs w:val="20"/>
                <w:lang w:eastAsia="pt-BR"/>
              </w:rPr>
              <w:lastRenderedPageBreak/>
              <w:t>12.361.0300.2111.000</w:t>
            </w:r>
            <w:r w:rsidR="005365F3" w:rsidRPr="00C7418F">
              <w:rPr>
                <w:rFonts w:ascii="Times New Roman" w:eastAsia="Times New Roman" w:hAnsi="Times New Roman" w:cs="Times New Roman"/>
                <w:i/>
                <w:iCs/>
                <w:sz w:val="20"/>
                <w:szCs w:val="20"/>
                <w:lang w:eastAsia="pt-BR"/>
              </w:rPr>
              <w:t xml:space="preserve"> </w:t>
            </w:r>
            <w:r w:rsidRPr="00C7418F">
              <w:rPr>
                <w:rFonts w:ascii="Times New Roman" w:eastAsia="Times New Roman" w:hAnsi="Times New Roman" w:cs="Times New Roman"/>
                <w:i/>
                <w:iCs/>
                <w:sz w:val="20"/>
                <w:szCs w:val="20"/>
                <w:lang w:eastAsia="pt-BR"/>
              </w:rPr>
              <w:t>/123262.0300.2141.0000</w:t>
            </w:r>
            <w:r w:rsidR="005365F3" w:rsidRPr="00C7418F">
              <w:rPr>
                <w:rFonts w:ascii="Times New Roman" w:eastAsia="Times New Roman" w:hAnsi="Times New Roman" w:cs="Times New Roman"/>
                <w:i/>
                <w:iCs/>
                <w:sz w:val="20"/>
                <w:szCs w:val="20"/>
                <w:lang w:eastAsia="pt-BR"/>
              </w:rPr>
              <w:t xml:space="preserve"> /1.553.0000.000.003.3.30.00</w:t>
            </w:r>
          </w:p>
        </w:tc>
        <w:tc>
          <w:tcPr>
            <w:tcW w:w="992" w:type="dxa"/>
            <w:gridSpan w:val="2"/>
            <w:tcBorders>
              <w:top w:val="single" w:sz="8" w:space="0" w:color="auto"/>
              <w:left w:val="nil"/>
              <w:bottom w:val="single" w:sz="8" w:space="0" w:color="000000"/>
              <w:right w:val="single" w:sz="8" w:space="0" w:color="auto"/>
            </w:tcBorders>
            <w:vAlign w:val="center"/>
            <w:hideMark/>
          </w:tcPr>
          <w:p w14:paraId="00A1A3D3" w14:textId="4D7BBD39"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w:t>
            </w:r>
            <w:r w:rsidR="0037532E" w:rsidRPr="00C7418F">
              <w:rPr>
                <w:rFonts w:ascii="Times New Roman" w:eastAsia="Times New Roman" w:hAnsi="Times New Roman" w:cs="Times New Roman"/>
                <w:color w:val="000000"/>
                <w:sz w:val="20"/>
                <w:szCs w:val="20"/>
                <w:lang w:eastAsia="pt-BR"/>
              </w:rPr>
              <w:t>24</w:t>
            </w:r>
          </w:p>
        </w:tc>
      </w:tr>
      <w:tr w:rsidR="00B76591" w:rsidRPr="00C7418F" w14:paraId="4C885B32" w14:textId="77777777" w:rsidTr="00CA364C">
        <w:trPr>
          <w:trHeight w:val="585"/>
        </w:trPr>
        <w:tc>
          <w:tcPr>
            <w:tcW w:w="1806" w:type="dxa"/>
            <w:vMerge w:val="restart"/>
            <w:tcBorders>
              <w:top w:val="single" w:sz="8" w:space="0" w:color="auto"/>
              <w:left w:val="single" w:sz="8" w:space="0" w:color="auto"/>
              <w:bottom w:val="single" w:sz="8" w:space="0" w:color="000000"/>
              <w:right w:val="single" w:sz="8" w:space="0" w:color="auto"/>
            </w:tcBorders>
            <w:vAlign w:val="center"/>
            <w:hideMark/>
          </w:tcPr>
          <w:p w14:paraId="7C9DCAEE" w14:textId="77777777" w:rsidR="00B76591" w:rsidRPr="00C7418F" w:rsidRDefault="00B76591"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19A</w:t>
            </w:r>
          </w:p>
        </w:tc>
        <w:tc>
          <w:tcPr>
            <w:tcW w:w="9041"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4C7F0339" w14:textId="77777777" w:rsidR="00B76591" w:rsidRPr="00C7418F" w:rsidRDefault="00C13248" w:rsidP="001B055A">
            <w:pPr>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Percentual de escolas públicas que selecionam diretores por meio de processo seletivo qualificado e eleição com participação da comunidade escolar</w:t>
            </w:r>
            <w:r w:rsidRPr="00C7418F">
              <w:rPr>
                <w:rFonts w:ascii="Times New Roman" w:hAnsi="Times New Roman" w:cs="Times New Roman"/>
                <w:color w:val="8496B0" w:themeColor="text2" w:themeTint="99"/>
                <w:sz w:val="20"/>
                <w:szCs w:val="20"/>
              </w:rPr>
              <w:t>.</w:t>
            </w:r>
          </w:p>
        </w:tc>
        <w:tc>
          <w:tcPr>
            <w:tcW w:w="640" w:type="dxa"/>
            <w:tcBorders>
              <w:top w:val="single" w:sz="8" w:space="0" w:color="auto"/>
              <w:left w:val="nil"/>
              <w:bottom w:val="nil"/>
              <w:right w:val="single" w:sz="8" w:space="0" w:color="auto"/>
            </w:tcBorders>
            <w:vAlign w:val="center"/>
            <w:hideMark/>
          </w:tcPr>
          <w:p w14:paraId="3FAB77CD"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301FC200"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gridSpan w:val="2"/>
            <w:vMerge w:val="restart"/>
            <w:tcBorders>
              <w:top w:val="single" w:sz="8" w:space="0" w:color="auto"/>
              <w:left w:val="single" w:sz="8" w:space="0" w:color="auto"/>
              <w:bottom w:val="single" w:sz="8" w:space="0" w:color="000000"/>
              <w:right w:val="single" w:sz="8" w:space="0" w:color="auto"/>
            </w:tcBorders>
            <w:vAlign w:val="center"/>
            <w:hideMark/>
          </w:tcPr>
          <w:p w14:paraId="4D623B43" w14:textId="5C30A331"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76591" w:rsidRPr="00C7418F" w14:paraId="39509802" w14:textId="77777777" w:rsidTr="00CA364C">
        <w:trPr>
          <w:trHeight w:val="197"/>
        </w:trPr>
        <w:tc>
          <w:tcPr>
            <w:tcW w:w="1806" w:type="dxa"/>
            <w:vMerge/>
            <w:tcBorders>
              <w:top w:val="nil"/>
              <w:left w:val="single" w:sz="8" w:space="0" w:color="auto"/>
              <w:bottom w:val="single" w:sz="8" w:space="0" w:color="000000"/>
              <w:right w:val="single" w:sz="8" w:space="0" w:color="auto"/>
            </w:tcBorders>
            <w:vAlign w:val="center"/>
            <w:hideMark/>
          </w:tcPr>
          <w:p w14:paraId="261F6F8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41" w:type="dxa"/>
            <w:gridSpan w:val="3"/>
            <w:vMerge/>
            <w:tcBorders>
              <w:top w:val="single" w:sz="8" w:space="0" w:color="auto"/>
              <w:left w:val="single" w:sz="8" w:space="0" w:color="auto"/>
              <w:bottom w:val="single" w:sz="8" w:space="0" w:color="000000"/>
              <w:right w:val="single" w:sz="8" w:space="0" w:color="000000"/>
            </w:tcBorders>
            <w:vAlign w:val="center"/>
            <w:hideMark/>
          </w:tcPr>
          <w:p w14:paraId="1F07144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6DA25131"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nil"/>
              <w:left w:val="nil"/>
              <w:bottom w:val="single" w:sz="8" w:space="0" w:color="auto"/>
              <w:right w:val="single" w:sz="8" w:space="0" w:color="000000"/>
            </w:tcBorders>
            <w:vAlign w:val="center"/>
            <w:hideMark/>
          </w:tcPr>
          <w:p w14:paraId="0711BDBD"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gridSpan w:val="2"/>
            <w:vMerge/>
            <w:tcBorders>
              <w:top w:val="single" w:sz="8" w:space="0" w:color="auto"/>
              <w:left w:val="single" w:sz="8" w:space="0" w:color="000000"/>
              <w:bottom w:val="single" w:sz="8" w:space="0" w:color="000000"/>
              <w:right w:val="single" w:sz="8" w:space="0" w:color="auto"/>
            </w:tcBorders>
            <w:vAlign w:val="center"/>
            <w:hideMark/>
          </w:tcPr>
          <w:p w14:paraId="4EA8B5BB"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3DC7EA9A" w14:textId="77777777" w:rsidTr="00CA364C">
        <w:trPr>
          <w:trHeight w:val="600"/>
        </w:trPr>
        <w:tc>
          <w:tcPr>
            <w:tcW w:w="9644" w:type="dxa"/>
            <w:gridSpan w:val="2"/>
            <w:tcBorders>
              <w:top w:val="single" w:sz="8" w:space="0" w:color="auto"/>
              <w:left w:val="single" w:sz="8" w:space="0" w:color="auto"/>
              <w:bottom w:val="single" w:sz="8" w:space="0" w:color="auto"/>
              <w:right w:val="single" w:sz="8" w:space="0" w:color="000000"/>
            </w:tcBorders>
            <w:vAlign w:val="center"/>
            <w:hideMark/>
          </w:tcPr>
          <w:p w14:paraId="63E44CBB"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4860912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4" w:type="dxa"/>
            <w:tcBorders>
              <w:top w:val="nil"/>
              <w:left w:val="nil"/>
              <w:bottom w:val="single" w:sz="8" w:space="0" w:color="auto"/>
              <w:right w:val="single" w:sz="8" w:space="0" w:color="auto"/>
            </w:tcBorders>
            <w:vAlign w:val="center"/>
            <w:hideMark/>
          </w:tcPr>
          <w:p w14:paraId="3BAC67B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6014CC2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18E9A04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55B5C98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gridSpan w:val="2"/>
            <w:tcBorders>
              <w:top w:val="nil"/>
              <w:left w:val="nil"/>
              <w:bottom w:val="single" w:sz="8" w:space="0" w:color="auto"/>
              <w:right w:val="single" w:sz="8" w:space="0" w:color="auto"/>
            </w:tcBorders>
            <w:vAlign w:val="center"/>
            <w:hideMark/>
          </w:tcPr>
          <w:p w14:paraId="3A006FA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76591" w:rsidRPr="00C7418F" w14:paraId="4B785735" w14:textId="77777777" w:rsidTr="00CA364C">
        <w:trPr>
          <w:trHeight w:val="465"/>
        </w:trPr>
        <w:tc>
          <w:tcPr>
            <w:tcW w:w="9644" w:type="dxa"/>
            <w:gridSpan w:val="2"/>
            <w:tcBorders>
              <w:top w:val="single" w:sz="8" w:space="0" w:color="auto"/>
              <w:left w:val="single" w:sz="8" w:space="0" w:color="auto"/>
              <w:bottom w:val="single" w:sz="8" w:space="0" w:color="auto"/>
              <w:right w:val="single" w:sz="8" w:space="0" w:color="auto"/>
            </w:tcBorders>
            <w:hideMark/>
          </w:tcPr>
          <w:p w14:paraId="397FF1BC" w14:textId="77777777" w:rsidR="00B76591" w:rsidRPr="00C7418F" w:rsidRDefault="00B76591"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DA META PREVISTA</w:t>
            </w:r>
          </w:p>
        </w:tc>
        <w:tc>
          <w:tcPr>
            <w:tcW w:w="709" w:type="dxa"/>
            <w:tcBorders>
              <w:top w:val="single" w:sz="8" w:space="0" w:color="auto"/>
              <w:left w:val="single" w:sz="8" w:space="0" w:color="auto"/>
              <w:bottom w:val="single" w:sz="8" w:space="0" w:color="auto"/>
              <w:right w:val="single" w:sz="8" w:space="0" w:color="auto"/>
            </w:tcBorders>
            <w:vAlign w:val="center"/>
          </w:tcPr>
          <w:p w14:paraId="7C69805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766CF7D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D6D17D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6D39B05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92EA36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gridSpan w:val="2"/>
            <w:tcBorders>
              <w:top w:val="single" w:sz="8" w:space="0" w:color="auto"/>
              <w:left w:val="nil"/>
              <w:bottom w:val="single" w:sz="8" w:space="0" w:color="auto"/>
              <w:right w:val="single" w:sz="8" w:space="0" w:color="auto"/>
            </w:tcBorders>
            <w:vAlign w:val="center"/>
          </w:tcPr>
          <w:p w14:paraId="6D40012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9583A03"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62B66EC8"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38" w:type="dxa"/>
            <w:tcBorders>
              <w:top w:val="nil"/>
              <w:left w:val="nil"/>
              <w:bottom w:val="single" w:sz="8" w:space="0" w:color="auto"/>
              <w:right w:val="single" w:sz="8" w:space="0" w:color="auto"/>
            </w:tcBorders>
            <w:vAlign w:val="center"/>
          </w:tcPr>
          <w:p w14:paraId="0BC4E964"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1C3A690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07DC519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A32E719"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7DD86A5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7275928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gridSpan w:val="2"/>
            <w:tcBorders>
              <w:top w:val="single" w:sz="8" w:space="0" w:color="auto"/>
              <w:left w:val="nil"/>
              <w:bottom w:val="single" w:sz="8" w:space="0" w:color="auto"/>
              <w:right w:val="single" w:sz="8" w:space="0" w:color="auto"/>
            </w:tcBorders>
            <w:vAlign w:val="center"/>
          </w:tcPr>
          <w:p w14:paraId="2382508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49A2C334" w14:textId="77777777" w:rsidTr="00CA364C">
        <w:trPr>
          <w:trHeight w:val="435"/>
        </w:trPr>
        <w:tc>
          <w:tcPr>
            <w:tcW w:w="1806" w:type="dxa"/>
            <w:tcBorders>
              <w:top w:val="nil"/>
              <w:left w:val="single" w:sz="8" w:space="0" w:color="auto"/>
              <w:bottom w:val="single" w:sz="8" w:space="0" w:color="auto"/>
              <w:right w:val="single" w:sz="8" w:space="0" w:color="auto"/>
            </w:tcBorders>
            <w:vAlign w:val="center"/>
            <w:hideMark/>
          </w:tcPr>
          <w:p w14:paraId="28B65F4E"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38" w:type="dxa"/>
            <w:tcBorders>
              <w:top w:val="nil"/>
              <w:left w:val="nil"/>
              <w:bottom w:val="single" w:sz="8" w:space="0" w:color="auto"/>
              <w:right w:val="single" w:sz="8" w:space="0" w:color="auto"/>
            </w:tcBorders>
            <w:vAlign w:val="center"/>
          </w:tcPr>
          <w:p w14:paraId="7773017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120CDD33"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128E976A"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03538598" w14:textId="59981BB9"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3638C1A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3A6A0EAB" w14:textId="43D1DBF2"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11C18F4A"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64BC3D91"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04277A03"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838" w:type="dxa"/>
            <w:tcBorders>
              <w:top w:val="nil"/>
              <w:left w:val="nil"/>
              <w:bottom w:val="single" w:sz="8" w:space="0" w:color="auto"/>
              <w:right w:val="single" w:sz="8" w:space="0" w:color="auto"/>
            </w:tcBorders>
            <w:vAlign w:val="center"/>
          </w:tcPr>
          <w:p w14:paraId="79806994" w14:textId="77777777" w:rsidR="00C13248" w:rsidRPr="00C7418F" w:rsidRDefault="00C1324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4E5F3E36"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36E289B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BCAF59F" w14:textId="3B6C790D"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00</w:t>
            </w:r>
          </w:p>
        </w:tc>
        <w:tc>
          <w:tcPr>
            <w:tcW w:w="567" w:type="dxa"/>
            <w:tcBorders>
              <w:top w:val="single" w:sz="8" w:space="0" w:color="auto"/>
              <w:left w:val="nil"/>
              <w:bottom w:val="single" w:sz="8" w:space="0" w:color="auto"/>
              <w:right w:val="single" w:sz="8" w:space="0" w:color="auto"/>
            </w:tcBorders>
            <w:vAlign w:val="center"/>
          </w:tcPr>
          <w:p w14:paraId="243DA61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6C186A5C" w14:textId="64EFABA1"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00</w:t>
            </w:r>
          </w:p>
        </w:tc>
        <w:tc>
          <w:tcPr>
            <w:tcW w:w="992" w:type="dxa"/>
            <w:gridSpan w:val="2"/>
            <w:tcBorders>
              <w:top w:val="single" w:sz="8" w:space="0" w:color="auto"/>
              <w:left w:val="nil"/>
              <w:bottom w:val="single" w:sz="8" w:space="0" w:color="auto"/>
              <w:right w:val="single" w:sz="8" w:space="0" w:color="auto"/>
            </w:tcBorders>
            <w:vAlign w:val="center"/>
          </w:tcPr>
          <w:p w14:paraId="7FB52E4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2F8D240E" w14:textId="77777777" w:rsidTr="00CA364C">
        <w:trPr>
          <w:trHeight w:val="315"/>
        </w:trPr>
        <w:tc>
          <w:tcPr>
            <w:tcW w:w="9644"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2492C84E"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2E1B3001"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494"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40D5DC5"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FD32C60"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35A489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99FFAD0" w14:textId="288038A8" w:rsidR="00B76591" w:rsidRPr="00C7418F" w:rsidRDefault="00C50B25"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50</w:t>
            </w:r>
          </w:p>
        </w:tc>
        <w:tc>
          <w:tcPr>
            <w:tcW w:w="992" w:type="dxa"/>
            <w:gridSpan w:val="2"/>
            <w:tcBorders>
              <w:top w:val="single" w:sz="8" w:space="0" w:color="auto"/>
              <w:left w:val="nil"/>
              <w:bottom w:val="single" w:sz="8" w:space="0" w:color="auto"/>
              <w:right w:val="single" w:sz="8" w:space="0" w:color="auto"/>
            </w:tcBorders>
            <w:shd w:val="clear" w:color="auto" w:fill="DBDBDB" w:themeFill="accent3" w:themeFillTint="66"/>
            <w:vAlign w:val="center"/>
          </w:tcPr>
          <w:p w14:paraId="5965C03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0883C4AD" w14:textId="77777777" w:rsidTr="00CA364C">
        <w:trPr>
          <w:trHeight w:val="585"/>
        </w:trPr>
        <w:tc>
          <w:tcPr>
            <w:tcW w:w="1806" w:type="dxa"/>
            <w:vMerge w:val="restart"/>
            <w:tcBorders>
              <w:top w:val="single" w:sz="4" w:space="0" w:color="auto"/>
              <w:left w:val="single" w:sz="4" w:space="0" w:color="auto"/>
              <w:bottom w:val="single" w:sz="4" w:space="0" w:color="auto"/>
              <w:right w:val="single" w:sz="4" w:space="0" w:color="auto"/>
            </w:tcBorders>
            <w:vAlign w:val="center"/>
            <w:hideMark/>
          </w:tcPr>
          <w:p w14:paraId="083B19F6" w14:textId="77777777" w:rsidR="00B76591"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19</w:t>
            </w:r>
            <w:r w:rsidR="00B76591" w:rsidRPr="00C7418F">
              <w:rPr>
                <w:rFonts w:ascii="Times New Roman" w:eastAsia="Times New Roman" w:hAnsi="Times New Roman" w:cs="Times New Roman"/>
                <w:b/>
                <w:bCs/>
                <w:color w:val="000000"/>
                <w:sz w:val="20"/>
                <w:szCs w:val="20"/>
                <w:lang w:eastAsia="pt-BR"/>
              </w:rPr>
              <w:t>B</w:t>
            </w:r>
          </w:p>
        </w:tc>
        <w:tc>
          <w:tcPr>
            <w:tcW w:w="904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E5FA5C4" w14:textId="77777777" w:rsidR="00B76591" w:rsidRPr="00C7418F" w:rsidRDefault="00C13248"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Percentual de escolas públicas que possuem no mínimo dois colegiados intraescolares (Conselho Escolar, Associação de Pais e Mestres, Grêmio Estudantil)</w:t>
            </w:r>
          </w:p>
        </w:tc>
        <w:tc>
          <w:tcPr>
            <w:tcW w:w="640" w:type="dxa"/>
            <w:tcBorders>
              <w:top w:val="single" w:sz="4" w:space="0" w:color="auto"/>
              <w:left w:val="single" w:sz="4" w:space="0" w:color="auto"/>
              <w:bottom w:val="single" w:sz="4" w:space="0" w:color="auto"/>
              <w:right w:val="single" w:sz="4" w:space="0" w:color="auto"/>
            </w:tcBorders>
            <w:vAlign w:val="center"/>
            <w:hideMark/>
          </w:tcPr>
          <w:p w14:paraId="16674146"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23FD194"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57E89E" w14:textId="64970638"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76591" w:rsidRPr="00C7418F" w14:paraId="1556FF6D" w14:textId="77777777" w:rsidTr="00CA364C">
        <w:trPr>
          <w:trHeight w:val="315"/>
        </w:trPr>
        <w:tc>
          <w:tcPr>
            <w:tcW w:w="1806" w:type="dxa"/>
            <w:vMerge/>
            <w:tcBorders>
              <w:top w:val="single" w:sz="4" w:space="0" w:color="auto"/>
              <w:left w:val="single" w:sz="8" w:space="0" w:color="auto"/>
              <w:bottom w:val="single" w:sz="8" w:space="0" w:color="000000"/>
              <w:right w:val="single" w:sz="8" w:space="0" w:color="auto"/>
            </w:tcBorders>
            <w:vAlign w:val="center"/>
            <w:hideMark/>
          </w:tcPr>
          <w:p w14:paraId="421CDB11"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41" w:type="dxa"/>
            <w:gridSpan w:val="3"/>
            <w:vMerge/>
            <w:tcBorders>
              <w:top w:val="single" w:sz="4" w:space="0" w:color="auto"/>
              <w:left w:val="single" w:sz="8" w:space="0" w:color="auto"/>
              <w:bottom w:val="single" w:sz="8" w:space="0" w:color="000000"/>
              <w:right w:val="single" w:sz="8" w:space="0" w:color="000000"/>
            </w:tcBorders>
            <w:vAlign w:val="center"/>
            <w:hideMark/>
          </w:tcPr>
          <w:p w14:paraId="680CFA2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54E6C333"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single" w:sz="4" w:space="0" w:color="auto"/>
              <w:left w:val="nil"/>
              <w:bottom w:val="single" w:sz="8" w:space="0" w:color="auto"/>
              <w:right w:val="single" w:sz="8" w:space="0" w:color="auto"/>
            </w:tcBorders>
            <w:vAlign w:val="center"/>
            <w:hideMark/>
          </w:tcPr>
          <w:p w14:paraId="33DB6B7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gridSpan w:val="2"/>
            <w:vMerge/>
            <w:tcBorders>
              <w:top w:val="single" w:sz="4" w:space="0" w:color="auto"/>
              <w:left w:val="single" w:sz="8" w:space="0" w:color="auto"/>
              <w:bottom w:val="single" w:sz="8" w:space="0" w:color="000000"/>
              <w:right w:val="single" w:sz="8" w:space="0" w:color="auto"/>
            </w:tcBorders>
            <w:vAlign w:val="center"/>
            <w:hideMark/>
          </w:tcPr>
          <w:p w14:paraId="03B6C2A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19D1934" w14:textId="77777777" w:rsidTr="00CA364C">
        <w:trPr>
          <w:trHeight w:val="600"/>
        </w:trPr>
        <w:tc>
          <w:tcPr>
            <w:tcW w:w="9644" w:type="dxa"/>
            <w:gridSpan w:val="2"/>
            <w:tcBorders>
              <w:top w:val="single" w:sz="8" w:space="0" w:color="auto"/>
              <w:left w:val="single" w:sz="8" w:space="0" w:color="auto"/>
              <w:bottom w:val="single" w:sz="8" w:space="0" w:color="auto"/>
              <w:right w:val="single" w:sz="8" w:space="0" w:color="000000"/>
            </w:tcBorders>
            <w:vAlign w:val="center"/>
            <w:hideMark/>
          </w:tcPr>
          <w:p w14:paraId="4591C241"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03D6004C"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4" w:type="dxa"/>
            <w:tcBorders>
              <w:top w:val="nil"/>
              <w:left w:val="nil"/>
              <w:bottom w:val="single" w:sz="8" w:space="0" w:color="auto"/>
              <w:right w:val="single" w:sz="8" w:space="0" w:color="auto"/>
            </w:tcBorders>
            <w:vAlign w:val="center"/>
            <w:hideMark/>
          </w:tcPr>
          <w:p w14:paraId="43D61E6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85A2BF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0656747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3DBD92E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gridSpan w:val="2"/>
            <w:tcBorders>
              <w:top w:val="nil"/>
              <w:left w:val="nil"/>
              <w:bottom w:val="single" w:sz="8" w:space="0" w:color="auto"/>
              <w:right w:val="single" w:sz="8" w:space="0" w:color="auto"/>
            </w:tcBorders>
            <w:vAlign w:val="center"/>
            <w:hideMark/>
          </w:tcPr>
          <w:p w14:paraId="2CB973D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76591" w:rsidRPr="00C7418F" w14:paraId="32E14FFA" w14:textId="77777777" w:rsidTr="00CA364C">
        <w:trPr>
          <w:trHeight w:val="465"/>
        </w:trPr>
        <w:tc>
          <w:tcPr>
            <w:tcW w:w="9644" w:type="dxa"/>
            <w:gridSpan w:val="2"/>
            <w:tcBorders>
              <w:top w:val="single" w:sz="8" w:space="0" w:color="auto"/>
              <w:left w:val="single" w:sz="8" w:space="0" w:color="auto"/>
              <w:bottom w:val="single" w:sz="8" w:space="0" w:color="auto"/>
              <w:right w:val="single" w:sz="8" w:space="0" w:color="auto"/>
            </w:tcBorders>
            <w:vAlign w:val="center"/>
            <w:hideMark/>
          </w:tcPr>
          <w:p w14:paraId="62DCB887" w14:textId="1F17082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709" w:type="dxa"/>
            <w:tcBorders>
              <w:top w:val="single" w:sz="8" w:space="0" w:color="auto"/>
              <w:left w:val="single" w:sz="8" w:space="0" w:color="auto"/>
              <w:bottom w:val="single" w:sz="8" w:space="0" w:color="auto"/>
              <w:right w:val="single" w:sz="8" w:space="0" w:color="auto"/>
            </w:tcBorders>
            <w:vAlign w:val="center"/>
          </w:tcPr>
          <w:p w14:paraId="48A00EAD" w14:textId="4B6CB054" w:rsidR="00B76591" w:rsidRPr="00C7418F" w:rsidRDefault="00545C7D"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494" w:type="dxa"/>
            <w:tcBorders>
              <w:top w:val="single" w:sz="8" w:space="0" w:color="auto"/>
              <w:left w:val="nil"/>
              <w:bottom w:val="single" w:sz="8" w:space="0" w:color="auto"/>
              <w:right w:val="single" w:sz="8" w:space="0" w:color="auto"/>
            </w:tcBorders>
            <w:vAlign w:val="center"/>
          </w:tcPr>
          <w:p w14:paraId="3F5FD17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9F2F102" w14:textId="23B560BB"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67" w:type="dxa"/>
            <w:tcBorders>
              <w:top w:val="single" w:sz="8" w:space="0" w:color="auto"/>
              <w:left w:val="nil"/>
              <w:bottom w:val="single" w:sz="8" w:space="0" w:color="auto"/>
              <w:right w:val="single" w:sz="8" w:space="0" w:color="auto"/>
            </w:tcBorders>
            <w:vAlign w:val="center"/>
          </w:tcPr>
          <w:p w14:paraId="5814B77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2DCF0CA0" w14:textId="004CB417"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7B24190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684CE822"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08C5FE45"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38" w:type="dxa"/>
            <w:tcBorders>
              <w:top w:val="nil"/>
              <w:left w:val="nil"/>
              <w:bottom w:val="single" w:sz="8" w:space="0" w:color="auto"/>
              <w:right w:val="single" w:sz="8" w:space="0" w:color="auto"/>
            </w:tcBorders>
            <w:vAlign w:val="center"/>
          </w:tcPr>
          <w:p w14:paraId="2EB8456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6E4A696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37BBC74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9D9B81A"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7078A332"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F19A8A1" w14:textId="5A9CA1BB"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gridSpan w:val="2"/>
            <w:tcBorders>
              <w:top w:val="single" w:sz="8" w:space="0" w:color="auto"/>
              <w:left w:val="nil"/>
              <w:bottom w:val="single" w:sz="8" w:space="0" w:color="auto"/>
              <w:right w:val="single" w:sz="8" w:space="0" w:color="auto"/>
            </w:tcBorders>
            <w:vAlign w:val="center"/>
          </w:tcPr>
          <w:p w14:paraId="7666FEE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734EB0A8" w14:textId="77777777" w:rsidTr="00CA364C">
        <w:trPr>
          <w:trHeight w:val="435"/>
        </w:trPr>
        <w:tc>
          <w:tcPr>
            <w:tcW w:w="1806" w:type="dxa"/>
            <w:tcBorders>
              <w:top w:val="nil"/>
              <w:left w:val="single" w:sz="8" w:space="0" w:color="auto"/>
              <w:bottom w:val="single" w:sz="8" w:space="0" w:color="auto"/>
              <w:right w:val="single" w:sz="8" w:space="0" w:color="auto"/>
            </w:tcBorders>
            <w:vAlign w:val="center"/>
            <w:hideMark/>
          </w:tcPr>
          <w:p w14:paraId="69725DDB"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38" w:type="dxa"/>
            <w:tcBorders>
              <w:top w:val="nil"/>
              <w:left w:val="nil"/>
              <w:bottom w:val="single" w:sz="8" w:space="0" w:color="auto"/>
              <w:right w:val="single" w:sz="8" w:space="0" w:color="auto"/>
            </w:tcBorders>
            <w:vAlign w:val="center"/>
          </w:tcPr>
          <w:p w14:paraId="63877DE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5FF64E4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0726C714"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5AFFB57" w14:textId="45F557E7"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7B4A37D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694CD0B3" w14:textId="703A1201"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42EF59A4"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56F2B2C"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2CDC1332"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838" w:type="dxa"/>
            <w:tcBorders>
              <w:top w:val="nil"/>
              <w:left w:val="nil"/>
              <w:bottom w:val="single" w:sz="8" w:space="0" w:color="auto"/>
              <w:right w:val="single" w:sz="8" w:space="0" w:color="auto"/>
            </w:tcBorders>
            <w:vAlign w:val="center"/>
          </w:tcPr>
          <w:p w14:paraId="11D929E0" w14:textId="77777777" w:rsidR="00C13248" w:rsidRPr="00C7418F" w:rsidRDefault="00C1324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53283F8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4A191C7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066E571" w14:textId="7ED1AF70"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467CE77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40C85150" w14:textId="4D445E49"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5FE453C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0216F943" w14:textId="77777777" w:rsidTr="00CA364C">
        <w:trPr>
          <w:trHeight w:val="315"/>
        </w:trPr>
        <w:tc>
          <w:tcPr>
            <w:tcW w:w="9644"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24D81911"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1146721A"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494"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56940984"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83DDE07" w14:textId="52E20770" w:rsidR="00B76591" w:rsidRPr="00C7418F" w:rsidRDefault="00545C7D"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87B7A8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4193C0E" w14:textId="44442343"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shd w:val="clear" w:color="auto" w:fill="DBDBDB" w:themeFill="accent3" w:themeFillTint="66"/>
            <w:vAlign w:val="center"/>
          </w:tcPr>
          <w:p w14:paraId="1721ADD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46E66BDA" w14:textId="77777777" w:rsidTr="00CA364C">
        <w:trPr>
          <w:trHeight w:val="585"/>
        </w:trPr>
        <w:tc>
          <w:tcPr>
            <w:tcW w:w="1806" w:type="dxa"/>
            <w:vMerge w:val="restart"/>
            <w:tcBorders>
              <w:top w:val="single" w:sz="4" w:space="0" w:color="auto"/>
              <w:left w:val="single" w:sz="4" w:space="0" w:color="auto"/>
              <w:bottom w:val="single" w:sz="4" w:space="0" w:color="auto"/>
              <w:right w:val="single" w:sz="4" w:space="0" w:color="auto"/>
            </w:tcBorders>
            <w:vAlign w:val="center"/>
            <w:hideMark/>
          </w:tcPr>
          <w:p w14:paraId="305EB000" w14:textId="77777777" w:rsidR="00B76591"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19</w:t>
            </w:r>
            <w:r w:rsidR="00B76591" w:rsidRPr="00C7418F">
              <w:rPr>
                <w:rFonts w:ascii="Times New Roman" w:eastAsia="Times New Roman" w:hAnsi="Times New Roman" w:cs="Times New Roman"/>
                <w:b/>
                <w:bCs/>
                <w:color w:val="000000"/>
                <w:sz w:val="20"/>
                <w:szCs w:val="20"/>
                <w:lang w:eastAsia="pt-BR"/>
              </w:rPr>
              <w:t>C</w:t>
            </w:r>
          </w:p>
        </w:tc>
        <w:tc>
          <w:tcPr>
            <w:tcW w:w="904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B92D00F" w14:textId="77777777" w:rsidR="00B76591" w:rsidRPr="00C7418F" w:rsidRDefault="00C13248"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Existência de no mínimo três Colegiados extraescolares (Conselho de Educação, Conselhos de Acompanhamento e Controle Social do Fundeb, Conselhos de Alimentação Escolar, Fórum Permanentes de Educação, CMMA/PME)</w:t>
            </w:r>
          </w:p>
        </w:tc>
        <w:tc>
          <w:tcPr>
            <w:tcW w:w="640" w:type="dxa"/>
            <w:tcBorders>
              <w:top w:val="single" w:sz="4" w:space="0" w:color="auto"/>
              <w:left w:val="single" w:sz="4" w:space="0" w:color="auto"/>
              <w:bottom w:val="single" w:sz="4" w:space="0" w:color="auto"/>
              <w:right w:val="single" w:sz="4" w:space="0" w:color="auto"/>
            </w:tcBorders>
            <w:vAlign w:val="center"/>
            <w:hideMark/>
          </w:tcPr>
          <w:p w14:paraId="0A44A40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56169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AE25A1" w14:textId="37FA0B5F"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w:t>
            </w:r>
          </w:p>
        </w:tc>
      </w:tr>
      <w:tr w:rsidR="00B76591" w:rsidRPr="00C7418F" w14:paraId="5FBD0487" w14:textId="77777777" w:rsidTr="00CA364C">
        <w:trPr>
          <w:trHeight w:val="315"/>
        </w:trPr>
        <w:tc>
          <w:tcPr>
            <w:tcW w:w="1806" w:type="dxa"/>
            <w:vMerge/>
            <w:tcBorders>
              <w:top w:val="single" w:sz="4" w:space="0" w:color="auto"/>
              <w:left w:val="single" w:sz="8" w:space="0" w:color="auto"/>
              <w:bottom w:val="single" w:sz="8" w:space="0" w:color="000000"/>
              <w:right w:val="single" w:sz="8" w:space="0" w:color="auto"/>
            </w:tcBorders>
            <w:vAlign w:val="center"/>
            <w:hideMark/>
          </w:tcPr>
          <w:p w14:paraId="10C4664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41" w:type="dxa"/>
            <w:gridSpan w:val="3"/>
            <w:vMerge/>
            <w:tcBorders>
              <w:top w:val="single" w:sz="4" w:space="0" w:color="auto"/>
              <w:left w:val="single" w:sz="8" w:space="0" w:color="auto"/>
              <w:bottom w:val="single" w:sz="8" w:space="0" w:color="000000"/>
              <w:right w:val="single" w:sz="8" w:space="0" w:color="000000"/>
            </w:tcBorders>
            <w:vAlign w:val="center"/>
            <w:hideMark/>
          </w:tcPr>
          <w:p w14:paraId="5994BB0F"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39D925A9"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single" w:sz="4" w:space="0" w:color="auto"/>
              <w:left w:val="nil"/>
              <w:bottom w:val="single" w:sz="8" w:space="0" w:color="auto"/>
              <w:right w:val="single" w:sz="8" w:space="0" w:color="auto"/>
            </w:tcBorders>
            <w:vAlign w:val="center"/>
            <w:hideMark/>
          </w:tcPr>
          <w:p w14:paraId="5A869DD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gridSpan w:val="2"/>
            <w:vMerge/>
            <w:tcBorders>
              <w:top w:val="single" w:sz="4" w:space="0" w:color="auto"/>
              <w:left w:val="single" w:sz="8" w:space="0" w:color="auto"/>
              <w:bottom w:val="single" w:sz="8" w:space="0" w:color="000000"/>
              <w:right w:val="single" w:sz="8" w:space="0" w:color="auto"/>
            </w:tcBorders>
            <w:vAlign w:val="center"/>
            <w:hideMark/>
          </w:tcPr>
          <w:p w14:paraId="7962D61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C339A4F" w14:textId="77777777" w:rsidTr="00CA364C">
        <w:trPr>
          <w:trHeight w:val="600"/>
        </w:trPr>
        <w:tc>
          <w:tcPr>
            <w:tcW w:w="9644" w:type="dxa"/>
            <w:gridSpan w:val="2"/>
            <w:tcBorders>
              <w:top w:val="single" w:sz="8" w:space="0" w:color="auto"/>
              <w:left w:val="single" w:sz="8" w:space="0" w:color="auto"/>
              <w:bottom w:val="single" w:sz="8" w:space="0" w:color="auto"/>
              <w:right w:val="single" w:sz="8" w:space="0" w:color="000000"/>
            </w:tcBorders>
            <w:vAlign w:val="center"/>
            <w:hideMark/>
          </w:tcPr>
          <w:p w14:paraId="7163A1C1"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16416CD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4" w:type="dxa"/>
            <w:tcBorders>
              <w:top w:val="nil"/>
              <w:left w:val="nil"/>
              <w:bottom w:val="single" w:sz="8" w:space="0" w:color="auto"/>
              <w:right w:val="single" w:sz="8" w:space="0" w:color="auto"/>
            </w:tcBorders>
            <w:vAlign w:val="center"/>
            <w:hideMark/>
          </w:tcPr>
          <w:p w14:paraId="66F9342B"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1533B1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710E1F7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45DB0B9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gridSpan w:val="2"/>
            <w:tcBorders>
              <w:top w:val="nil"/>
              <w:left w:val="nil"/>
              <w:bottom w:val="single" w:sz="8" w:space="0" w:color="auto"/>
              <w:right w:val="single" w:sz="8" w:space="0" w:color="auto"/>
            </w:tcBorders>
            <w:vAlign w:val="center"/>
            <w:hideMark/>
          </w:tcPr>
          <w:p w14:paraId="7F57F3DE"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76591" w:rsidRPr="00C7418F" w14:paraId="565DA7A9" w14:textId="77777777" w:rsidTr="00CA364C">
        <w:trPr>
          <w:trHeight w:val="465"/>
        </w:trPr>
        <w:tc>
          <w:tcPr>
            <w:tcW w:w="9644" w:type="dxa"/>
            <w:gridSpan w:val="2"/>
            <w:tcBorders>
              <w:top w:val="single" w:sz="8" w:space="0" w:color="auto"/>
              <w:left w:val="single" w:sz="8" w:space="0" w:color="auto"/>
              <w:bottom w:val="single" w:sz="8" w:space="0" w:color="auto"/>
              <w:right w:val="single" w:sz="8" w:space="0" w:color="auto"/>
            </w:tcBorders>
            <w:vAlign w:val="center"/>
            <w:hideMark/>
          </w:tcPr>
          <w:p w14:paraId="12B3C2E9" w14:textId="51A08ED8"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709" w:type="dxa"/>
            <w:tcBorders>
              <w:top w:val="single" w:sz="8" w:space="0" w:color="auto"/>
              <w:left w:val="single" w:sz="8" w:space="0" w:color="auto"/>
              <w:bottom w:val="single" w:sz="8" w:space="0" w:color="auto"/>
              <w:right w:val="single" w:sz="8" w:space="0" w:color="auto"/>
            </w:tcBorders>
            <w:vAlign w:val="center"/>
          </w:tcPr>
          <w:p w14:paraId="15492204" w14:textId="05099770" w:rsidR="00B76591" w:rsidRPr="00C7418F" w:rsidRDefault="00545C7D"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494" w:type="dxa"/>
            <w:tcBorders>
              <w:top w:val="single" w:sz="8" w:space="0" w:color="auto"/>
              <w:left w:val="nil"/>
              <w:bottom w:val="single" w:sz="8" w:space="0" w:color="auto"/>
              <w:right w:val="single" w:sz="8" w:space="0" w:color="auto"/>
            </w:tcBorders>
            <w:vAlign w:val="center"/>
          </w:tcPr>
          <w:p w14:paraId="31AA9DD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976F9C7" w14:textId="5C034BD9"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67" w:type="dxa"/>
            <w:tcBorders>
              <w:top w:val="single" w:sz="8" w:space="0" w:color="auto"/>
              <w:left w:val="nil"/>
              <w:bottom w:val="single" w:sz="8" w:space="0" w:color="auto"/>
              <w:right w:val="single" w:sz="8" w:space="0" w:color="auto"/>
            </w:tcBorders>
            <w:vAlign w:val="center"/>
          </w:tcPr>
          <w:p w14:paraId="645946F8"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00485B7" w14:textId="0581AB76"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588A8D5A"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AC1CB05"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61F5E2CC"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38" w:type="dxa"/>
            <w:tcBorders>
              <w:top w:val="nil"/>
              <w:left w:val="nil"/>
              <w:bottom w:val="single" w:sz="8" w:space="0" w:color="auto"/>
              <w:right w:val="single" w:sz="8" w:space="0" w:color="auto"/>
            </w:tcBorders>
            <w:vAlign w:val="center"/>
          </w:tcPr>
          <w:p w14:paraId="310A953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7E0BF29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2B65815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0209AC8" w14:textId="5A9B895C"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2DDEEE3B"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C6625C6" w14:textId="227E7A5E"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gridSpan w:val="2"/>
            <w:tcBorders>
              <w:top w:val="single" w:sz="8" w:space="0" w:color="auto"/>
              <w:left w:val="nil"/>
              <w:bottom w:val="single" w:sz="8" w:space="0" w:color="auto"/>
              <w:right w:val="single" w:sz="8" w:space="0" w:color="auto"/>
            </w:tcBorders>
            <w:vAlign w:val="center"/>
          </w:tcPr>
          <w:p w14:paraId="55C3FCB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6C5A41E2" w14:textId="77777777" w:rsidTr="00CA364C">
        <w:trPr>
          <w:trHeight w:val="435"/>
        </w:trPr>
        <w:tc>
          <w:tcPr>
            <w:tcW w:w="1806" w:type="dxa"/>
            <w:tcBorders>
              <w:top w:val="nil"/>
              <w:left w:val="single" w:sz="8" w:space="0" w:color="auto"/>
              <w:bottom w:val="single" w:sz="8" w:space="0" w:color="auto"/>
              <w:right w:val="single" w:sz="8" w:space="0" w:color="auto"/>
            </w:tcBorders>
            <w:vAlign w:val="center"/>
            <w:hideMark/>
          </w:tcPr>
          <w:p w14:paraId="57966BE9"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38" w:type="dxa"/>
            <w:tcBorders>
              <w:top w:val="nil"/>
              <w:left w:val="nil"/>
              <w:bottom w:val="single" w:sz="8" w:space="0" w:color="auto"/>
              <w:right w:val="single" w:sz="8" w:space="0" w:color="auto"/>
            </w:tcBorders>
            <w:vAlign w:val="center"/>
          </w:tcPr>
          <w:p w14:paraId="40B6B577"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3C5C7EA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4374BAF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0367DAF" w14:textId="18815545"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7580937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60A7186C" w14:textId="34B10804"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0560C46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1708E7B7" w14:textId="77777777" w:rsidTr="00CA364C">
        <w:trPr>
          <w:trHeight w:val="315"/>
        </w:trPr>
        <w:tc>
          <w:tcPr>
            <w:tcW w:w="1806" w:type="dxa"/>
            <w:tcBorders>
              <w:top w:val="nil"/>
              <w:left w:val="single" w:sz="8" w:space="0" w:color="auto"/>
              <w:bottom w:val="single" w:sz="8" w:space="0" w:color="auto"/>
              <w:right w:val="single" w:sz="8" w:space="0" w:color="auto"/>
            </w:tcBorders>
            <w:vAlign w:val="center"/>
            <w:hideMark/>
          </w:tcPr>
          <w:p w14:paraId="5D9E5EFB"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838" w:type="dxa"/>
            <w:tcBorders>
              <w:top w:val="nil"/>
              <w:left w:val="nil"/>
              <w:bottom w:val="single" w:sz="8" w:space="0" w:color="auto"/>
              <w:right w:val="single" w:sz="8" w:space="0" w:color="auto"/>
            </w:tcBorders>
            <w:vAlign w:val="center"/>
          </w:tcPr>
          <w:p w14:paraId="1FAEA1F8" w14:textId="77777777" w:rsidR="00C13248" w:rsidRPr="00C7418F" w:rsidRDefault="00C1324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8" w:space="0" w:color="auto"/>
              <w:right w:val="single" w:sz="8" w:space="0" w:color="auto"/>
            </w:tcBorders>
            <w:vAlign w:val="center"/>
          </w:tcPr>
          <w:p w14:paraId="09887852"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537C915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CE1AA19" w14:textId="068D5407"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284770F4"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7C4FB75" w14:textId="76DD4A76"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vAlign w:val="center"/>
          </w:tcPr>
          <w:p w14:paraId="3AEFA7E6"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359ED79D" w14:textId="77777777" w:rsidTr="00CA364C">
        <w:trPr>
          <w:trHeight w:val="315"/>
        </w:trPr>
        <w:tc>
          <w:tcPr>
            <w:tcW w:w="9644"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4BAE240F"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72AA1F59"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494"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0381999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DEECE50" w14:textId="3C7042DA" w:rsidR="00B76591" w:rsidRPr="00C7418F" w:rsidRDefault="00536554" w:rsidP="001B055A">
            <w:pPr>
              <w:spacing w:after="0" w:line="240" w:lineRule="auto"/>
              <w:jc w:val="both"/>
              <w:rPr>
                <w:rFonts w:ascii="Times New Roman" w:eastAsia="Times New Roman" w:hAnsi="Times New Roman" w:cs="Times New Roman"/>
                <w:color w:val="FF0000"/>
                <w:sz w:val="20"/>
                <w:szCs w:val="20"/>
                <w:lang w:eastAsia="pt-BR"/>
              </w:rPr>
            </w:pPr>
            <w:r w:rsidRPr="00C7418F">
              <w:rPr>
                <w:rFonts w:ascii="Times New Roman" w:eastAsia="Times New Roman" w:hAnsi="Times New Roman" w:cs="Times New Roman"/>
                <w:sz w:val="20"/>
                <w:szCs w:val="20"/>
                <w:lang w:eastAsia="pt-BR"/>
              </w:rPr>
              <w:t>100</w:t>
            </w: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D6DA854"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22DF937B" w14:textId="5F573A7D" w:rsidR="00B76591" w:rsidRPr="00C7418F" w:rsidRDefault="0053655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gridSpan w:val="2"/>
            <w:tcBorders>
              <w:top w:val="single" w:sz="8" w:space="0" w:color="auto"/>
              <w:left w:val="nil"/>
              <w:bottom w:val="single" w:sz="8" w:space="0" w:color="auto"/>
              <w:right w:val="single" w:sz="8" w:space="0" w:color="auto"/>
            </w:tcBorders>
            <w:shd w:val="clear" w:color="auto" w:fill="DBDBDB" w:themeFill="accent3" w:themeFillTint="66"/>
            <w:vAlign w:val="center"/>
          </w:tcPr>
          <w:p w14:paraId="76299DF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65072B01" w14:textId="77777777" w:rsidTr="00CA364C">
        <w:trPr>
          <w:gridAfter w:val="1"/>
          <w:wAfter w:w="10" w:type="dxa"/>
          <w:trHeight w:val="585"/>
        </w:trPr>
        <w:tc>
          <w:tcPr>
            <w:tcW w:w="1804" w:type="dxa"/>
            <w:vMerge w:val="restart"/>
            <w:tcBorders>
              <w:top w:val="single" w:sz="4" w:space="0" w:color="auto"/>
              <w:left w:val="single" w:sz="4" w:space="0" w:color="auto"/>
              <w:bottom w:val="single" w:sz="4" w:space="0" w:color="auto"/>
              <w:right w:val="single" w:sz="4" w:space="0" w:color="auto"/>
            </w:tcBorders>
            <w:vAlign w:val="center"/>
            <w:hideMark/>
          </w:tcPr>
          <w:p w14:paraId="25CF09C6" w14:textId="77777777" w:rsidR="00B76591"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Indicador 19</w:t>
            </w:r>
            <w:r w:rsidR="00B76591" w:rsidRPr="00C7418F">
              <w:rPr>
                <w:rFonts w:ascii="Times New Roman" w:eastAsia="Times New Roman" w:hAnsi="Times New Roman" w:cs="Times New Roman"/>
                <w:b/>
                <w:bCs/>
                <w:color w:val="000000"/>
                <w:sz w:val="20"/>
                <w:szCs w:val="20"/>
                <w:lang w:eastAsia="pt-BR"/>
              </w:rPr>
              <w:t>D</w:t>
            </w:r>
          </w:p>
        </w:tc>
        <w:tc>
          <w:tcPr>
            <w:tcW w:w="903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2B6A8C1" w14:textId="77777777" w:rsidR="00B76591" w:rsidRPr="00C7418F" w:rsidRDefault="00C13248" w:rsidP="001B055A">
            <w:pPr>
              <w:jc w:val="both"/>
              <w:rPr>
                <w:rFonts w:ascii="Times New Roman" w:eastAsia="Times New Roman" w:hAnsi="Times New Roman" w:cs="Times New Roman"/>
                <w:i/>
                <w:iCs/>
                <w:sz w:val="20"/>
                <w:szCs w:val="20"/>
                <w:u w:val="single"/>
              </w:rPr>
            </w:pPr>
            <w:r w:rsidRPr="00C7418F">
              <w:rPr>
                <w:rFonts w:ascii="Times New Roman" w:eastAsia="Calibri" w:hAnsi="Times New Roman" w:cs="Times New Roman"/>
                <w:sz w:val="20"/>
                <w:szCs w:val="20"/>
                <w:lang w:eastAsia="pt-BR"/>
              </w:rPr>
              <w:t>Existência de oferta de infraestrutura e capacitação aos membros dos Conselhos de Educação, Conselhos de Acompanhamento e Controle Social do Fundeb, Conselhos de Alimentação Escolar, CMMA/PME, APM, etc...</w:t>
            </w:r>
          </w:p>
        </w:tc>
        <w:tc>
          <w:tcPr>
            <w:tcW w:w="640" w:type="dxa"/>
            <w:tcBorders>
              <w:top w:val="single" w:sz="4" w:space="0" w:color="auto"/>
              <w:left w:val="single" w:sz="4" w:space="0" w:color="auto"/>
              <w:bottom w:val="single" w:sz="4" w:space="0" w:color="auto"/>
              <w:right w:val="single" w:sz="4" w:space="0" w:color="auto"/>
            </w:tcBorders>
            <w:vAlign w:val="center"/>
            <w:hideMark/>
          </w:tcPr>
          <w:p w14:paraId="0474B3F5"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C286831"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531DD65" w14:textId="2AF74B4C" w:rsidR="00B76591" w:rsidRPr="00C7418F" w:rsidRDefault="007D72B9"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SIM</w:t>
            </w:r>
          </w:p>
        </w:tc>
      </w:tr>
      <w:tr w:rsidR="00B76591" w:rsidRPr="00C7418F" w14:paraId="3EFD9BD9" w14:textId="77777777" w:rsidTr="00CA364C">
        <w:trPr>
          <w:gridAfter w:val="1"/>
          <w:wAfter w:w="10" w:type="dxa"/>
          <w:trHeight w:val="315"/>
        </w:trPr>
        <w:tc>
          <w:tcPr>
            <w:tcW w:w="1804" w:type="dxa"/>
            <w:vMerge/>
            <w:tcBorders>
              <w:top w:val="single" w:sz="4" w:space="0" w:color="auto"/>
              <w:left w:val="single" w:sz="8" w:space="0" w:color="auto"/>
              <w:bottom w:val="single" w:sz="8" w:space="0" w:color="000000"/>
              <w:right w:val="single" w:sz="8" w:space="0" w:color="auto"/>
            </w:tcBorders>
            <w:vAlign w:val="center"/>
            <w:hideMark/>
          </w:tcPr>
          <w:p w14:paraId="5F09B1D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038" w:type="dxa"/>
            <w:gridSpan w:val="3"/>
            <w:vMerge/>
            <w:tcBorders>
              <w:top w:val="single" w:sz="4" w:space="0" w:color="auto"/>
              <w:left w:val="single" w:sz="8" w:space="0" w:color="auto"/>
              <w:bottom w:val="single" w:sz="8" w:space="0" w:color="000000"/>
              <w:right w:val="single" w:sz="8" w:space="0" w:color="000000"/>
            </w:tcBorders>
            <w:vAlign w:val="center"/>
            <w:hideMark/>
          </w:tcPr>
          <w:p w14:paraId="11F91F5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hideMark/>
          </w:tcPr>
          <w:p w14:paraId="1D34EF7B"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34" w:type="dxa"/>
            <w:gridSpan w:val="2"/>
            <w:vMerge/>
            <w:tcBorders>
              <w:top w:val="single" w:sz="4" w:space="0" w:color="auto"/>
              <w:left w:val="nil"/>
              <w:bottom w:val="single" w:sz="8" w:space="0" w:color="auto"/>
              <w:right w:val="single" w:sz="8" w:space="0" w:color="auto"/>
            </w:tcBorders>
            <w:vAlign w:val="center"/>
            <w:hideMark/>
          </w:tcPr>
          <w:p w14:paraId="12D3FA1C"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92" w:type="dxa"/>
            <w:vMerge/>
            <w:tcBorders>
              <w:top w:val="single" w:sz="4" w:space="0" w:color="auto"/>
              <w:left w:val="single" w:sz="8" w:space="0" w:color="auto"/>
              <w:bottom w:val="single" w:sz="8" w:space="0" w:color="000000"/>
              <w:right w:val="single" w:sz="8" w:space="0" w:color="auto"/>
            </w:tcBorders>
            <w:vAlign w:val="center"/>
            <w:hideMark/>
          </w:tcPr>
          <w:p w14:paraId="692EAF07"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1E6A89D8" w14:textId="77777777" w:rsidTr="00CA364C">
        <w:trPr>
          <w:gridAfter w:val="1"/>
          <w:wAfter w:w="10" w:type="dxa"/>
          <w:trHeight w:val="600"/>
        </w:trPr>
        <w:tc>
          <w:tcPr>
            <w:tcW w:w="9639" w:type="dxa"/>
            <w:gridSpan w:val="2"/>
            <w:tcBorders>
              <w:top w:val="single" w:sz="8" w:space="0" w:color="auto"/>
              <w:left w:val="single" w:sz="8" w:space="0" w:color="auto"/>
              <w:bottom w:val="single" w:sz="8" w:space="0" w:color="auto"/>
              <w:right w:val="single" w:sz="8" w:space="0" w:color="000000"/>
            </w:tcBorders>
            <w:vAlign w:val="center"/>
            <w:hideMark/>
          </w:tcPr>
          <w:p w14:paraId="2250BAC9"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709" w:type="dxa"/>
            <w:tcBorders>
              <w:top w:val="nil"/>
              <w:left w:val="nil"/>
              <w:bottom w:val="single" w:sz="8" w:space="0" w:color="auto"/>
              <w:right w:val="single" w:sz="8" w:space="0" w:color="auto"/>
            </w:tcBorders>
            <w:vAlign w:val="center"/>
            <w:hideMark/>
          </w:tcPr>
          <w:p w14:paraId="0E1A7A87"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4" w:type="dxa"/>
            <w:tcBorders>
              <w:top w:val="nil"/>
              <w:left w:val="nil"/>
              <w:bottom w:val="single" w:sz="8" w:space="0" w:color="auto"/>
              <w:right w:val="single" w:sz="8" w:space="0" w:color="auto"/>
            </w:tcBorders>
            <w:vAlign w:val="center"/>
            <w:hideMark/>
          </w:tcPr>
          <w:p w14:paraId="28DB47CA"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7F5DD37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7" w:type="dxa"/>
            <w:tcBorders>
              <w:top w:val="nil"/>
              <w:left w:val="nil"/>
              <w:bottom w:val="single" w:sz="8" w:space="0" w:color="auto"/>
              <w:right w:val="single" w:sz="8" w:space="0" w:color="auto"/>
            </w:tcBorders>
            <w:vAlign w:val="center"/>
            <w:hideMark/>
          </w:tcPr>
          <w:p w14:paraId="4D8585B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nil"/>
              <w:left w:val="nil"/>
              <w:bottom w:val="single" w:sz="8" w:space="0" w:color="auto"/>
              <w:right w:val="single" w:sz="8" w:space="0" w:color="auto"/>
            </w:tcBorders>
            <w:vAlign w:val="center"/>
            <w:hideMark/>
          </w:tcPr>
          <w:p w14:paraId="1666CA0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92" w:type="dxa"/>
            <w:tcBorders>
              <w:top w:val="nil"/>
              <w:left w:val="nil"/>
              <w:bottom w:val="single" w:sz="8" w:space="0" w:color="auto"/>
              <w:right w:val="single" w:sz="8" w:space="0" w:color="auto"/>
            </w:tcBorders>
            <w:vAlign w:val="center"/>
            <w:hideMark/>
          </w:tcPr>
          <w:p w14:paraId="0060D8D1"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B76591" w:rsidRPr="00C7418F" w14:paraId="65734D59" w14:textId="77777777" w:rsidTr="00CA364C">
        <w:trPr>
          <w:gridAfter w:val="1"/>
          <w:wAfter w:w="10" w:type="dxa"/>
          <w:trHeight w:val="465"/>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7836D49F" w14:textId="1794C3AC"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709" w:type="dxa"/>
            <w:tcBorders>
              <w:top w:val="single" w:sz="8" w:space="0" w:color="auto"/>
              <w:left w:val="single" w:sz="8" w:space="0" w:color="auto"/>
              <w:bottom w:val="single" w:sz="8" w:space="0" w:color="auto"/>
              <w:right w:val="single" w:sz="8" w:space="0" w:color="auto"/>
            </w:tcBorders>
            <w:vAlign w:val="center"/>
          </w:tcPr>
          <w:p w14:paraId="6A87C5FB" w14:textId="77777777" w:rsidR="00B76591" w:rsidRPr="00C7418F" w:rsidRDefault="00C13248" w:rsidP="001B055A">
            <w:pPr>
              <w:spacing w:after="0" w:line="240" w:lineRule="auto"/>
              <w:jc w:val="both"/>
              <w:rPr>
                <w:rFonts w:ascii="Times New Roman" w:eastAsia="Times New Roman" w:hAnsi="Times New Roman" w:cs="Times New Roman"/>
                <w:color w:val="000000"/>
                <w:sz w:val="20"/>
                <w:szCs w:val="20"/>
              </w:rPr>
            </w:pPr>
            <w:r w:rsidRPr="00C7418F">
              <w:rPr>
                <w:rFonts w:ascii="Times New Roman" w:eastAsia="Times New Roman" w:hAnsi="Times New Roman" w:cs="Times New Roman"/>
                <w:color w:val="000000"/>
                <w:sz w:val="20"/>
                <w:szCs w:val="20"/>
              </w:rPr>
              <w:t>100</w:t>
            </w:r>
          </w:p>
        </w:tc>
        <w:tc>
          <w:tcPr>
            <w:tcW w:w="494" w:type="dxa"/>
            <w:tcBorders>
              <w:top w:val="single" w:sz="8" w:space="0" w:color="auto"/>
              <w:left w:val="nil"/>
              <w:bottom w:val="single" w:sz="8" w:space="0" w:color="auto"/>
              <w:right w:val="single" w:sz="8" w:space="0" w:color="auto"/>
            </w:tcBorders>
            <w:vAlign w:val="center"/>
          </w:tcPr>
          <w:p w14:paraId="75C30F83"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73712EB" w14:textId="77777777" w:rsidR="00B76591"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567" w:type="dxa"/>
            <w:tcBorders>
              <w:top w:val="single" w:sz="8" w:space="0" w:color="auto"/>
              <w:left w:val="nil"/>
              <w:bottom w:val="single" w:sz="8" w:space="0" w:color="auto"/>
              <w:right w:val="single" w:sz="8" w:space="0" w:color="auto"/>
            </w:tcBorders>
            <w:vAlign w:val="center"/>
          </w:tcPr>
          <w:p w14:paraId="76DDA4CC"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300827BD" w14:textId="77777777" w:rsidR="00B76591"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tcBorders>
              <w:top w:val="single" w:sz="8" w:space="0" w:color="auto"/>
              <w:left w:val="nil"/>
              <w:bottom w:val="single" w:sz="8" w:space="0" w:color="auto"/>
              <w:right w:val="single" w:sz="8" w:space="0" w:color="auto"/>
            </w:tcBorders>
            <w:vAlign w:val="center"/>
          </w:tcPr>
          <w:p w14:paraId="43E93A6D"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3F93C7F4" w14:textId="77777777" w:rsidTr="00CA364C">
        <w:trPr>
          <w:gridAfter w:val="1"/>
          <w:wAfter w:w="10" w:type="dxa"/>
          <w:trHeight w:val="315"/>
        </w:trPr>
        <w:tc>
          <w:tcPr>
            <w:tcW w:w="1804" w:type="dxa"/>
            <w:tcBorders>
              <w:top w:val="nil"/>
              <w:left w:val="single" w:sz="8" w:space="0" w:color="auto"/>
              <w:bottom w:val="single" w:sz="4" w:space="0" w:color="auto"/>
              <w:right w:val="single" w:sz="8" w:space="0" w:color="auto"/>
            </w:tcBorders>
            <w:vAlign w:val="center"/>
            <w:hideMark/>
          </w:tcPr>
          <w:p w14:paraId="136B42CD"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FEDERAL</w:t>
            </w:r>
          </w:p>
        </w:tc>
        <w:tc>
          <w:tcPr>
            <w:tcW w:w="7835" w:type="dxa"/>
            <w:tcBorders>
              <w:top w:val="nil"/>
              <w:left w:val="nil"/>
              <w:bottom w:val="single" w:sz="4" w:space="0" w:color="auto"/>
              <w:right w:val="single" w:sz="8" w:space="0" w:color="auto"/>
            </w:tcBorders>
            <w:vAlign w:val="center"/>
          </w:tcPr>
          <w:p w14:paraId="14EE626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8" w:space="0" w:color="auto"/>
              <w:left w:val="nil"/>
              <w:bottom w:val="single" w:sz="4" w:space="0" w:color="auto"/>
              <w:right w:val="single" w:sz="8" w:space="0" w:color="auto"/>
            </w:tcBorders>
            <w:vAlign w:val="center"/>
          </w:tcPr>
          <w:p w14:paraId="1842D30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56A68EC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EC157D1"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567" w:type="dxa"/>
            <w:tcBorders>
              <w:top w:val="single" w:sz="8" w:space="0" w:color="auto"/>
              <w:left w:val="nil"/>
              <w:bottom w:val="single" w:sz="8" w:space="0" w:color="auto"/>
              <w:right w:val="single" w:sz="8" w:space="0" w:color="auto"/>
            </w:tcBorders>
            <w:vAlign w:val="center"/>
          </w:tcPr>
          <w:p w14:paraId="6A52C4B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0452825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92" w:type="dxa"/>
            <w:tcBorders>
              <w:top w:val="single" w:sz="8" w:space="0" w:color="auto"/>
              <w:left w:val="nil"/>
              <w:bottom w:val="single" w:sz="8" w:space="0" w:color="auto"/>
              <w:right w:val="single" w:sz="8" w:space="0" w:color="auto"/>
            </w:tcBorders>
            <w:vAlign w:val="center"/>
          </w:tcPr>
          <w:p w14:paraId="6C6025B7"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30A88785" w14:textId="77777777" w:rsidTr="00CA364C">
        <w:trPr>
          <w:gridAfter w:val="1"/>
          <w:wAfter w:w="10" w:type="dxa"/>
          <w:trHeight w:val="435"/>
        </w:trPr>
        <w:tc>
          <w:tcPr>
            <w:tcW w:w="1804" w:type="dxa"/>
            <w:tcBorders>
              <w:top w:val="single" w:sz="4" w:space="0" w:color="auto"/>
              <w:left w:val="single" w:sz="4" w:space="0" w:color="auto"/>
              <w:bottom w:val="single" w:sz="4" w:space="0" w:color="auto"/>
              <w:right w:val="single" w:sz="4" w:space="0" w:color="auto"/>
            </w:tcBorders>
            <w:vAlign w:val="center"/>
            <w:hideMark/>
          </w:tcPr>
          <w:p w14:paraId="236AB9D4"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 ESTADUAL</w:t>
            </w:r>
          </w:p>
        </w:tc>
        <w:tc>
          <w:tcPr>
            <w:tcW w:w="7835" w:type="dxa"/>
            <w:tcBorders>
              <w:top w:val="single" w:sz="4" w:space="0" w:color="auto"/>
              <w:left w:val="single" w:sz="4" w:space="0" w:color="auto"/>
              <w:bottom w:val="single" w:sz="4" w:space="0" w:color="auto"/>
              <w:right w:val="single" w:sz="4" w:space="0" w:color="auto"/>
            </w:tcBorders>
            <w:vAlign w:val="center"/>
          </w:tcPr>
          <w:p w14:paraId="5067B9DB"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4" w:space="0" w:color="auto"/>
              <w:left w:val="single" w:sz="4" w:space="0" w:color="auto"/>
              <w:bottom w:val="single" w:sz="4" w:space="0" w:color="auto"/>
              <w:right w:val="single" w:sz="4" w:space="0" w:color="auto"/>
            </w:tcBorders>
            <w:vAlign w:val="center"/>
          </w:tcPr>
          <w:p w14:paraId="3651D71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single" w:sz="4" w:space="0" w:color="auto"/>
              <w:bottom w:val="single" w:sz="8" w:space="0" w:color="auto"/>
              <w:right w:val="single" w:sz="8" w:space="0" w:color="auto"/>
            </w:tcBorders>
            <w:vAlign w:val="center"/>
          </w:tcPr>
          <w:p w14:paraId="7CB60AC2"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EC7C084" w14:textId="50F16ABD"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00317487"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04501A2A" w14:textId="5898A9A1"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tcBorders>
              <w:top w:val="single" w:sz="8" w:space="0" w:color="auto"/>
              <w:left w:val="nil"/>
              <w:bottom w:val="single" w:sz="8" w:space="0" w:color="auto"/>
              <w:right w:val="single" w:sz="8" w:space="0" w:color="auto"/>
            </w:tcBorders>
            <w:vAlign w:val="center"/>
          </w:tcPr>
          <w:p w14:paraId="10087CC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516EC6F" w14:textId="77777777" w:rsidTr="00CA364C">
        <w:trPr>
          <w:gridAfter w:val="1"/>
          <w:wAfter w:w="10" w:type="dxa"/>
          <w:trHeight w:val="315"/>
        </w:trPr>
        <w:tc>
          <w:tcPr>
            <w:tcW w:w="1804" w:type="dxa"/>
            <w:tcBorders>
              <w:top w:val="single" w:sz="4" w:space="0" w:color="auto"/>
              <w:left w:val="single" w:sz="8" w:space="0" w:color="auto"/>
              <w:bottom w:val="single" w:sz="8" w:space="0" w:color="auto"/>
              <w:right w:val="single" w:sz="8" w:space="0" w:color="auto"/>
            </w:tcBorders>
            <w:vAlign w:val="center"/>
            <w:hideMark/>
          </w:tcPr>
          <w:p w14:paraId="4C63D212"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MUNICIPAL</w:t>
            </w:r>
          </w:p>
        </w:tc>
        <w:tc>
          <w:tcPr>
            <w:tcW w:w="7835" w:type="dxa"/>
            <w:tcBorders>
              <w:top w:val="single" w:sz="4" w:space="0" w:color="auto"/>
              <w:left w:val="nil"/>
              <w:bottom w:val="single" w:sz="8" w:space="0" w:color="auto"/>
              <w:right w:val="single" w:sz="8" w:space="0" w:color="auto"/>
            </w:tcBorders>
            <w:vAlign w:val="center"/>
          </w:tcPr>
          <w:p w14:paraId="2C7EC914" w14:textId="77777777" w:rsidR="00C13248" w:rsidRPr="00C7418F" w:rsidRDefault="00C1324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709" w:type="dxa"/>
            <w:tcBorders>
              <w:top w:val="single" w:sz="4" w:space="0" w:color="auto"/>
              <w:left w:val="nil"/>
              <w:bottom w:val="single" w:sz="8" w:space="0" w:color="auto"/>
              <w:right w:val="single" w:sz="8" w:space="0" w:color="auto"/>
            </w:tcBorders>
            <w:vAlign w:val="center"/>
          </w:tcPr>
          <w:p w14:paraId="16F4DFD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4" w:type="dxa"/>
            <w:tcBorders>
              <w:top w:val="single" w:sz="8" w:space="0" w:color="auto"/>
              <w:left w:val="nil"/>
              <w:bottom w:val="single" w:sz="8" w:space="0" w:color="auto"/>
              <w:right w:val="single" w:sz="8" w:space="0" w:color="auto"/>
            </w:tcBorders>
            <w:vAlign w:val="center"/>
          </w:tcPr>
          <w:p w14:paraId="4B3BA08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4989628F" w14:textId="73B05E93" w:rsidR="00C13248" w:rsidRPr="00C7418F" w:rsidRDefault="00545C7D"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100</w:t>
            </w:r>
          </w:p>
        </w:tc>
        <w:tc>
          <w:tcPr>
            <w:tcW w:w="567" w:type="dxa"/>
            <w:tcBorders>
              <w:top w:val="single" w:sz="8" w:space="0" w:color="auto"/>
              <w:left w:val="nil"/>
              <w:bottom w:val="single" w:sz="8" w:space="0" w:color="auto"/>
              <w:right w:val="single" w:sz="8" w:space="0" w:color="auto"/>
            </w:tcBorders>
            <w:vAlign w:val="center"/>
          </w:tcPr>
          <w:p w14:paraId="3696DECB"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vAlign w:val="center"/>
          </w:tcPr>
          <w:p w14:paraId="54EDD93A" w14:textId="50292C7B" w:rsidR="00C13248"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tcBorders>
              <w:top w:val="single" w:sz="8" w:space="0" w:color="auto"/>
              <w:left w:val="nil"/>
              <w:bottom w:val="single" w:sz="8" w:space="0" w:color="auto"/>
              <w:right w:val="single" w:sz="8" w:space="0" w:color="auto"/>
            </w:tcBorders>
            <w:vAlign w:val="center"/>
          </w:tcPr>
          <w:p w14:paraId="43B36AD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3090A4AB" w14:textId="77777777" w:rsidTr="00CA364C">
        <w:trPr>
          <w:gridAfter w:val="1"/>
          <w:wAfter w:w="10" w:type="dxa"/>
          <w:trHeight w:val="315"/>
        </w:trPr>
        <w:tc>
          <w:tcPr>
            <w:tcW w:w="9639"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6B7943DA" w14:textId="77777777" w:rsidR="00B76591" w:rsidRPr="00C7418F" w:rsidRDefault="00B76591"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709" w:type="dxa"/>
            <w:tcBorders>
              <w:top w:val="single" w:sz="8" w:space="0" w:color="auto"/>
              <w:left w:val="single" w:sz="8" w:space="0" w:color="auto"/>
              <w:bottom w:val="single" w:sz="8" w:space="0" w:color="auto"/>
              <w:right w:val="single" w:sz="8" w:space="0" w:color="auto"/>
            </w:tcBorders>
            <w:shd w:val="clear" w:color="000000" w:fill="D9D9D9"/>
            <w:vAlign w:val="center"/>
          </w:tcPr>
          <w:p w14:paraId="262CE0C2" w14:textId="77777777" w:rsidR="00B76591" w:rsidRPr="00C7418F" w:rsidRDefault="00B76591" w:rsidP="001B055A">
            <w:pPr>
              <w:spacing w:after="0" w:line="240" w:lineRule="auto"/>
              <w:jc w:val="both"/>
              <w:rPr>
                <w:rFonts w:ascii="Times New Roman" w:eastAsia="Times New Roman" w:hAnsi="Times New Roman" w:cs="Times New Roman"/>
                <w:color w:val="FF0000"/>
                <w:sz w:val="20"/>
                <w:szCs w:val="20"/>
              </w:rPr>
            </w:pPr>
          </w:p>
        </w:tc>
        <w:tc>
          <w:tcPr>
            <w:tcW w:w="494" w:type="dxa"/>
            <w:tcBorders>
              <w:top w:val="single" w:sz="8" w:space="0" w:color="auto"/>
              <w:left w:val="nil"/>
              <w:bottom w:val="single" w:sz="8" w:space="0" w:color="auto"/>
              <w:right w:val="single" w:sz="8" w:space="0" w:color="auto"/>
            </w:tcBorders>
            <w:shd w:val="clear" w:color="000000" w:fill="D9D9D9"/>
            <w:vAlign w:val="center"/>
          </w:tcPr>
          <w:p w14:paraId="22B72EF2"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6890C3CB" w14:textId="569C46EB" w:rsidR="00B76591" w:rsidRPr="00C7418F" w:rsidRDefault="00545C7D" w:rsidP="001B055A">
            <w:pPr>
              <w:spacing w:after="0" w:line="240" w:lineRule="auto"/>
              <w:jc w:val="both"/>
              <w:rPr>
                <w:rFonts w:ascii="Times New Roman" w:eastAsia="Times New Roman" w:hAnsi="Times New Roman" w:cs="Times New Roman"/>
                <w:sz w:val="20"/>
                <w:szCs w:val="20"/>
                <w:lang w:eastAsia="pt-BR"/>
              </w:rPr>
            </w:pPr>
            <w:r w:rsidRPr="00C7418F">
              <w:rPr>
                <w:rFonts w:ascii="Times New Roman" w:eastAsia="Times New Roman" w:hAnsi="Times New Roman" w:cs="Times New Roman"/>
                <w:sz w:val="20"/>
                <w:szCs w:val="20"/>
                <w:lang w:eastAsia="pt-BR"/>
              </w:rPr>
              <w:t>100</w:t>
            </w:r>
          </w:p>
        </w:tc>
        <w:tc>
          <w:tcPr>
            <w:tcW w:w="567" w:type="dxa"/>
            <w:tcBorders>
              <w:top w:val="single" w:sz="8" w:space="0" w:color="auto"/>
              <w:left w:val="nil"/>
              <w:bottom w:val="single" w:sz="8" w:space="0" w:color="auto"/>
              <w:right w:val="single" w:sz="8" w:space="0" w:color="auto"/>
            </w:tcBorders>
            <w:shd w:val="clear" w:color="000000" w:fill="D9D9D9"/>
            <w:vAlign w:val="center"/>
          </w:tcPr>
          <w:p w14:paraId="14B42056"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c>
          <w:tcPr>
            <w:tcW w:w="567" w:type="dxa"/>
            <w:tcBorders>
              <w:top w:val="single" w:sz="8" w:space="0" w:color="auto"/>
              <w:left w:val="nil"/>
              <w:bottom w:val="single" w:sz="8" w:space="0" w:color="auto"/>
              <w:right w:val="single" w:sz="8" w:space="0" w:color="auto"/>
            </w:tcBorders>
            <w:shd w:val="clear" w:color="000000" w:fill="D9D9D9"/>
            <w:vAlign w:val="center"/>
          </w:tcPr>
          <w:p w14:paraId="5D4931B2" w14:textId="44599637" w:rsidR="00B76591" w:rsidRPr="00C7418F" w:rsidRDefault="00545C7D"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100</w:t>
            </w:r>
          </w:p>
        </w:tc>
        <w:tc>
          <w:tcPr>
            <w:tcW w:w="992" w:type="dxa"/>
            <w:tcBorders>
              <w:top w:val="single" w:sz="8" w:space="0" w:color="auto"/>
              <w:left w:val="nil"/>
              <w:bottom w:val="single" w:sz="8" w:space="0" w:color="auto"/>
              <w:right w:val="single" w:sz="8" w:space="0" w:color="auto"/>
            </w:tcBorders>
            <w:shd w:val="clear" w:color="000000" w:fill="D9D9D9"/>
            <w:vAlign w:val="center"/>
          </w:tcPr>
          <w:p w14:paraId="5C046B2E" w14:textId="77777777" w:rsidR="00B76591" w:rsidRPr="00C7418F" w:rsidRDefault="00B76591" w:rsidP="001B055A">
            <w:pPr>
              <w:spacing w:after="0" w:line="240" w:lineRule="auto"/>
              <w:jc w:val="both"/>
              <w:rPr>
                <w:rFonts w:ascii="Times New Roman" w:eastAsia="Times New Roman" w:hAnsi="Times New Roman" w:cs="Times New Roman"/>
                <w:color w:val="000000"/>
                <w:sz w:val="20"/>
                <w:szCs w:val="20"/>
                <w:lang w:eastAsia="pt-BR"/>
              </w:rPr>
            </w:pPr>
          </w:p>
        </w:tc>
      </w:tr>
      <w:tr w:rsidR="00B76591" w:rsidRPr="00C7418F" w14:paraId="7505A531" w14:textId="77777777" w:rsidTr="00CA364C">
        <w:trPr>
          <w:gridAfter w:val="1"/>
          <w:wAfter w:w="10" w:type="dxa"/>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000000" w:fill="D9D9D9"/>
            <w:vAlign w:val="center"/>
          </w:tcPr>
          <w:p w14:paraId="5F07C254" w14:textId="77777777" w:rsidR="00B76591" w:rsidRPr="00C7418F" w:rsidRDefault="00B76591" w:rsidP="001B055A">
            <w:pPr>
              <w:spacing w:after="0" w:line="240" w:lineRule="auto"/>
              <w:jc w:val="both"/>
              <w:rPr>
                <w:rFonts w:ascii="Times New Roman" w:eastAsia="Times New Roman" w:hAnsi="Times New Roman" w:cs="Times New Roman"/>
                <w:color w:val="000000" w:themeColor="text1"/>
                <w:sz w:val="20"/>
                <w:szCs w:val="20"/>
                <w:lang w:eastAsia="pt-BR"/>
              </w:rPr>
            </w:pPr>
            <w:r w:rsidRPr="00C7418F">
              <w:rPr>
                <w:rFonts w:ascii="Times New Roman" w:eastAsia="Times New Roman" w:hAnsi="Times New Roman" w:cs="Times New Roman"/>
                <w:b/>
                <w:color w:val="000000" w:themeColor="text1"/>
                <w:sz w:val="20"/>
                <w:szCs w:val="20"/>
                <w:lang w:eastAsia="pt-BR"/>
              </w:rPr>
              <w:t>FONTE:</w:t>
            </w:r>
            <w:r w:rsidR="00536554" w:rsidRPr="00C7418F">
              <w:rPr>
                <w:rFonts w:ascii="Times New Roman" w:eastAsia="Times New Roman" w:hAnsi="Times New Roman" w:cs="Times New Roman"/>
                <w:b/>
                <w:color w:val="000000" w:themeColor="text1"/>
                <w:sz w:val="20"/>
                <w:szCs w:val="20"/>
                <w:lang w:eastAsia="pt-BR"/>
              </w:rPr>
              <w:t xml:space="preserve"> CORONEL SAPUCAIA. </w:t>
            </w:r>
            <w:r w:rsidRPr="00C7418F">
              <w:rPr>
                <w:rFonts w:ascii="Times New Roman" w:eastAsia="Times New Roman" w:hAnsi="Times New Roman" w:cs="Times New Roman"/>
                <w:b/>
                <w:color w:val="000000" w:themeColor="text1"/>
                <w:sz w:val="20"/>
                <w:szCs w:val="20"/>
                <w:lang w:eastAsia="pt-BR"/>
              </w:rPr>
              <w:t xml:space="preserve"> </w:t>
            </w:r>
            <w:r w:rsidR="00545C7D" w:rsidRPr="00C7418F">
              <w:rPr>
                <w:rFonts w:ascii="Times New Roman" w:eastAsia="Times New Roman" w:hAnsi="Times New Roman" w:cs="Times New Roman"/>
                <w:color w:val="000000" w:themeColor="text1"/>
                <w:sz w:val="20"/>
                <w:szCs w:val="20"/>
                <w:lang w:eastAsia="pt-BR"/>
              </w:rPr>
              <w:t xml:space="preserve">Secretaria </w:t>
            </w:r>
            <w:r w:rsidR="00536554" w:rsidRPr="00C7418F">
              <w:rPr>
                <w:rFonts w:ascii="Times New Roman" w:eastAsia="Times New Roman" w:hAnsi="Times New Roman" w:cs="Times New Roman"/>
                <w:color w:val="000000" w:themeColor="text1"/>
                <w:sz w:val="20"/>
                <w:szCs w:val="20"/>
                <w:lang w:eastAsia="pt-BR"/>
              </w:rPr>
              <w:t>M</w:t>
            </w:r>
            <w:r w:rsidR="00545C7D" w:rsidRPr="00C7418F">
              <w:rPr>
                <w:rFonts w:ascii="Times New Roman" w:eastAsia="Times New Roman" w:hAnsi="Times New Roman" w:cs="Times New Roman"/>
                <w:color w:val="000000" w:themeColor="text1"/>
                <w:sz w:val="20"/>
                <w:szCs w:val="20"/>
                <w:lang w:eastAsia="pt-BR"/>
              </w:rPr>
              <w:t>unicipal de Educação.</w:t>
            </w:r>
            <w:r w:rsidR="00536554" w:rsidRPr="00C7418F">
              <w:rPr>
                <w:rFonts w:ascii="Times New Roman" w:eastAsia="Times New Roman" w:hAnsi="Times New Roman" w:cs="Times New Roman"/>
                <w:color w:val="000000" w:themeColor="text1"/>
                <w:sz w:val="20"/>
                <w:szCs w:val="20"/>
                <w:lang w:eastAsia="pt-BR"/>
              </w:rPr>
              <w:t>2023</w:t>
            </w:r>
          </w:p>
          <w:p w14:paraId="380A0F9C" w14:textId="605215BE" w:rsidR="00536554" w:rsidRPr="00C7418F" w:rsidRDefault="00536554" w:rsidP="001B055A">
            <w:pPr>
              <w:spacing w:after="0" w:line="240" w:lineRule="auto"/>
              <w:jc w:val="both"/>
              <w:rPr>
                <w:rFonts w:ascii="Times New Roman" w:eastAsia="Times New Roman" w:hAnsi="Times New Roman" w:cs="Times New Roman"/>
                <w:b/>
                <w:color w:val="000000" w:themeColor="text1"/>
                <w:sz w:val="20"/>
                <w:szCs w:val="20"/>
                <w:lang w:eastAsia="pt-BR"/>
              </w:rPr>
            </w:pPr>
            <w:r w:rsidRPr="00C7418F">
              <w:rPr>
                <w:rFonts w:ascii="Times New Roman" w:eastAsia="Times New Roman" w:hAnsi="Times New Roman" w:cs="Times New Roman"/>
                <w:b/>
                <w:color w:val="000000" w:themeColor="text1"/>
                <w:sz w:val="20"/>
                <w:szCs w:val="20"/>
                <w:lang w:eastAsia="pt-BR"/>
              </w:rPr>
              <w:t xml:space="preserve">                 ESTADO DE MATO GROSSO DO SUL. Secretaria de Estado de Educação MS.  Escola Estadual ............ /2023</w:t>
            </w:r>
          </w:p>
        </w:tc>
      </w:tr>
    </w:tbl>
    <w:p w14:paraId="30814A0F" w14:textId="5613EDC6" w:rsidR="002F083C" w:rsidRPr="00C7418F" w:rsidRDefault="002F083C" w:rsidP="001B055A">
      <w:pPr>
        <w:jc w:val="both"/>
        <w:rPr>
          <w:rFonts w:ascii="Times New Roman" w:eastAsia="Calibri" w:hAnsi="Times New Roman" w:cs="Times New Roman"/>
          <w:bCs/>
          <w:iCs/>
          <w:color w:val="000000" w:themeColor="text1"/>
          <w:sz w:val="20"/>
          <w:szCs w:val="20"/>
          <w:lang w:eastAsia="pt-BR"/>
        </w:rPr>
      </w:pPr>
    </w:p>
    <w:p w14:paraId="47BD1099" w14:textId="77777777" w:rsidR="00C13248" w:rsidRPr="00C7418F" w:rsidRDefault="00C13248"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19:</w:t>
      </w:r>
    </w:p>
    <w:tbl>
      <w:tblPr>
        <w:tblStyle w:val="Tabelacomgrade"/>
        <w:tblW w:w="13603" w:type="dxa"/>
        <w:tblLook w:val="04A0" w:firstRow="1" w:lastRow="0" w:firstColumn="1" w:lastColumn="0" w:noHBand="0" w:noVBand="1"/>
      </w:tblPr>
      <w:tblGrid>
        <w:gridCol w:w="711"/>
        <w:gridCol w:w="6322"/>
        <w:gridCol w:w="986"/>
        <w:gridCol w:w="1546"/>
        <w:gridCol w:w="4038"/>
      </w:tblGrid>
      <w:tr w:rsidR="00C13248" w:rsidRPr="00C7418F" w14:paraId="2CA479D2" w14:textId="77777777" w:rsidTr="00F76E2B">
        <w:tc>
          <w:tcPr>
            <w:tcW w:w="711" w:type="dxa"/>
            <w:shd w:val="clear" w:color="auto" w:fill="DBDBDB" w:themeFill="accent3" w:themeFillTint="66"/>
          </w:tcPr>
          <w:p w14:paraId="3B329373"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Nº</w:t>
            </w:r>
          </w:p>
        </w:tc>
        <w:tc>
          <w:tcPr>
            <w:tcW w:w="6322" w:type="dxa"/>
            <w:shd w:val="clear" w:color="auto" w:fill="DBDBDB" w:themeFill="accent3" w:themeFillTint="66"/>
          </w:tcPr>
          <w:p w14:paraId="1E4F82C3"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86" w:type="dxa"/>
            <w:shd w:val="clear" w:color="auto" w:fill="DBDBDB" w:themeFill="accent3" w:themeFillTint="66"/>
          </w:tcPr>
          <w:p w14:paraId="6B584077"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546" w:type="dxa"/>
            <w:shd w:val="clear" w:color="auto" w:fill="DBDBDB" w:themeFill="accent3" w:themeFillTint="66"/>
          </w:tcPr>
          <w:p w14:paraId="33ADF5F7"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038" w:type="dxa"/>
            <w:shd w:val="clear" w:color="auto" w:fill="DBDBDB" w:themeFill="accent3" w:themeFillTint="66"/>
          </w:tcPr>
          <w:p w14:paraId="33C1CB64"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C13248" w:rsidRPr="00C7418F" w14:paraId="33E83843" w14:textId="77777777" w:rsidTr="00F76E2B">
        <w:tc>
          <w:tcPr>
            <w:tcW w:w="711" w:type="dxa"/>
            <w:vAlign w:val="bottom"/>
          </w:tcPr>
          <w:p w14:paraId="3CE2337F"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19.1</w:t>
            </w:r>
          </w:p>
        </w:tc>
        <w:tc>
          <w:tcPr>
            <w:tcW w:w="6322" w:type="dxa"/>
          </w:tcPr>
          <w:p w14:paraId="1A43521F" w14:textId="69F73028" w:rsidR="00C13248" w:rsidRPr="00C7418F" w:rsidRDefault="00155245" w:rsidP="001B055A">
            <w:pPr>
              <w:spacing w:after="0" w:line="240" w:lineRule="auto"/>
              <w:jc w:val="both"/>
              <w:rPr>
                <w:rFonts w:ascii="Times New Roman" w:hAnsi="Times New Roman" w:cs="Times New Roman"/>
                <w:sz w:val="20"/>
                <w:szCs w:val="20"/>
              </w:rPr>
            </w:pPr>
            <w:bookmarkStart w:id="46" w:name="_Hlk102489607"/>
            <w:r w:rsidRPr="00C7418F">
              <w:rPr>
                <w:rFonts w:ascii="Times New Roman" w:eastAsia="Times New Roman" w:hAnsi="Times New Roman" w:cs="Times New Roman"/>
                <w:sz w:val="20"/>
                <w:szCs w:val="20"/>
              </w:rPr>
              <w:t>aprovar lei especifica para o sistema de ensino municipal disciplinar, em atendimento ao art.9º da Lei nº 13.005, de 2014, a gestão democrática da educação pública, no prazo de dois anos contados da publicação do PNE, adequando à legislação local já adotada com essa finalidade</w:t>
            </w:r>
            <w:bookmarkEnd w:id="46"/>
            <w:r w:rsidRPr="00C7418F">
              <w:rPr>
                <w:rFonts w:ascii="Times New Roman" w:eastAsia="Times New Roman" w:hAnsi="Times New Roman" w:cs="Times New Roman"/>
                <w:sz w:val="20"/>
                <w:szCs w:val="20"/>
              </w:rPr>
              <w:t>;</w:t>
            </w:r>
          </w:p>
        </w:tc>
        <w:tc>
          <w:tcPr>
            <w:tcW w:w="986" w:type="dxa"/>
          </w:tcPr>
          <w:p w14:paraId="23B23CF7" w14:textId="58C5BAED" w:rsidR="00C13248" w:rsidRPr="00C7418F" w:rsidRDefault="00C13248"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w:t>
            </w:r>
            <w:r w:rsidR="00155245" w:rsidRPr="00C7418F">
              <w:rPr>
                <w:rFonts w:ascii="Times New Roman" w:hAnsi="Times New Roman" w:cs="Times New Roman"/>
                <w:bCs/>
                <w:sz w:val="20"/>
                <w:szCs w:val="20"/>
              </w:rPr>
              <w:t>20</w:t>
            </w:r>
            <w:r w:rsidRPr="00C7418F">
              <w:rPr>
                <w:rFonts w:ascii="Times New Roman" w:hAnsi="Times New Roman" w:cs="Times New Roman"/>
                <w:bCs/>
                <w:sz w:val="20"/>
                <w:szCs w:val="20"/>
              </w:rPr>
              <w:t xml:space="preserve"> a 202</w:t>
            </w:r>
            <w:r w:rsidR="00803A96" w:rsidRPr="00C7418F">
              <w:rPr>
                <w:rFonts w:ascii="Times New Roman" w:hAnsi="Times New Roman" w:cs="Times New Roman"/>
                <w:bCs/>
                <w:sz w:val="20"/>
                <w:szCs w:val="20"/>
              </w:rPr>
              <w:t>3</w:t>
            </w:r>
          </w:p>
        </w:tc>
        <w:tc>
          <w:tcPr>
            <w:tcW w:w="1546" w:type="dxa"/>
          </w:tcPr>
          <w:p w14:paraId="07D99112" w14:textId="412350BC" w:rsidR="00C13248" w:rsidRPr="00C7418F" w:rsidRDefault="00C13248" w:rsidP="001B055A">
            <w:pPr>
              <w:spacing w:after="0" w:line="240" w:lineRule="auto"/>
              <w:jc w:val="both"/>
              <w:rPr>
                <w:rFonts w:ascii="Times New Roman" w:hAnsi="Times New Roman" w:cs="Times New Roman"/>
                <w:bCs/>
                <w:color w:val="000000" w:themeColor="text1"/>
                <w:sz w:val="20"/>
                <w:szCs w:val="20"/>
              </w:rPr>
            </w:pPr>
            <w:r w:rsidRPr="00C7418F">
              <w:rPr>
                <w:rFonts w:ascii="Times New Roman" w:hAnsi="Times New Roman" w:cs="Times New Roman"/>
                <w:bCs/>
                <w:color w:val="000000" w:themeColor="text1"/>
                <w:sz w:val="20"/>
                <w:szCs w:val="20"/>
              </w:rPr>
              <w:t>Em execução</w:t>
            </w:r>
          </w:p>
        </w:tc>
        <w:tc>
          <w:tcPr>
            <w:tcW w:w="4038" w:type="dxa"/>
          </w:tcPr>
          <w:p w14:paraId="409F2200" w14:textId="1AC67A4F" w:rsidR="00C13248" w:rsidRPr="00C7418F" w:rsidRDefault="0015524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Apenas as escolas estaduais tem eleição para a direção, mas nas escolas Municipais já está sento elaborada para execução no ano de 2023.</w:t>
            </w:r>
          </w:p>
        </w:tc>
      </w:tr>
      <w:tr w:rsidR="00C13248" w:rsidRPr="00C7418F" w14:paraId="6B18B895" w14:textId="77777777" w:rsidTr="00F76E2B">
        <w:tc>
          <w:tcPr>
            <w:tcW w:w="711" w:type="dxa"/>
            <w:vAlign w:val="bottom"/>
          </w:tcPr>
          <w:p w14:paraId="6EC32925"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19.2</w:t>
            </w:r>
          </w:p>
        </w:tc>
        <w:tc>
          <w:tcPr>
            <w:tcW w:w="6322" w:type="dxa"/>
          </w:tcPr>
          <w:p w14:paraId="500E633B" w14:textId="5CA16717" w:rsidR="00C13248" w:rsidRPr="00C7418F" w:rsidRDefault="00155245" w:rsidP="001B055A">
            <w:pPr>
              <w:spacing w:after="0" w:line="240" w:lineRule="auto"/>
              <w:jc w:val="both"/>
              <w:rPr>
                <w:rFonts w:ascii="Times New Roman" w:hAnsi="Times New Roman" w:cs="Times New Roman"/>
                <w:color w:val="FF0000"/>
                <w:sz w:val="20"/>
                <w:szCs w:val="20"/>
              </w:rPr>
            </w:pPr>
            <w:bookmarkStart w:id="47" w:name="_Hlk102489650"/>
            <w:r w:rsidRPr="00C7418F">
              <w:rPr>
                <w:rFonts w:ascii="Times New Roman" w:eastAsia="Times New Roman" w:hAnsi="Times New Roman" w:cs="Times New Roman"/>
                <w:sz w:val="20"/>
                <w:szCs w:val="20"/>
              </w:rPr>
              <w:t>elaborar as normatizações que orientarão processo de gestão democrática, considerando critérios técnicos de mérito e desempenho, bem como a participação da comunidade escolar, a partir da vigência deste PME;</w:t>
            </w:r>
            <w:bookmarkEnd w:id="47"/>
          </w:p>
        </w:tc>
        <w:tc>
          <w:tcPr>
            <w:tcW w:w="986" w:type="dxa"/>
          </w:tcPr>
          <w:p w14:paraId="5301B2C3" w14:textId="7E5CAB1B"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sz w:val="20"/>
                <w:szCs w:val="20"/>
              </w:rPr>
              <w:t>20</w:t>
            </w:r>
            <w:r w:rsidR="00803A96" w:rsidRPr="00C7418F">
              <w:rPr>
                <w:rFonts w:ascii="Times New Roman" w:hAnsi="Times New Roman" w:cs="Times New Roman"/>
                <w:sz w:val="20"/>
                <w:szCs w:val="20"/>
              </w:rPr>
              <w:t>20 a 2023</w:t>
            </w:r>
          </w:p>
        </w:tc>
        <w:tc>
          <w:tcPr>
            <w:tcW w:w="1546" w:type="dxa"/>
          </w:tcPr>
          <w:p w14:paraId="0333C500" w14:textId="02DD1F6E" w:rsidR="00C13248" w:rsidRPr="00C7418F" w:rsidRDefault="0015524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execução</w:t>
            </w:r>
          </w:p>
          <w:p w14:paraId="74194286" w14:textId="1BAAAE12" w:rsidR="00C13248" w:rsidRPr="00C7418F" w:rsidRDefault="00C13248" w:rsidP="001B055A">
            <w:pPr>
              <w:spacing w:after="0" w:line="240" w:lineRule="auto"/>
              <w:jc w:val="both"/>
              <w:rPr>
                <w:rFonts w:ascii="Times New Roman" w:hAnsi="Times New Roman" w:cs="Times New Roman"/>
                <w:color w:val="000000" w:themeColor="text1"/>
                <w:sz w:val="20"/>
                <w:szCs w:val="20"/>
              </w:rPr>
            </w:pPr>
          </w:p>
        </w:tc>
        <w:tc>
          <w:tcPr>
            <w:tcW w:w="4038" w:type="dxa"/>
          </w:tcPr>
          <w:p w14:paraId="081A115C" w14:textId="780B7E59" w:rsidR="00C13248" w:rsidRPr="00C7418F" w:rsidRDefault="00155245"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Por avaliação</w:t>
            </w:r>
          </w:p>
        </w:tc>
      </w:tr>
      <w:tr w:rsidR="00C13248" w:rsidRPr="00C7418F" w14:paraId="11310218" w14:textId="77777777" w:rsidTr="00F76E2B">
        <w:tc>
          <w:tcPr>
            <w:tcW w:w="711" w:type="dxa"/>
            <w:vAlign w:val="bottom"/>
          </w:tcPr>
          <w:p w14:paraId="2E6E14E1"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19.3</w:t>
            </w:r>
          </w:p>
        </w:tc>
        <w:tc>
          <w:tcPr>
            <w:tcW w:w="6322" w:type="dxa"/>
          </w:tcPr>
          <w:p w14:paraId="5023D32E" w14:textId="079E765B" w:rsidR="00C13248" w:rsidRPr="00C7418F" w:rsidRDefault="00155245"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planejar cursos de formação continuada aos conselheiros dos conselhos de acompanhamento e controle social do Fundeb, dos conselhos de alimentação escolar, dos conselhos regionais e de outros e aos (às) representantes educacionais em demais conselhos de acompanhamento de políticas públicas, com vistas ao bom desempenho de suas funções, na vigência deste PME</w:t>
            </w:r>
          </w:p>
        </w:tc>
        <w:tc>
          <w:tcPr>
            <w:tcW w:w="986" w:type="dxa"/>
          </w:tcPr>
          <w:p w14:paraId="09696494" w14:textId="1498F6BA" w:rsidR="00C13248" w:rsidRPr="00C7418F" w:rsidRDefault="00C13248"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w:t>
            </w:r>
            <w:r w:rsidR="00721310" w:rsidRPr="00C7418F">
              <w:rPr>
                <w:rFonts w:ascii="Times New Roman" w:hAnsi="Times New Roman" w:cs="Times New Roman"/>
                <w:bCs/>
                <w:sz w:val="20"/>
                <w:szCs w:val="20"/>
              </w:rPr>
              <w:t>20</w:t>
            </w:r>
            <w:r w:rsidR="00803A96" w:rsidRPr="00C7418F">
              <w:rPr>
                <w:rFonts w:ascii="Times New Roman" w:hAnsi="Times New Roman" w:cs="Times New Roman"/>
                <w:bCs/>
                <w:sz w:val="20"/>
                <w:szCs w:val="20"/>
              </w:rPr>
              <w:t xml:space="preserve"> a 2023</w:t>
            </w:r>
          </w:p>
        </w:tc>
        <w:tc>
          <w:tcPr>
            <w:tcW w:w="1546" w:type="dxa"/>
          </w:tcPr>
          <w:p w14:paraId="752E0100" w14:textId="6BFB0FCC" w:rsidR="00C13248" w:rsidRPr="00C7418F" w:rsidRDefault="00721310" w:rsidP="001B055A">
            <w:pPr>
              <w:spacing w:after="0" w:line="240" w:lineRule="auto"/>
              <w:jc w:val="both"/>
              <w:rPr>
                <w:rFonts w:ascii="Times New Roman" w:hAnsi="Times New Roman" w:cs="Times New Roman"/>
                <w:bCs/>
                <w:color w:val="000000" w:themeColor="text1"/>
                <w:sz w:val="20"/>
                <w:szCs w:val="20"/>
              </w:rPr>
            </w:pPr>
            <w:r w:rsidRPr="00C7418F">
              <w:rPr>
                <w:rFonts w:ascii="Times New Roman" w:hAnsi="Times New Roman" w:cs="Times New Roman"/>
                <w:bCs/>
                <w:color w:val="000000" w:themeColor="text1"/>
                <w:sz w:val="20"/>
                <w:szCs w:val="20"/>
              </w:rPr>
              <w:t>Executada</w:t>
            </w:r>
          </w:p>
        </w:tc>
        <w:tc>
          <w:tcPr>
            <w:tcW w:w="4038" w:type="dxa"/>
          </w:tcPr>
          <w:p w14:paraId="00E94CB9" w14:textId="551ADCD0"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A SEMEC fez a adesão a formação dos conselhos disponibilizada no PDDE, mas não foram realizados ainda.</w:t>
            </w:r>
          </w:p>
        </w:tc>
      </w:tr>
      <w:tr w:rsidR="00C13248" w:rsidRPr="00C7418F" w14:paraId="51E696D2" w14:textId="77777777" w:rsidTr="00F76E2B">
        <w:tc>
          <w:tcPr>
            <w:tcW w:w="711" w:type="dxa"/>
            <w:vAlign w:val="bottom"/>
          </w:tcPr>
          <w:p w14:paraId="2029FEA1"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19.4</w:t>
            </w:r>
          </w:p>
        </w:tc>
        <w:tc>
          <w:tcPr>
            <w:tcW w:w="6322" w:type="dxa"/>
          </w:tcPr>
          <w:p w14:paraId="061A3667" w14:textId="365D68D3" w:rsidR="00C13248" w:rsidRPr="00C7418F" w:rsidRDefault="00155245"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providenciar espaço físico adequado para as reuniões desses conselhos, com mobiliário, equipamentos, materiais de consumo e meios de transporte, na vigência do PME-MS;</w:t>
            </w:r>
          </w:p>
        </w:tc>
        <w:tc>
          <w:tcPr>
            <w:tcW w:w="986" w:type="dxa"/>
          </w:tcPr>
          <w:p w14:paraId="36A5C953" w14:textId="27473A8F" w:rsidR="00C13248"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2023</w:t>
            </w:r>
          </w:p>
        </w:tc>
        <w:tc>
          <w:tcPr>
            <w:tcW w:w="1546" w:type="dxa"/>
          </w:tcPr>
          <w:p w14:paraId="11294451" w14:textId="1999F26F"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4038" w:type="dxa"/>
          </w:tcPr>
          <w:p w14:paraId="772E9A69" w14:textId="012574C4"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A SEMEC disponibiliza um espaço adequado para reuniões em uma escola.</w:t>
            </w:r>
          </w:p>
        </w:tc>
      </w:tr>
      <w:tr w:rsidR="00C13248" w:rsidRPr="00C7418F" w14:paraId="6DA469A3" w14:textId="77777777" w:rsidTr="00F76E2B">
        <w:tc>
          <w:tcPr>
            <w:tcW w:w="711" w:type="dxa"/>
            <w:vAlign w:val="bottom"/>
          </w:tcPr>
          <w:p w14:paraId="1634C6B1"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19.5</w:t>
            </w:r>
          </w:p>
        </w:tc>
        <w:tc>
          <w:tcPr>
            <w:tcW w:w="6322" w:type="dxa"/>
          </w:tcPr>
          <w:p w14:paraId="40D8AC12" w14:textId="7A1286A8" w:rsidR="00C13248" w:rsidRPr="00C7418F" w:rsidRDefault="00E653B9" w:rsidP="001B055A">
            <w:pPr>
              <w:spacing w:after="0" w:line="240" w:lineRule="auto"/>
              <w:jc w:val="both"/>
              <w:rPr>
                <w:rFonts w:ascii="Times New Roman" w:hAnsi="Times New Roman" w:cs="Times New Roman"/>
                <w:color w:val="FF0000"/>
                <w:sz w:val="20"/>
                <w:szCs w:val="20"/>
              </w:rPr>
            </w:pPr>
            <w:r w:rsidRPr="00C7418F">
              <w:rPr>
                <w:rFonts w:ascii="Times New Roman" w:eastAsia="Times New Roman" w:hAnsi="Times New Roman" w:cs="Times New Roman"/>
                <w:sz w:val="20"/>
                <w:szCs w:val="20"/>
              </w:rPr>
              <w:t>atribuir ao Sistema Municipal de Monitoramento e Avaliação a (SMMA) a competência de coordenar as conferências municipais de educação e acompanhar a execução do PME e do PNE, a partir da vigência deste PME;</w:t>
            </w:r>
          </w:p>
          <w:p w14:paraId="01B723F6" w14:textId="263B026C" w:rsidR="00E653B9" w:rsidRPr="00C7418F" w:rsidRDefault="00E653B9" w:rsidP="001B055A">
            <w:pPr>
              <w:spacing w:after="0" w:line="240" w:lineRule="auto"/>
              <w:jc w:val="both"/>
              <w:rPr>
                <w:rFonts w:ascii="Times New Roman" w:hAnsi="Times New Roman" w:cs="Times New Roman"/>
                <w:sz w:val="20"/>
                <w:szCs w:val="20"/>
              </w:rPr>
            </w:pPr>
          </w:p>
        </w:tc>
        <w:tc>
          <w:tcPr>
            <w:tcW w:w="986" w:type="dxa"/>
          </w:tcPr>
          <w:p w14:paraId="69EB358F" w14:textId="5D296B3B" w:rsidR="00C13248"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2022 a 2023</w:t>
            </w:r>
          </w:p>
        </w:tc>
        <w:tc>
          <w:tcPr>
            <w:tcW w:w="1546" w:type="dxa"/>
          </w:tcPr>
          <w:p w14:paraId="7F729AB2" w14:textId="41F64066"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4038" w:type="dxa"/>
          </w:tcPr>
          <w:p w14:paraId="6AA59725" w14:textId="639F793A"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Estratégia sendo concluída.</w:t>
            </w:r>
          </w:p>
        </w:tc>
      </w:tr>
      <w:tr w:rsidR="00C13248" w:rsidRPr="00C7418F" w14:paraId="0C7FD347" w14:textId="77777777" w:rsidTr="00F76E2B">
        <w:tc>
          <w:tcPr>
            <w:tcW w:w="711" w:type="dxa"/>
            <w:vAlign w:val="bottom"/>
          </w:tcPr>
          <w:p w14:paraId="57759470" w14:textId="77777777" w:rsidR="00C13248" w:rsidRPr="00C7418F" w:rsidRDefault="00C13248"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19.6</w:t>
            </w:r>
          </w:p>
        </w:tc>
        <w:tc>
          <w:tcPr>
            <w:tcW w:w="6322" w:type="dxa"/>
          </w:tcPr>
          <w:p w14:paraId="54CC8133" w14:textId="691C7617" w:rsidR="00C13248" w:rsidRPr="00C7418F" w:rsidRDefault="00E653B9"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sz w:val="20"/>
                <w:szCs w:val="20"/>
              </w:rPr>
              <w:t>constituir fóruns municipais de educação, compostos por órgãos e instituições representativas da sociedade civil organizada e dos movimentos sociais, para discussão das políticas educacionais, coordenação das conferências municipais e elaboração ou adequação dos planos municipais de educação, a partir do primeiro ano de vigência deste PME;</w:t>
            </w:r>
          </w:p>
        </w:tc>
        <w:tc>
          <w:tcPr>
            <w:tcW w:w="986" w:type="dxa"/>
          </w:tcPr>
          <w:p w14:paraId="44856CAD" w14:textId="63B16C9C" w:rsidR="00C13248"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2023</w:t>
            </w:r>
          </w:p>
        </w:tc>
        <w:tc>
          <w:tcPr>
            <w:tcW w:w="1546" w:type="dxa"/>
          </w:tcPr>
          <w:p w14:paraId="4DA6F8F2" w14:textId="1F116C1D"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Executada</w:t>
            </w:r>
          </w:p>
        </w:tc>
        <w:tc>
          <w:tcPr>
            <w:tcW w:w="4038" w:type="dxa"/>
          </w:tcPr>
          <w:p w14:paraId="19A93C6D" w14:textId="1634104E" w:rsidR="00C13248"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Estratégia concluída.</w:t>
            </w:r>
          </w:p>
        </w:tc>
      </w:tr>
      <w:tr w:rsidR="00E653B9" w:rsidRPr="00C7418F" w14:paraId="0E5B4366" w14:textId="77777777" w:rsidTr="00F76E2B">
        <w:tc>
          <w:tcPr>
            <w:tcW w:w="711" w:type="dxa"/>
            <w:vAlign w:val="bottom"/>
          </w:tcPr>
          <w:p w14:paraId="1ED90EAE" w14:textId="29BA0B56" w:rsidR="00E653B9" w:rsidRPr="00C7418F" w:rsidRDefault="00E653B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19.7</w:t>
            </w:r>
          </w:p>
        </w:tc>
        <w:tc>
          <w:tcPr>
            <w:tcW w:w="6322" w:type="dxa"/>
          </w:tcPr>
          <w:p w14:paraId="0814F26B" w14:textId="20BC96C6" w:rsidR="00E653B9" w:rsidRPr="00C7418F" w:rsidRDefault="00E653B9" w:rsidP="001B055A">
            <w:pPr>
              <w:spacing w:after="0" w:line="240" w:lineRule="auto"/>
              <w:jc w:val="both"/>
              <w:rPr>
                <w:rFonts w:ascii="Times New Roman" w:hAnsi="Times New Roman" w:cs="Times New Roman"/>
                <w:color w:val="FF0000"/>
                <w:sz w:val="20"/>
                <w:szCs w:val="20"/>
              </w:rPr>
            </w:pPr>
            <w:bookmarkStart w:id="48" w:name="_Hlk102489694"/>
            <w:r w:rsidRPr="00C7418F">
              <w:rPr>
                <w:rFonts w:ascii="Times New Roman" w:eastAsia="Times New Roman" w:hAnsi="Times New Roman" w:cs="Times New Roman"/>
                <w:sz w:val="20"/>
                <w:szCs w:val="20"/>
              </w:rPr>
              <w:t>implantar e fortalecer os grêmios estudantis e associações de pais, assegurando-lhes, inclusive, espaços adequados e condições de funcionamento nas escolas e fomentando a sua articulação orgânica com os conselhos escolares, a partir do primeiro ano de vigência deste PME;</w:t>
            </w:r>
            <w:bookmarkEnd w:id="48"/>
          </w:p>
        </w:tc>
        <w:tc>
          <w:tcPr>
            <w:tcW w:w="986" w:type="dxa"/>
          </w:tcPr>
          <w:p w14:paraId="26A4B81B" w14:textId="5140BB08" w:rsidR="00E653B9"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2023</w:t>
            </w:r>
          </w:p>
        </w:tc>
        <w:tc>
          <w:tcPr>
            <w:tcW w:w="1546" w:type="dxa"/>
          </w:tcPr>
          <w:p w14:paraId="1837B75B" w14:textId="7A6D4CF4" w:rsidR="00E653B9"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execução</w:t>
            </w:r>
          </w:p>
        </w:tc>
        <w:tc>
          <w:tcPr>
            <w:tcW w:w="4038" w:type="dxa"/>
          </w:tcPr>
          <w:p w14:paraId="2C81E5D7" w14:textId="1BE1B011" w:rsidR="00E653B9"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Está garantido as associações de pais e mestres em todas as escolas.</w:t>
            </w:r>
          </w:p>
        </w:tc>
      </w:tr>
      <w:tr w:rsidR="00E653B9" w:rsidRPr="00C7418F" w14:paraId="3B57B2CE" w14:textId="77777777" w:rsidTr="00F76E2B">
        <w:tc>
          <w:tcPr>
            <w:tcW w:w="711" w:type="dxa"/>
            <w:vAlign w:val="bottom"/>
          </w:tcPr>
          <w:p w14:paraId="5E354ECF" w14:textId="5ABFC68E" w:rsidR="00E653B9" w:rsidRPr="00C7418F" w:rsidRDefault="00E653B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19.8</w:t>
            </w:r>
          </w:p>
        </w:tc>
        <w:tc>
          <w:tcPr>
            <w:tcW w:w="6322" w:type="dxa"/>
          </w:tcPr>
          <w:p w14:paraId="3E1D423A" w14:textId="1BC42540" w:rsidR="00E653B9" w:rsidRPr="00C7418F" w:rsidRDefault="00E653B9" w:rsidP="001B055A">
            <w:pPr>
              <w:spacing w:after="0" w:line="240" w:lineRule="auto"/>
              <w:jc w:val="both"/>
              <w:rPr>
                <w:rFonts w:ascii="Times New Roman" w:hAnsi="Times New Roman" w:cs="Times New Roman"/>
                <w:color w:val="FF0000"/>
                <w:sz w:val="20"/>
                <w:szCs w:val="20"/>
              </w:rPr>
            </w:pPr>
            <w:bookmarkStart w:id="49" w:name="_Hlk102489717"/>
            <w:r w:rsidRPr="00C7418F">
              <w:rPr>
                <w:rFonts w:ascii="Times New Roman" w:eastAsia="Times New Roman" w:hAnsi="Times New Roman" w:cs="Times New Roman"/>
                <w:sz w:val="20"/>
                <w:szCs w:val="20"/>
              </w:rPr>
              <w:t>estimular a constituição e o fortalecimento de conselhos escolares e conselhos municipais de educação, como instrumentos de participação e fiscalização na gestão escolar e educacional, inclusive por meio de programas de formação de conselheiros, assegurando-se condições de funcionamento autônomo, durante a vigência do PME-MS;</w:t>
            </w:r>
            <w:bookmarkEnd w:id="49"/>
          </w:p>
        </w:tc>
        <w:tc>
          <w:tcPr>
            <w:tcW w:w="986" w:type="dxa"/>
          </w:tcPr>
          <w:p w14:paraId="03827B8C" w14:textId="4B468A7D" w:rsidR="00E653B9"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2023</w:t>
            </w:r>
          </w:p>
        </w:tc>
        <w:tc>
          <w:tcPr>
            <w:tcW w:w="1546" w:type="dxa"/>
          </w:tcPr>
          <w:p w14:paraId="3FCA607C" w14:textId="4E2E243A" w:rsidR="00E653B9"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execução</w:t>
            </w:r>
          </w:p>
        </w:tc>
        <w:tc>
          <w:tcPr>
            <w:tcW w:w="4038" w:type="dxa"/>
          </w:tcPr>
          <w:p w14:paraId="51E4387B" w14:textId="69E73C70" w:rsidR="00E653B9"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É assegurado aos conselhos a autonomia.</w:t>
            </w:r>
          </w:p>
        </w:tc>
      </w:tr>
      <w:tr w:rsidR="00E653B9" w:rsidRPr="00C7418F" w14:paraId="18533A92" w14:textId="77777777" w:rsidTr="00F76E2B">
        <w:tc>
          <w:tcPr>
            <w:tcW w:w="711" w:type="dxa"/>
            <w:vAlign w:val="bottom"/>
          </w:tcPr>
          <w:p w14:paraId="5C7C98A9" w14:textId="1CECD368" w:rsidR="00E653B9" w:rsidRPr="00C7418F" w:rsidRDefault="00E653B9"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19.9</w:t>
            </w:r>
          </w:p>
        </w:tc>
        <w:tc>
          <w:tcPr>
            <w:tcW w:w="6322" w:type="dxa"/>
          </w:tcPr>
          <w:p w14:paraId="32F97F9C" w14:textId="06E0D482" w:rsidR="00E653B9" w:rsidRPr="00C7418F" w:rsidRDefault="00E653B9" w:rsidP="001B055A">
            <w:pPr>
              <w:spacing w:after="0" w:line="240" w:lineRule="auto"/>
              <w:jc w:val="both"/>
              <w:rPr>
                <w:rFonts w:ascii="Times New Roman" w:eastAsia="Times New Roman" w:hAnsi="Times New Roman" w:cs="Times New Roman"/>
                <w:sz w:val="20"/>
                <w:szCs w:val="20"/>
              </w:rPr>
            </w:pPr>
            <w:bookmarkStart w:id="50" w:name="_Hlk102489772"/>
            <w:r w:rsidRPr="00C7418F">
              <w:rPr>
                <w:rFonts w:ascii="Times New Roman" w:eastAsia="Times New Roman" w:hAnsi="Times New Roman" w:cs="Times New Roman"/>
                <w:sz w:val="20"/>
                <w:szCs w:val="20"/>
              </w:rPr>
              <w:t xml:space="preserve">garantir a participação e a consulta de profissionais da educação, alunos (as) e seus familiares na formulação dos projetos político-pedagógicos, currículos </w:t>
            </w:r>
            <w:r w:rsidRPr="00C7418F">
              <w:rPr>
                <w:rFonts w:ascii="Times New Roman" w:eastAsia="Times New Roman" w:hAnsi="Times New Roman" w:cs="Times New Roman"/>
                <w:sz w:val="20"/>
                <w:szCs w:val="20"/>
              </w:rPr>
              <w:lastRenderedPageBreak/>
              <w:t>escolares, planos de gestão escolar e regimentos escolares, a partir do primeiro ano de vigência deste PME;</w:t>
            </w:r>
            <w:bookmarkEnd w:id="50"/>
          </w:p>
        </w:tc>
        <w:tc>
          <w:tcPr>
            <w:tcW w:w="986" w:type="dxa"/>
          </w:tcPr>
          <w:p w14:paraId="6E75F525" w14:textId="5B309B03" w:rsidR="00E653B9" w:rsidRPr="00C7418F" w:rsidRDefault="00721310"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lastRenderedPageBreak/>
              <w:t>2020 a</w:t>
            </w:r>
          </w:p>
          <w:p w14:paraId="28A152F3" w14:textId="17DA8953" w:rsidR="00721310" w:rsidRPr="00C7418F" w:rsidRDefault="00803A96"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2023</w:t>
            </w:r>
          </w:p>
        </w:tc>
        <w:tc>
          <w:tcPr>
            <w:tcW w:w="1546" w:type="dxa"/>
          </w:tcPr>
          <w:p w14:paraId="4FF7EE7F" w14:textId="72B7A90A" w:rsidR="00E653B9" w:rsidRPr="00C7418F" w:rsidRDefault="00721310"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w:t>
            </w:r>
            <w:r w:rsidR="00F76E2B" w:rsidRPr="00C7418F">
              <w:rPr>
                <w:rFonts w:ascii="Times New Roman" w:hAnsi="Times New Roman" w:cs="Times New Roman"/>
                <w:color w:val="000000" w:themeColor="text1"/>
                <w:sz w:val="20"/>
                <w:szCs w:val="20"/>
              </w:rPr>
              <w:t>ção</w:t>
            </w:r>
          </w:p>
        </w:tc>
        <w:tc>
          <w:tcPr>
            <w:tcW w:w="4038" w:type="dxa"/>
          </w:tcPr>
          <w:p w14:paraId="75855D25" w14:textId="123A48E5" w:rsidR="00E653B9" w:rsidRPr="00C7418F" w:rsidRDefault="009E0B5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 xml:space="preserve">É assegurado a participação de toda a comunidade escolar na formulação do Projeto </w:t>
            </w:r>
            <w:r w:rsidRPr="00C7418F">
              <w:rPr>
                <w:rFonts w:ascii="Times New Roman" w:hAnsi="Times New Roman" w:cs="Times New Roman"/>
                <w:color w:val="000000" w:themeColor="text1"/>
                <w:sz w:val="20"/>
                <w:szCs w:val="20"/>
              </w:rPr>
              <w:lastRenderedPageBreak/>
              <w:t>Político Pedagógic</w:t>
            </w:r>
            <w:r w:rsidR="007948C3" w:rsidRPr="00C7418F">
              <w:rPr>
                <w:rFonts w:ascii="Times New Roman" w:hAnsi="Times New Roman" w:cs="Times New Roman"/>
                <w:color w:val="000000" w:themeColor="text1"/>
                <w:sz w:val="20"/>
                <w:szCs w:val="20"/>
              </w:rPr>
              <w:t>o, serão readequados no ano 2023</w:t>
            </w:r>
            <w:r w:rsidRPr="00C7418F">
              <w:rPr>
                <w:rFonts w:ascii="Times New Roman" w:hAnsi="Times New Roman" w:cs="Times New Roman"/>
                <w:color w:val="000000" w:themeColor="text1"/>
                <w:sz w:val="20"/>
                <w:szCs w:val="20"/>
              </w:rPr>
              <w:t>.</w:t>
            </w:r>
          </w:p>
        </w:tc>
      </w:tr>
      <w:tr w:rsidR="00F76E2B" w:rsidRPr="00C7418F" w14:paraId="3FD117FA" w14:textId="77777777" w:rsidTr="00F76E2B">
        <w:tc>
          <w:tcPr>
            <w:tcW w:w="711" w:type="dxa"/>
            <w:vAlign w:val="bottom"/>
          </w:tcPr>
          <w:p w14:paraId="7620D75B" w14:textId="662A28E4" w:rsidR="00F76E2B" w:rsidRPr="00C7418F" w:rsidRDefault="00F76E2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19.10</w:t>
            </w:r>
          </w:p>
        </w:tc>
        <w:tc>
          <w:tcPr>
            <w:tcW w:w="6322" w:type="dxa"/>
          </w:tcPr>
          <w:p w14:paraId="64F2A3BC" w14:textId="3F1F0CCB" w:rsidR="00F76E2B" w:rsidRPr="00C7418F" w:rsidRDefault="00F76E2B" w:rsidP="001B055A">
            <w:pPr>
              <w:spacing w:after="0" w:line="240" w:lineRule="auto"/>
              <w:jc w:val="both"/>
              <w:rPr>
                <w:rFonts w:ascii="Times New Roman" w:eastAsia="Times New Roman" w:hAnsi="Times New Roman" w:cs="Times New Roman"/>
                <w:sz w:val="20"/>
                <w:szCs w:val="20"/>
              </w:rPr>
            </w:pPr>
            <w:bookmarkStart w:id="51" w:name="_Hlk102489812"/>
            <w:r w:rsidRPr="00C7418F">
              <w:rPr>
                <w:rFonts w:ascii="Times New Roman" w:eastAsia="Times New Roman" w:hAnsi="Times New Roman" w:cs="Times New Roman"/>
                <w:sz w:val="20"/>
                <w:szCs w:val="20"/>
              </w:rPr>
              <w:t>criar mecanismos de participação dos pais na avaliação de docentes e gestores escolares, a partir do primeiro ano de vigência deste PME</w:t>
            </w:r>
            <w:bookmarkEnd w:id="51"/>
            <w:r w:rsidRPr="00C7418F">
              <w:rPr>
                <w:rFonts w:ascii="Times New Roman" w:eastAsia="Times New Roman" w:hAnsi="Times New Roman" w:cs="Times New Roman"/>
                <w:sz w:val="20"/>
                <w:szCs w:val="20"/>
              </w:rPr>
              <w:t>;</w:t>
            </w:r>
          </w:p>
        </w:tc>
        <w:tc>
          <w:tcPr>
            <w:tcW w:w="986" w:type="dxa"/>
          </w:tcPr>
          <w:p w14:paraId="7EA54E82" w14:textId="0ADCD481" w:rsidR="00F76E2B" w:rsidRPr="00C7418F" w:rsidRDefault="00F76E2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w:t>
            </w:r>
          </w:p>
          <w:p w14:paraId="4B804FDE" w14:textId="2DE8E674" w:rsidR="00F76E2B" w:rsidRPr="00C7418F" w:rsidRDefault="00F76E2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w:t>
            </w:r>
            <w:r w:rsidR="00CA4A10" w:rsidRPr="00C7418F">
              <w:rPr>
                <w:rFonts w:ascii="Times New Roman" w:hAnsi="Times New Roman" w:cs="Times New Roman"/>
                <w:b/>
                <w:sz w:val="20"/>
                <w:szCs w:val="20"/>
              </w:rPr>
              <w:t>3</w:t>
            </w:r>
          </w:p>
        </w:tc>
        <w:tc>
          <w:tcPr>
            <w:tcW w:w="1546" w:type="dxa"/>
          </w:tcPr>
          <w:p w14:paraId="1484D90F" w14:textId="54D113AE" w:rsidR="00F76E2B" w:rsidRPr="00C7418F" w:rsidRDefault="00F76E2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Em execução</w:t>
            </w:r>
          </w:p>
        </w:tc>
        <w:tc>
          <w:tcPr>
            <w:tcW w:w="4038" w:type="dxa"/>
          </w:tcPr>
          <w:p w14:paraId="4787CD05" w14:textId="63C26EDA" w:rsidR="00F76E2B" w:rsidRPr="00C7418F" w:rsidRDefault="009E0B5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Foi possibilitado a participação dos pais na avaliação dos profissionais de educação, através de caixa de sugestão, mas com pouca adesão dos mesmos</w:t>
            </w:r>
          </w:p>
        </w:tc>
      </w:tr>
      <w:tr w:rsidR="00F76E2B" w:rsidRPr="00C7418F" w14:paraId="16B797D7" w14:textId="77777777" w:rsidTr="00F76E2B">
        <w:tc>
          <w:tcPr>
            <w:tcW w:w="711" w:type="dxa"/>
            <w:vAlign w:val="bottom"/>
          </w:tcPr>
          <w:p w14:paraId="5558EEB2" w14:textId="72E28AB6" w:rsidR="00F76E2B" w:rsidRPr="00C7418F" w:rsidRDefault="00F76E2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19.11</w:t>
            </w:r>
          </w:p>
        </w:tc>
        <w:tc>
          <w:tcPr>
            <w:tcW w:w="6322" w:type="dxa"/>
          </w:tcPr>
          <w:p w14:paraId="4FC9FA08" w14:textId="76B80FF5" w:rsidR="00F76E2B" w:rsidRPr="00C7418F" w:rsidRDefault="00F76E2B" w:rsidP="001B055A">
            <w:pPr>
              <w:spacing w:after="0" w:line="240" w:lineRule="auto"/>
              <w:jc w:val="both"/>
              <w:rPr>
                <w:rFonts w:ascii="Times New Roman" w:eastAsia="Times New Roman" w:hAnsi="Times New Roman" w:cs="Times New Roman"/>
                <w:sz w:val="20"/>
                <w:szCs w:val="20"/>
              </w:rPr>
            </w:pPr>
            <w:bookmarkStart w:id="52" w:name="_Hlk102489857"/>
            <w:r w:rsidRPr="00C7418F">
              <w:rPr>
                <w:rFonts w:ascii="Times New Roman" w:eastAsia="Times New Roman" w:hAnsi="Times New Roman" w:cs="Times New Roman"/>
                <w:sz w:val="20"/>
                <w:szCs w:val="20"/>
              </w:rPr>
              <w:t>implementar e fortalecer processos de autonomia pedagógica, administrativa e de gestão financeira nos estabelecimentos públicos de ensino, a partir do segundo ano de vigência deste PME;</w:t>
            </w:r>
            <w:bookmarkEnd w:id="52"/>
          </w:p>
        </w:tc>
        <w:tc>
          <w:tcPr>
            <w:tcW w:w="986" w:type="dxa"/>
          </w:tcPr>
          <w:p w14:paraId="1289D6CE" w14:textId="408DF539" w:rsidR="00F76E2B" w:rsidRPr="00C7418F" w:rsidRDefault="00F76E2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w:t>
            </w:r>
            <w:r w:rsidR="00803A96" w:rsidRPr="00C7418F">
              <w:rPr>
                <w:rFonts w:ascii="Times New Roman" w:hAnsi="Times New Roman" w:cs="Times New Roman"/>
                <w:b/>
                <w:sz w:val="20"/>
                <w:szCs w:val="20"/>
              </w:rPr>
              <w:t>3</w:t>
            </w:r>
          </w:p>
        </w:tc>
        <w:tc>
          <w:tcPr>
            <w:tcW w:w="1546" w:type="dxa"/>
          </w:tcPr>
          <w:p w14:paraId="66295216" w14:textId="32A6E4A8" w:rsidR="00F76E2B" w:rsidRPr="00C7418F" w:rsidRDefault="00F76E2B" w:rsidP="001B055A">
            <w:pPr>
              <w:spacing w:after="0" w:line="240" w:lineRule="auto"/>
              <w:jc w:val="both"/>
              <w:rPr>
                <w:rFonts w:ascii="Times New Roman" w:hAnsi="Times New Roman" w:cs="Times New Roman"/>
                <w:strike/>
                <w:sz w:val="20"/>
                <w:szCs w:val="20"/>
              </w:rPr>
            </w:pPr>
          </w:p>
          <w:p w14:paraId="4D0264C4" w14:textId="39712BC3" w:rsidR="00B4427B" w:rsidRPr="00C7418F" w:rsidRDefault="00803A9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Executada </w:t>
            </w:r>
          </w:p>
        </w:tc>
        <w:tc>
          <w:tcPr>
            <w:tcW w:w="4038" w:type="dxa"/>
          </w:tcPr>
          <w:p w14:paraId="6FE09B6D" w14:textId="122DB964" w:rsidR="00F76E2B" w:rsidRPr="00C7418F" w:rsidRDefault="00F76E2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É assegurado as escolas.</w:t>
            </w:r>
          </w:p>
        </w:tc>
      </w:tr>
      <w:tr w:rsidR="00F76E2B" w:rsidRPr="00C7418F" w14:paraId="41E425AD" w14:textId="77777777" w:rsidTr="00F76E2B">
        <w:tc>
          <w:tcPr>
            <w:tcW w:w="711" w:type="dxa"/>
            <w:vAlign w:val="bottom"/>
          </w:tcPr>
          <w:p w14:paraId="7D1041D6" w14:textId="5CC2FD42" w:rsidR="00F76E2B" w:rsidRPr="00C7418F" w:rsidRDefault="00F76E2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19.12</w:t>
            </w:r>
          </w:p>
        </w:tc>
        <w:tc>
          <w:tcPr>
            <w:tcW w:w="6322" w:type="dxa"/>
          </w:tcPr>
          <w:p w14:paraId="73BAA7E6" w14:textId="17C6BF02" w:rsidR="00F76E2B" w:rsidRPr="00C7418F" w:rsidRDefault="00F76E2B" w:rsidP="001B055A">
            <w:pPr>
              <w:spacing w:after="0" w:line="240" w:lineRule="auto"/>
              <w:jc w:val="both"/>
              <w:rPr>
                <w:rFonts w:ascii="Times New Roman" w:eastAsia="Times New Roman" w:hAnsi="Times New Roman" w:cs="Times New Roman"/>
                <w:sz w:val="20"/>
                <w:szCs w:val="20"/>
              </w:rPr>
            </w:pPr>
            <w:bookmarkStart w:id="53" w:name="_Hlk102489922"/>
            <w:r w:rsidRPr="00C7418F">
              <w:rPr>
                <w:rFonts w:ascii="Times New Roman" w:eastAsia="Times New Roman" w:hAnsi="Times New Roman" w:cs="Times New Roman"/>
                <w:sz w:val="20"/>
                <w:szCs w:val="20"/>
              </w:rPr>
              <w:t>apoiar e participar dos programas nacionais de formação de diretores e gestores escolares, bem como aprova nacional específica, a fim de subsidiar a definição de critérios objetivos para o provimento dos cargos</w:t>
            </w:r>
            <w:bookmarkEnd w:id="53"/>
            <w:r w:rsidRPr="00C7418F">
              <w:rPr>
                <w:rFonts w:ascii="Times New Roman" w:eastAsia="Times New Roman" w:hAnsi="Times New Roman" w:cs="Times New Roman"/>
                <w:sz w:val="20"/>
                <w:szCs w:val="20"/>
              </w:rPr>
              <w:t>.</w:t>
            </w:r>
          </w:p>
        </w:tc>
        <w:tc>
          <w:tcPr>
            <w:tcW w:w="986" w:type="dxa"/>
          </w:tcPr>
          <w:p w14:paraId="5AC817D1" w14:textId="0F67EDE9" w:rsidR="00F76E2B" w:rsidRPr="00C7418F" w:rsidRDefault="00F76E2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w:t>
            </w:r>
            <w:r w:rsidR="00CA4A10" w:rsidRPr="00C7418F">
              <w:rPr>
                <w:rFonts w:ascii="Times New Roman" w:hAnsi="Times New Roman" w:cs="Times New Roman"/>
                <w:b/>
                <w:sz w:val="20"/>
                <w:szCs w:val="20"/>
              </w:rPr>
              <w:t>3</w:t>
            </w:r>
          </w:p>
        </w:tc>
        <w:tc>
          <w:tcPr>
            <w:tcW w:w="1546" w:type="dxa"/>
          </w:tcPr>
          <w:p w14:paraId="53F6E69E" w14:textId="5B764509" w:rsidR="00E4356F" w:rsidRPr="00C7418F" w:rsidRDefault="00E4356F" w:rsidP="001B055A">
            <w:pPr>
              <w:spacing w:after="0" w:line="240" w:lineRule="auto"/>
              <w:jc w:val="both"/>
              <w:rPr>
                <w:rFonts w:ascii="Times New Roman" w:hAnsi="Times New Roman" w:cs="Times New Roman"/>
                <w:strike/>
                <w:sz w:val="20"/>
                <w:szCs w:val="20"/>
              </w:rPr>
            </w:pPr>
          </w:p>
          <w:p w14:paraId="4946911B" w14:textId="2B60AB7A" w:rsidR="00B4427B" w:rsidRPr="00C7418F" w:rsidRDefault="00803A9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Executada </w:t>
            </w:r>
          </w:p>
        </w:tc>
        <w:tc>
          <w:tcPr>
            <w:tcW w:w="4038" w:type="dxa"/>
          </w:tcPr>
          <w:p w14:paraId="33398D07" w14:textId="5923804B" w:rsidR="00F76E2B" w:rsidRPr="00C7418F" w:rsidRDefault="009E0B5A"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Sim, os diretores estão participando de formação através de parcerias com o estado.</w:t>
            </w:r>
          </w:p>
        </w:tc>
      </w:tr>
      <w:tr w:rsidR="00F76E2B" w:rsidRPr="00C7418F" w14:paraId="21C10873" w14:textId="77777777" w:rsidTr="00F76E2B">
        <w:tc>
          <w:tcPr>
            <w:tcW w:w="711" w:type="dxa"/>
            <w:vAlign w:val="bottom"/>
          </w:tcPr>
          <w:p w14:paraId="44A74C55" w14:textId="0AC46B97" w:rsidR="00F76E2B" w:rsidRPr="00C7418F" w:rsidRDefault="00F76E2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19.13</w:t>
            </w:r>
          </w:p>
        </w:tc>
        <w:tc>
          <w:tcPr>
            <w:tcW w:w="6322" w:type="dxa"/>
          </w:tcPr>
          <w:p w14:paraId="61283A22" w14:textId="6C77F459" w:rsidR="00F76E2B" w:rsidRPr="00C7418F" w:rsidRDefault="00F76E2B" w:rsidP="001B055A">
            <w:pPr>
              <w:spacing w:after="0" w:line="240" w:lineRule="auto"/>
              <w:jc w:val="both"/>
              <w:rPr>
                <w:rFonts w:ascii="Times New Roman" w:eastAsia="Times New Roman" w:hAnsi="Times New Roman" w:cs="Times New Roman"/>
                <w:sz w:val="20"/>
                <w:szCs w:val="20"/>
              </w:rPr>
            </w:pPr>
            <w:bookmarkStart w:id="54" w:name="_Hlk102489987"/>
            <w:r w:rsidRPr="00C7418F">
              <w:rPr>
                <w:rFonts w:ascii="Times New Roman" w:eastAsia="Times New Roman" w:hAnsi="Times New Roman" w:cs="Times New Roman"/>
                <w:sz w:val="20"/>
                <w:szCs w:val="20"/>
              </w:rPr>
              <w:t>parceria com as universidades, para diretores e gestores escolares, a partir do primeiro ano de vigência deste PME</w:t>
            </w:r>
            <w:bookmarkEnd w:id="54"/>
            <w:r w:rsidRPr="00C7418F">
              <w:rPr>
                <w:rFonts w:ascii="Times New Roman" w:eastAsia="Times New Roman" w:hAnsi="Times New Roman" w:cs="Times New Roman"/>
                <w:sz w:val="20"/>
                <w:szCs w:val="20"/>
              </w:rPr>
              <w:t>.</w:t>
            </w:r>
          </w:p>
        </w:tc>
        <w:tc>
          <w:tcPr>
            <w:tcW w:w="986" w:type="dxa"/>
          </w:tcPr>
          <w:p w14:paraId="5F4B21B6" w14:textId="340D5ECB" w:rsidR="00F76E2B" w:rsidRPr="00C7418F" w:rsidRDefault="00F76E2B"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2020 a 202</w:t>
            </w:r>
            <w:r w:rsidR="00CA4A10" w:rsidRPr="00C7418F">
              <w:rPr>
                <w:rFonts w:ascii="Times New Roman" w:hAnsi="Times New Roman" w:cs="Times New Roman"/>
                <w:b/>
                <w:sz w:val="20"/>
                <w:szCs w:val="20"/>
              </w:rPr>
              <w:t>3</w:t>
            </w:r>
          </w:p>
        </w:tc>
        <w:tc>
          <w:tcPr>
            <w:tcW w:w="1546" w:type="dxa"/>
          </w:tcPr>
          <w:p w14:paraId="6B1CF55D" w14:textId="607EA0DF" w:rsidR="00F76E2B" w:rsidRPr="00C7418F" w:rsidRDefault="00F76E2B" w:rsidP="001B055A">
            <w:pPr>
              <w:spacing w:after="0" w:line="240" w:lineRule="auto"/>
              <w:jc w:val="both"/>
              <w:rPr>
                <w:rFonts w:ascii="Times New Roman" w:hAnsi="Times New Roman" w:cs="Times New Roman"/>
                <w:strike/>
                <w:sz w:val="20"/>
                <w:szCs w:val="20"/>
              </w:rPr>
            </w:pPr>
          </w:p>
          <w:p w14:paraId="60592A84" w14:textId="50FDE5BF" w:rsidR="00B4427B" w:rsidRPr="00C7418F" w:rsidRDefault="00B4427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038" w:type="dxa"/>
          </w:tcPr>
          <w:p w14:paraId="57C0FD44" w14:textId="1C2E550C" w:rsidR="00F76E2B" w:rsidRPr="00C7418F" w:rsidRDefault="00F76E2B" w:rsidP="001B055A">
            <w:pPr>
              <w:spacing w:after="0" w:line="240" w:lineRule="auto"/>
              <w:jc w:val="both"/>
              <w:rPr>
                <w:rFonts w:ascii="Times New Roman" w:hAnsi="Times New Roman" w:cs="Times New Roman"/>
                <w:color w:val="000000" w:themeColor="text1"/>
                <w:sz w:val="20"/>
                <w:szCs w:val="20"/>
              </w:rPr>
            </w:pPr>
            <w:r w:rsidRPr="00C7418F">
              <w:rPr>
                <w:rFonts w:ascii="Times New Roman" w:hAnsi="Times New Roman" w:cs="Times New Roman"/>
                <w:color w:val="000000" w:themeColor="text1"/>
                <w:sz w:val="20"/>
                <w:szCs w:val="20"/>
              </w:rPr>
              <w:t>Existe a parceria com Universidade na formação dos professores indígenas.</w:t>
            </w:r>
          </w:p>
        </w:tc>
      </w:tr>
    </w:tbl>
    <w:p w14:paraId="1C3B7169" w14:textId="20AF1F92" w:rsidR="00C13248" w:rsidRPr="00C7418F" w:rsidRDefault="00C13248" w:rsidP="001B055A">
      <w:pPr>
        <w:jc w:val="both"/>
        <w:rPr>
          <w:rFonts w:ascii="Times New Roman" w:hAnsi="Times New Roman" w:cs="Times New Roman"/>
          <w:b/>
          <w:sz w:val="20"/>
          <w:szCs w:val="20"/>
        </w:rPr>
      </w:pPr>
      <w:r w:rsidRPr="00C7418F">
        <w:rPr>
          <w:rFonts w:ascii="Times New Roman" w:hAnsi="Times New Roman" w:cs="Times New Roman"/>
          <w:b/>
          <w:sz w:val="20"/>
          <w:szCs w:val="20"/>
        </w:rPr>
        <w:t>ESTRATÉGIAS DA META 20:</w:t>
      </w:r>
    </w:p>
    <w:p w14:paraId="040772C6" w14:textId="77777777" w:rsidR="00A92B0B" w:rsidRPr="00C7418F" w:rsidRDefault="00A92B0B" w:rsidP="00A92B0B">
      <w:pPr>
        <w:numPr>
          <w:ilvl w:val="0"/>
          <w:numId w:val="6"/>
        </w:numPr>
        <w:tabs>
          <w:tab w:val="left" w:pos="567"/>
          <w:tab w:val="left" w:pos="1180"/>
        </w:tabs>
        <w:spacing w:after="0" w:line="0" w:lineRule="atLeast"/>
        <w:ind w:left="1180" w:hanging="757"/>
        <w:rPr>
          <w:rFonts w:ascii="Times New Roman" w:eastAsia="Times New Roman" w:hAnsi="Times New Roman" w:cs="Times New Roman"/>
          <w:b/>
          <w:sz w:val="20"/>
          <w:szCs w:val="20"/>
        </w:rPr>
      </w:pPr>
      <w:r w:rsidRPr="00C7418F">
        <w:rPr>
          <w:rFonts w:ascii="Times New Roman" w:eastAsia="Times New Roman" w:hAnsi="Times New Roman" w:cs="Times New Roman"/>
          <w:b/>
          <w:sz w:val="20"/>
          <w:szCs w:val="20"/>
        </w:rPr>
        <w:t>Meta sobre Financiamento da Educação</w:t>
      </w:r>
    </w:p>
    <w:p w14:paraId="7BE5B378" w14:textId="77777777" w:rsidR="00A92B0B" w:rsidRPr="00C7418F" w:rsidRDefault="00A92B0B" w:rsidP="001B055A">
      <w:pPr>
        <w:jc w:val="both"/>
        <w:rPr>
          <w:rFonts w:ascii="Times New Roman" w:hAnsi="Times New Roman" w:cs="Times New Roman"/>
          <w:b/>
          <w:sz w:val="20"/>
          <w:szCs w:val="20"/>
        </w:rPr>
      </w:pPr>
    </w:p>
    <w:p w14:paraId="2F2DEC0A" w14:textId="77777777" w:rsidR="00B12E09" w:rsidRPr="00C7418F" w:rsidRDefault="00B12E09" w:rsidP="00B12E09">
      <w:pPr>
        <w:spacing w:line="354"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O município aplicou os seguintes percentuais: Em 2023 aplicou 25% aplicou 28,28%</w:t>
      </w:r>
    </w:p>
    <w:p w14:paraId="0FC51972" w14:textId="5F090177" w:rsidR="00B12E09" w:rsidRPr="00C7418F" w:rsidRDefault="00B12E09" w:rsidP="00B12E09">
      <w:pPr>
        <w:spacing w:line="354"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O município a</w:t>
      </w:r>
      <w:r w:rsidR="00A92B0B" w:rsidRPr="00C7418F">
        <w:rPr>
          <w:rFonts w:ascii="Times New Roman" w:eastAsia="Times New Roman" w:hAnsi="Times New Roman" w:cs="Times New Roman"/>
          <w:sz w:val="20"/>
          <w:szCs w:val="20"/>
        </w:rPr>
        <w:t xml:space="preserve">plicou os seguintes percentuais. </w:t>
      </w:r>
      <w:r w:rsidRPr="00C7418F">
        <w:rPr>
          <w:rFonts w:ascii="Times New Roman" w:eastAsia="Times New Roman" w:hAnsi="Times New Roman" w:cs="Times New Roman"/>
          <w:sz w:val="20"/>
          <w:szCs w:val="20"/>
        </w:rPr>
        <w:t>Em 2023 aplicou 70% aplicou 79,81%</w:t>
      </w:r>
    </w:p>
    <w:p w14:paraId="176DEDC7" w14:textId="77777777" w:rsidR="00B12E09" w:rsidRPr="00C7418F" w:rsidRDefault="00B12E09" w:rsidP="00B12E09">
      <w:pPr>
        <w:spacing w:line="352"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Temos garantido a aplicação dos 25% da receita líquida do município na manutenção e desenvolvimento da educação, advinda de impostos, acrescida de recursos provenientes do salário educação, do FUNDEB e de programas e convênios do Governo Federal.</w:t>
      </w:r>
    </w:p>
    <w:p w14:paraId="6F47AA15" w14:textId="77777777" w:rsidR="00B12E09" w:rsidRPr="00C7418F" w:rsidRDefault="00B12E09" w:rsidP="00B12E09">
      <w:pPr>
        <w:spacing w:line="20" w:lineRule="exact"/>
        <w:rPr>
          <w:rFonts w:ascii="Times New Roman" w:eastAsia="Times New Roman" w:hAnsi="Times New Roman" w:cs="Times New Roman"/>
          <w:sz w:val="20"/>
          <w:szCs w:val="20"/>
        </w:rPr>
      </w:pPr>
    </w:p>
    <w:p w14:paraId="2B54C9B6" w14:textId="77777777" w:rsidR="00B12E09" w:rsidRPr="00C7418F" w:rsidRDefault="00B12E09" w:rsidP="00B12E09">
      <w:pPr>
        <w:spacing w:line="352"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O município o PIB e 354.012,018x1000=354.012.018,00</w:t>
      </w:r>
    </w:p>
    <w:p w14:paraId="09818C23" w14:textId="4180B6A2" w:rsidR="00783807" w:rsidRPr="00C7418F" w:rsidRDefault="00783807" w:rsidP="001B055A">
      <w:pPr>
        <w:jc w:val="both"/>
        <w:rPr>
          <w:rFonts w:ascii="Times New Roman" w:eastAsia="Calibri" w:hAnsi="Times New Roman" w:cs="Times New Roman"/>
          <w:bCs/>
          <w:i/>
          <w:iCs/>
          <w:color w:val="FF0000"/>
          <w:sz w:val="20"/>
          <w:szCs w:val="20"/>
          <w:lang w:eastAsia="pt-BR"/>
        </w:rPr>
      </w:pPr>
    </w:p>
    <w:tbl>
      <w:tblPr>
        <w:tblW w:w="13608" w:type="dxa"/>
        <w:tblInd w:w="-10" w:type="dxa"/>
        <w:tblCellMar>
          <w:left w:w="70" w:type="dxa"/>
          <w:right w:w="70" w:type="dxa"/>
        </w:tblCellMar>
        <w:tblLook w:val="04A0" w:firstRow="1" w:lastRow="0" w:firstColumn="1" w:lastColumn="0" w:noHBand="0" w:noVBand="1"/>
      </w:tblPr>
      <w:tblGrid>
        <w:gridCol w:w="1880"/>
        <w:gridCol w:w="7795"/>
        <w:gridCol w:w="673"/>
        <w:gridCol w:w="495"/>
        <w:gridCol w:w="640"/>
        <w:gridCol w:w="566"/>
        <w:gridCol w:w="574"/>
        <w:gridCol w:w="985"/>
      </w:tblGrid>
      <w:tr w:rsidR="00C13248" w:rsidRPr="00C7418F" w14:paraId="069A83A4" w14:textId="77777777" w:rsidTr="003712A9">
        <w:trPr>
          <w:trHeight w:val="315"/>
        </w:trPr>
        <w:tc>
          <w:tcPr>
            <w:tcW w:w="12623" w:type="dxa"/>
            <w:gridSpan w:val="7"/>
            <w:tcBorders>
              <w:top w:val="single" w:sz="8" w:space="0" w:color="auto"/>
              <w:left w:val="single" w:sz="8" w:space="0" w:color="auto"/>
              <w:bottom w:val="single" w:sz="8" w:space="0" w:color="auto"/>
              <w:right w:val="single" w:sz="8" w:space="0" w:color="000000"/>
            </w:tcBorders>
            <w:shd w:val="clear" w:color="auto" w:fill="DBDBDB" w:themeFill="accent3" w:themeFillTint="66"/>
            <w:vAlign w:val="center"/>
            <w:hideMark/>
          </w:tcPr>
          <w:p w14:paraId="49E9BE3B" w14:textId="6D07CB00"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PREVISÃO ORÇAMENTÁRIA</w:t>
            </w:r>
            <w:r w:rsidR="003712A9" w:rsidRPr="00C7418F">
              <w:rPr>
                <w:rFonts w:ascii="Times New Roman" w:eastAsia="Times New Roman" w:hAnsi="Times New Roman" w:cs="Times New Roman"/>
                <w:b/>
                <w:bCs/>
                <w:color w:val="000000"/>
                <w:sz w:val="20"/>
                <w:szCs w:val="20"/>
                <w:lang w:eastAsia="pt-BR"/>
              </w:rPr>
              <w:t xml:space="preserve"> /2023</w:t>
            </w: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hideMark/>
          </w:tcPr>
          <w:p w14:paraId="2733BB05" w14:textId="29923044" w:rsidR="00C13248" w:rsidRPr="00C7418F" w:rsidRDefault="003712A9"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 DA META</w:t>
            </w:r>
          </w:p>
        </w:tc>
      </w:tr>
      <w:tr w:rsidR="00C13248" w:rsidRPr="00C7418F" w14:paraId="1E66D9F3" w14:textId="77777777" w:rsidTr="003712A9">
        <w:trPr>
          <w:trHeight w:val="916"/>
        </w:trPr>
        <w:tc>
          <w:tcPr>
            <w:tcW w:w="12623" w:type="dxa"/>
            <w:gridSpan w:val="7"/>
            <w:tcBorders>
              <w:top w:val="single" w:sz="8" w:space="0" w:color="auto"/>
              <w:left w:val="single" w:sz="8" w:space="0" w:color="auto"/>
              <w:bottom w:val="single" w:sz="8" w:space="0" w:color="auto"/>
              <w:right w:val="single" w:sz="8" w:space="0" w:color="000000"/>
            </w:tcBorders>
            <w:vAlign w:val="center"/>
            <w:hideMark/>
          </w:tcPr>
          <w:p w14:paraId="70B8CF5E" w14:textId="264F4807" w:rsidR="00C13248" w:rsidRPr="00C7418F" w:rsidRDefault="00A5465F" w:rsidP="001B055A">
            <w:pPr>
              <w:jc w:val="both"/>
              <w:rPr>
                <w:rFonts w:ascii="Times New Roman" w:eastAsia="Times New Roman" w:hAnsi="Times New Roman" w:cs="Times New Roman"/>
                <w:i/>
                <w:iCs/>
                <w:color w:val="FF0000"/>
                <w:sz w:val="20"/>
                <w:szCs w:val="20"/>
                <w:lang w:eastAsia="pt-BR"/>
              </w:rPr>
            </w:pPr>
            <w:r w:rsidRPr="00C7418F">
              <w:rPr>
                <w:rFonts w:ascii="Times New Roman" w:eastAsia="Times New Roman" w:hAnsi="Times New Roman" w:cs="Times New Roman"/>
                <w:i/>
                <w:iCs/>
                <w:color w:val="000000" w:themeColor="text1"/>
                <w:sz w:val="20"/>
                <w:szCs w:val="20"/>
                <w:lang w:eastAsia="pt-BR"/>
              </w:rPr>
              <w:lastRenderedPageBreak/>
              <w:t>1236403002120  /1236103002117   /1236503002119/136503002159  /1236603002121</w:t>
            </w:r>
          </w:p>
        </w:tc>
        <w:tc>
          <w:tcPr>
            <w:tcW w:w="985" w:type="dxa"/>
            <w:tcBorders>
              <w:top w:val="single" w:sz="8" w:space="0" w:color="auto"/>
              <w:left w:val="nil"/>
              <w:bottom w:val="single" w:sz="8" w:space="0" w:color="000000"/>
              <w:right w:val="single" w:sz="8" w:space="0" w:color="auto"/>
            </w:tcBorders>
            <w:vAlign w:val="center"/>
            <w:hideMark/>
          </w:tcPr>
          <w:p w14:paraId="7CF82A1A"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p w14:paraId="57742972"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C13248" w:rsidRPr="00C7418F" w14:paraId="4C409E55" w14:textId="77777777" w:rsidTr="003712A9">
        <w:trPr>
          <w:trHeight w:val="585"/>
        </w:trPr>
        <w:tc>
          <w:tcPr>
            <w:tcW w:w="1880" w:type="dxa"/>
            <w:vMerge w:val="restart"/>
            <w:tcBorders>
              <w:top w:val="single" w:sz="8" w:space="0" w:color="auto"/>
              <w:left w:val="single" w:sz="8" w:space="0" w:color="auto"/>
              <w:bottom w:val="single" w:sz="8" w:space="0" w:color="000000"/>
              <w:right w:val="single" w:sz="8" w:space="0" w:color="auto"/>
            </w:tcBorders>
            <w:vAlign w:val="center"/>
            <w:hideMark/>
          </w:tcPr>
          <w:p w14:paraId="6AC40974"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 xml:space="preserve">Indicador </w:t>
            </w:r>
            <w:r w:rsidR="00783807" w:rsidRPr="00C7418F">
              <w:rPr>
                <w:rFonts w:ascii="Times New Roman" w:eastAsia="Times New Roman" w:hAnsi="Times New Roman" w:cs="Times New Roman"/>
                <w:b/>
                <w:bCs/>
                <w:color w:val="000000"/>
                <w:sz w:val="20"/>
                <w:szCs w:val="20"/>
                <w:lang w:eastAsia="pt-BR"/>
              </w:rPr>
              <w:t>20</w:t>
            </w:r>
            <w:r w:rsidRPr="00C7418F">
              <w:rPr>
                <w:rFonts w:ascii="Times New Roman" w:eastAsia="Times New Roman" w:hAnsi="Times New Roman" w:cs="Times New Roman"/>
                <w:b/>
                <w:bCs/>
                <w:color w:val="000000"/>
                <w:sz w:val="20"/>
                <w:szCs w:val="20"/>
                <w:lang w:eastAsia="pt-BR"/>
              </w:rPr>
              <w:t>A</w:t>
            </w:r>
          </w:p>
        </w:tc>
        <w:tc>
          <w:tcPr>
            <w:tcW w:w="8963"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7DABA099" w14:textId="77777777" w:rsidR="00C13248" w:rsidRPr="00C7418F" w:rsidRDefault="00783807" w:rsidP="001B055A">
            <w:pPr>
              <w:jc w:val="both"/>
              <w:rPr>
                <w:rFonts w:ascii="Times New Roman" w:eastAsia="Times New Roman" w:hAnsi="Times New Roman" w:cs="Times New Roman"/>
                <w:i/>
                <w:iCs/>
                <w:sz w:val="20"/>
                <w:szCs w:val="20"/>
                <w:u w:val="single"/>
              </w:rPr>
            </w:pPr>
            <w:r w:rsidRPr="00C7418F">
              <w:rPr>
                <w:rFonts w:ascii="Times New Roman" w:hAnsi="Times New Roman" w:cs="Times New Roman"/>
                <w:sz w:val="20"/>
                <w:szCs w:val="20"/>
              </w:rPr>
              <w:t>Gasto público em Educação Pública em proporção ao PIB do município.</w:t>
            </w:r>
          </w:p>
        </w:tc>
        <w:tc>
          <w:tcPr>
            <w:tcW w:w="640" w:type="dxa"/>
            <w:tcBorders>
              <w:top w:val="single" w:sz="8" w:space="0" w:color="auto"/>
              <w:left w:val="nil"/>
              <w:bottom w:val="nil"/>
              <w:right w:val="single" w:sz="8" w:space="0" w:color="auto"/>
            </w:tcBorders>
            <w:vAlign w:val="center"/>
            <w:hideMark/>
          </w:tcPr>
          <w:p w14:paraId="3C3CF848"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4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A0DAED0"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8" w:space="0" w:color="auto"/>
              <w:left w:val="single" w:sz="8" w:space="0" w:color="auto"/>
              <w:bottom w:val="single" w:sz="8" w:space="0" w:color="000000"/>
              <w:right w:val="single" w:sz="8" w:space="0" w:color="auto"/>
            </w:tcBorders>
            <w:vAlign w:val="center"/>
            <w:hideMark/>
          </w:tcPr>
          <w:p w14:paraId="49F80E12" w14:textId="3996276F" w:rsidR="00C13248" w:rsidRPr="00C7418F" w:rsidRDefault="007D72B9" w:rsidP="001B055A">
            <w:pPr>
              <w:spacing w:after="0"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SIM</w:t>
            </w:r>
          </w:p>
        </w:tc>
      </w:tr>
      <w:tr w:rsidR="00C13248" w:rsidRPr="00C7418F" w14:paraId="54164261" w14:textId="77777777" w:rsidTr="003712A9">
        <w:trPr>
          <w:trHeight w:val="197"/>
        </w:trPr>
        <w:tc>
          <w:tcPr>
            <w:tcW w:w="1880" w:type="dxa"/>
            <w:vMerge/>
            <w:tcBorders>
              <w:top w:val="nil"/>
              <w:left w:val="single" w:sz="8" w:space="0" w:color="auto"/>
              <w:bottom w:val="single" w:sz="8" w:space="0" w:color="000000"/>
              <w:right w:val="single" w:sz="8" w:space="0" w:color="auto"/>
            </w:tcBorders>
            <w:vAlign w:val="center"/>
            <w:hideMark/>
          </w:tcPr>
          <w:p w14:paraId="6606FBE4"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963" w:type="dxa"/>
            <w:gridSpan w:val="3"/>
            <w:vMerge/>
            <w:tcBorders>
              <w:top w:val="single" w:sz="8" w:space="0" w:color="auto"/>
              <w:left w:val="single" w:sz="8" w:space="0" w:color="auto"/>
              <w:bottom w:val="single" w:sz="8" w:space="0" w:color="000000"/>
              <w:right w:val="single" w:sz="8" w:space="0" w:color="000000"/>
            </w:tcBorders>
            <w:vAlign w:val="center"/>
            <w:hideMark/>
          </w:tcPr>
          <w:p w14:paraId="34FA51F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0226448D"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40" w:type="dxa"/>
            <w:gridSpan w:val="2"/>
            <w:vMerge/>
            <w:tcBorders>
              <w:top w:val="nil"/>
              <w:left w:val="nil"/>
              <w:bottom w:val="single" w:sz="8" w:space="0" w:color="auto"/>
              <w:right w:val="single" w:sz="8" w:space="0" w:color="000000"/>
            </w:tcBorders>
            <w:vAlign w:val="center"/>
            <w:hideMark/>
          </w:tcPr>
          <w:p w14:paraId="112078F7"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8" w:space="0" w:color="auto"/>
              <w:left w:val="single" w:sz="8" w:space="0" w:color="000000"/>
              <w:bottom w:val="single" w:sz="8" w:space="0" w:color="000000"/>
              <w:right w:val="single" w:sz="8" w:space="0" w:color="auto"/>
            </w:tcBorders>
            <w:vAlign w:val="center"/>
            <w:hideMark/>
          </w:tcPr>
          <w:p w14:paraId="25CD67D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61943FC9" w14:textId="77777777" w:rsidTr="003712A9">
        <w:trPr>
          <w:trHeight w:val="600"/>
        </w:trPr>
        <w:tc>
          <w:tcPr>
            <w:tcW w:w="9675" w:type="dxa"/>
            <w:gridSpan w:val="2"/>
            <w:tcBorders>
              <w:top w:val="single" w:sz="8" w:space="0" w:color="auto"/>
              <w:left w:val="single" w:sz="8" w:space="0" w:color="auto"/>
              <w:bottom w:val="single" w:sz="8" w:space="0" w:color="auto"/>
              <w:right w:val="single" w:sz="8" w:space="0" w:color="000000"/>
            </w:tcBorders>
            <w:vAlign w:val="center"/>
            <w:hideMark/>
          </w:tcPr>
          <w:p w14:paraId="74FD6CCF"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673" w:type="dxa"/>
            <w:tcBorders>
              <w:top w:val="nil"/>
              <w:left w:val="nil"/>
              <w:bottom w:val="single" w:sz="8" w:space="0" w:color="auto"/>
              <w:right w:val="single" w:sz="8" w:space="0" w:color="auto"/>
            </w:tcBorders>
            <w:vAlign w:val="center"/>
            <w:hideMark/>
          </w:tcPr>
          <w:p w14:paraId="39443EC8"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5" w:type="dxa"/>
            <w:tcBorders>
              <w:top w:val="nil"/>
              <w:left w:val="nil"/>
              <w:bottom w:val="single" w:sz="8" w:space="0" w:color="auto"/>
              <w:right w:val="single" w:sz="8" w:space="0" w:color="auto"/>
            </w:tcBorders>
            <w:vAlign w:val="center"/>
            <w:hideMark/>
          </w:tcPr>
          <w:p w14:paraId="0A29429F"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nil"/>
              <w:left w:val="nil"/>
              <w:bottom w:val="single" w:sz="8" w:space="0" w:color="auto"/>
              <w:right w:val="single" w:sz="8" w:space="0" w:color="auto"/>
            </w:tcBorders>
            <w:vAlign w:val="center"/>
            <w:hideMark/>
          </w:tcPr>
          <w:p w14:paraId="6BED779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6" w:type="dxa"/>
            <w:tcBorders>
              <w:top w:val="nil"/>
              <w:left w:val="nil"/>
              <w:bottom w:val="single" w:sz="8" w:space="0" w:color="auto"/>
              <w:right w:val="single" w:sz="8" w:space="0" w:color="auto"/>
            </w:tcBorders>
            <w:vAlign w:val="center"/>
            <w:hideMark/>
          </w:tcPr>
          <w:p w14:paraId="1011038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nil"/>
              <w:left w:val="nil"/>
              <w:bottom w:val="single" w:sz="8" w:space="0" w:color="auto"/>
              <w:right w:val="single" w:sz="8" w:space="0" w:color="auto"/>
            </w:tcBorders>
            <w:vAlign w:val="center"/>
            <w:hideMark/>
          </w:tcPr>
          <w:p w14:paraId="77C0B2F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nil"/>
              <w:left w:val="nil"/>
              <w:bottom w:val="single" w:sz="8" w:space="0" w:color="auto"/>
              <w:right w:val="single" w:sz="8" w:space="0" w:color="auto"/>
            </w:tcBorders>
            <w:vAlign w:val="center"/>
            <w:hideMark/>
          </w:tcPr>
          <w:p w14:paraId="369DDF82"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C13248" w:rsidRPr="00C7418F" w14:paraId="4DFAA89E" w14:textId="77777777" w:rsidTr="003712A9">
        <w:trPr>
          <w:trHeight w:val="465"/>
        </w:trPr>
        <w:tc>
          <w:tcPr>
            <w:tcW w:w="9675" w:type="dxa"/>
            <w:gridSpan w:val="2"/>
            <w:tcBorders>
              <w:top w:val="single" w:sz="8" w:space="0" w:color="auto"/>
              <w:left w:val="single" w:sz="8" w:space="0" w:color="auto"/>
              <w:bottom w:val="single" w:sz="8" w:space="0" w:color="auto"/>
              <w:right w:val="single" w:sz="8" w:space="0" w:color="auto"/>
            </w:tcBorders>
            <w:hideMark/>
          </w:tcPr>
          <w:p w14:paraId="0F5FFFC1" w14:textId="77777777" w:rsidR="00C13248" w:rsidRPr="00C7418F" w:rsidRDefault="00C13248"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PERCENTUAL DA META PREVISTA</w:t>
            </w:r>
          </w:p>
        </w:tc>
        <w:tc>
          <w:tcPr>
            <w:tcW w:w="673" w:type="dxa"/>
            <w:tcBorders>
              <w:top w:val="single" w:sz="8" w:space="0" w:color="auto"/>
              <w:left w:val="single" w:sz="8" w:space="0" w:color="auto"/>
              <w:bottom w:val="single" w:sz="8" w:space="0" w:color="auto"/>
              <w:right w:val="single" w:sz="8" w:space="0" w:color="auto"/>
            </w:tcBorders>
            <w:vAlign w:val="center"/>
          </w:tcPr>
          <w:p w14:paraId="70E33AA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8" w:space="0" w:color="auto"/>
              <w:left w:val="nil"/>
              <w:bottom w:val="single" w:sz="8" w:space="0" w:color="auto"/>
              <w:right w:val="single" w:sz="8" w:space="0" w:color="auto"/>
            </w:tcBorders>
            <w:vAlign w:val="center"/>
          </w:tcPr>
          <w:p w14:paraId="584DBA3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38EE7806"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6" w:type="dxa"/>
            <w:tcBorders>
              <w:top w:val="single" w:sz="8" w:space="0" w:color="auto"/>
              <w:left w:val="nil"/>
              <w:bottom w:val="single" w:sz="8" w:space="0" w:color="auto"/>
              <w:right w:val="single" w:sz="8" w:space="0" w:color="auto"/>
            </w:tcBorders>
            <w:vAlign w:val="center"/>
          </w:tcPr>
          <w:p w14:paraId="2F7F4B0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416F3FDD"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63F1CAB7" w14:textId="0AC707B4" w:rsidR="00C13248" w:rsidRPr="00C7418F" w:rsidRDefault="006F712C"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10%</w:t>
            </w:r>
          </w:p>
        </w:tc>
      </w:tr>
      <w:tr w:rsidR="00C13248" w:rsidRPr="00C7418F" w14:paraId="4E2ED082" w14:textId="77777777" w:rsidTr="003712A9">
        <w:trPr>
          <w:trHeight w:val="435"/>
        </w:trPr>
        <w:tc>
          <w:tcPr>
            <w:tcW w:w="1880" w:type="dxa"/>
            <w:tcBorders>
              <w:top w:val="nil"/>
              <w:left w:val="single" w:sz="8" w:space="0" w:color="auto"/>
              <w:bottom w:val="single" w:sz="8" w:space="0" w:color="auto"/>
              <w:right w:val="single" w:sz="8" w:space="0" w:color="auto"/>
            </w:tcBorders>
            <w:vAlign w:val="center"/>
            <w:hideMark/>
          </w:tcPr>
          <w:p w14:paraId="2423A2F2" w14:textId="77777777" w:rsidR="00C13248" w:rsidRPr="00C7418F" w:rsidRDefault="007838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REDEMUNICIPAL</w:t>
            </w:r>
          </w:p>
        </w:tc>
        <w:tc>
          <w:tcPr>
            <w:tcW w:w="7795" w:type="dxa"/>
            <w:tcBorders>
              <w:top w:val="nil"/>
              <w:left w:val="nil"/>
              <w:bottom w:val="single" w:sz="8" w:space="0" w:color="auto"/>
              <w:right w:val="single" w:sz="8" w:space="0" w:color="auto"/>
            </w:tcBorders>
            <w:vAlign w:val="center"/>
          </w:tcPr>
          <w:p w14:paraId="062EE6D3"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3" w:type="dxa"/>
            <w:tcBorders>
              <w:top w:val="single" w:sz="8" w:space="0" w:color="auto"/>
              <w:left w:val="nil"/>
              <w:bottom w:val="single" w:sz="8" w:space="0" w:color="auto"/>
              <w:right w:val="single" w:sz="8" w:space="0" w:color="auto"/>
            </w:tcBorders>
            <w:vAlign w:val="center"/>
          </w:tcPr>
          <w:p w14:paraId="5059D603"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8" w:space="0" w:color="auto"/>
              <w:left w:val="nil"/>
              <w:bottom w:val="single" w:sz="8" w:space="0" w:color="auto"/>
              <w:right w:val="single" w:sz="8" w:space="0" w:color="auto"/>
            </w:tcBorders>
            <w:vAlign w:val="center"/>
          </w:tcPr>
          <w:p w14:paraId="2174151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7D5B0C8B"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28FD18D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10AFFDE7" w14:textId="7AEAB2F7" w:rsidR="00C13248" w:rsidRPr="00C50B25" w:rsidRDefault="00C13248" w:rsidP="001B055A">
            <w:pPr>
              <w:spacing w:after="0" w:line="240" w:lineRule="auto"/>
              <w:jc w:val="both"/>
              <w:rPr>
                <w:rFonts w:ascii="Times New Roman" w:eastAsia="Times New Roman" w:hAnsi="Times New Roman" w:cs="Times New Roman"/>
                <w:strike/>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4AAC470E"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33A79F75" w14:textId="77777777" w:rsidTr="003712A9">
        <w:trPr>
          <w:trHeight w:val="315"/>
        </w:trPr>
        <w:tc>
          <w:tcPr>
            <w:tcW w:w="1880" w:type="dxa"/>
            <w:tcBorders>
              <w:top w:val="nil"/>
              <w:left w:val="single" w:sz="8" w:space="0" w:color="auto"/>
              <w:bottom w:val="single" w:sz="8" w:space="0" w:color="auto"/>
              <w:right w:val="single" w:sz="8" w:space="0" w:color="auto"/>
            </w:tcBorders>
            <w:vAlign w:val="center"/>
            <w:hideMark/>
          </w:tcPr>
          <w:p w14:paraId="7501DEB2"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 xml:space="preserve">REDE </w:t>
            </w:r>
            <w:r w:rsidR="00783807" w:rsidRPr="00C7418F">
              <w:rPr>
                <w:rFonts w:ascii="Times New Roman" w:eastAsia="Times New Roman" w:hAnsi="Times New Roman" w:cs="Times New Roman"/>
                <w:b/>
                <w:bCs/>
                <w:color w:val="000000"/>
                <w:sz w:val="20"/>
                <w:szCs w:val="20"/>
                <w:lang w:eastAsia="pt-BR"/>
              </w:rPr>
              <w:t>PRIVADA</w:t>
            </w:r>
          </w:p>
        </w:tc>
        <w:tc>
          <w:tcPr>
            <w:tcW w:w="7795" w:type="dxa"/>
            <w:tcBorders>
              <w:top w:val="nil"/>
              <w:left w:val="nil"/>
              <w:bottom w:val="single" w:sz="8" w:space="0" w:color="auto"/>
              <w:right w:val="single" w:sz="8" w:space="0" w:color="auto"/>
            </w:tcBorders>
            <w:vAlign w:val="center"/>
          </w:tcPr>
          <w:p w14:paraId="63C939D7" w14:textId="77777777" w:rsidR="00C13248" w:rsidRPr="00C7418F" w:rsidRDefault="00C13248"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3" w:type="dxa"/>
            <w:tcBorders>
              <w:top w:val="single" w:sz="8" w:space="0" w:color="auto"/>
              <w:left w:val="nil"/>
              <w:bottom w:val="single" w:sz="8" w:space="0" w:color="auto"/>
              <w:right w:val="single" w:sz="8" w:space="0" w:color="auto"/>
            </w:tcBorders>
            <w:vAlign w:val="center"/>
          </w:tcPr>
          <w:p w14:paraId="39BCCB97"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8" w:space="0" w:color="auto"/>
              <w:left w:val="nil"/>
              <w:bottom w:val="single" w:sz="8" w:space="0" w:color="auto"/>
              <w:right w:val="single" w:sz="8" w:space="0" w:color="auto"/>
            </w:tcBorders>
            <w:vAlign w:val="center"/>
          </w:tcPr>
          <w:p w14:paraId="1ADB3B92"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6789101A"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103B9AE7"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59B2412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67A0F3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7BAD6013" w14:textId="77777777" w:rsidTr="003712A9">
        <w:trPr>
          <w:trHeight w:val="315"/>
        </w:trPr>
        <w:tc>
          <w:tcPr>
            <w:tcW w:w="9675"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14:paraId="409D0E7D"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73" w:type="dxa"/>
            <w:tcBorders>
              <w:top w:val="single" w:sz="8" w:space="0" w:color="auto"/>
              <w:left w:val="single" w:sz="8" w:space="0" w:color="auto"/>
              <w:bottom w:val="single" w:sz="8" w:space="0" w:color="auto"/>
              <w:right w:val="single" w:sz="8" w:space="0" w:color="auto"/>
            </w:tcBorders>
            <w:shd w:val="clear" w:color="000000" w:fill="D9D9D9"/>
            <w:vAlign w:val="center"/>
          </w:tcPr>
          <w:p w14:paraId="6441BA15"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495" w:type="dxa"/>
            <w:tcBorders>
              <w:top w:val="single" w:sz="8" w:space="0" w:color="auto"/>
              <w:left w:val="nil"/>
              <w:bottom w:val="single" w:sz="8" w:space="0" w:color="auto"/>
              <w:right w:val="single" w:sz="8" w:space="0" w:color="auto"/>
            </w:tcBorders>
            <w:shd w:val="clear" w:color="000000" w:fill="D9D9D9"/>
            <w:vAlign w:val="center"/>
          </w:tcPr>
          <w:p w14:paraId="488CAE51"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000000" w:fill="D9D9D9"/>
            <w:vAlign w:val="center"/>
          </w:tcPr>
          <w:p w14:paraId="58082879"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lang w:eastAsia="pt-BR"/>
              </w:rPr>
            </w:pPr>
          </w:p>
        </w:tc>
        <w:tc>
          <w:tcPr>
            <w:tcW w:w="566" w:type="dxa"/>
            <w:tcBorders>
              <w:top w:val="single" w:sz="8" w:space="0" w:color="auto"/>
              <w:left w:val="nil"/>
              <w:bottom w:val="single" w:sz="8" w:space="0" w:color="auto"/>
              <w:right w:val="single" w:sz="8" w:space="0" w:color="auto"/>
            </w:tcBorders>
            <w:shd w:val="clear" w:color="000000" w:fill="D9D9D9"/>
            <w:vAlign w:val="center"/>
          </w:tcPr>
          <w:p w14:paraId="4C059BF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shd w:val="clear" w:color="000000" w:fill="D9D9D9"/>
            <w:vAlign w:val="center"/>
          </w:tcPr>
          <w:p w14:paraId="0E3E7103"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000000" w:fill="D9D9D9"/>
            <w:vAlign w:val="center"/>
          </w:tcPr>
          <w:p w14:paraId="0C823EB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bl>
    <w:p w14:paraId="454BB86E" w14:textId="77777777" w:rsidR="007C43F9" w:rsidRPr="00C7418F" w:rsidRDefault="007C43F9" w:rsidP="001B055A">
      <w:pPr>
        <w:jc w:val="both"/>
        <w:rPr>
          <w:rFonts w:ascii="Times New Roman" w:hAnsi="Times New Roman" w:cs="Times New Roman"/>
          <w:sz w:val="20"/>
          <w:szCs w:val="20"/>
        </w:rPr>
      </w:pPr>
    </w:p>
    <w:tbl>
      <w:tblPr>
        <w:tblW w:w="13608" w:type="dxa"/>
        <w:tblInd w:w="-10" w:type="dxa"/>
        <w:tblCellMar>
          <w:left w:w="70" w:type="dxa"/>
          <w:right w:w="70" w:type="dxa"/>
        </w:tblCellMar>
        <w:tblLook w:val="04A0" w:firstRow="1" w:lastRow="0" w:firstColumn="1" w:lastColumn="0" w:noHBand="0" w:noVBand="1"/>
      </w:tblPr>
      <w:tblGrid>
        <w:gridCol w:w="1880"/>
        <w:gridCol w:w="7795"/>
        <w:gridCol w:w="673"/>
        <w:gridCol w:w="495"/>
        <w:gridCol w:w="640"/>
        <w:gridCol w:w="566"/>
        <w:gridCol w:w="574"/>
        <w:gridCol w:w="985"/>
      </w:tblGrid>
      <w:tr w:rsidR="00C13248" w:rsidRPr="00C7418F" w14:paraId="62B6D04E" w14:textId="77777777" w:rsidTr="007C43F9">
        <w:trPr>
          <w:trHeight w:val="585"/>
        </w:trPr>
        <w:tc>
          <w:tcPr>
            <w:tcW w:w="1880" w:type="dxa"/>
            <w:vMerge w:val="restart"/>
            <w:tcBorders>
              <w:top w:val="single" w:sz="4" w:space="0" w:color="auto"/>
              <w:left w:val="single" w:sz="4" w:space="0" w:color="auto"/>
              <w:bottom w:val="single" w:sz="4" w:space="0" w:color="auto"/>
              <w:right w:val="single" w:sz="4" w:space="0" w:color="auto"/>
            </w:tcBorders>
            <w:vAlign w:val="center"/>
            <w:hideMark/>
          </w:tcPr>
          <w:p w14:paraId="04EF33CC" w14:textId="77777777" w:rsidR="00C13248" w:rsidRPr="00C7418F" w:rsidRDefault="00C13248"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 xml:space="preserve">Indicador </w:t>
            </w:r>
            <w:r w:rsidR="00783807" w:rsidRPr="00C7418F">
              <w:rPr>
                <w:rFonts w:ascii="Times New Roman" w:eastAsia="Times New Roman" w:hAnsi="Times New Roman" w:cs="Times New Roman"/>
                <w:b/>
                <w:bCs/>
                <w:color w:val="000000"/>
                <w:sz w:val="20"/>
                <w:szCs w:val="20"/>
                <w:lang w:eastAsia="pt-BR"/>
              </w:rPr>
              <w:t>20B</w:t>
            </w:r>
          </w:p>
        </w:tc>
        <w:tc>
          <w:tcPr>
            <w:tcW w:w="8963"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7A2D8CC" w14:textId="77777777" w:rsidR="00C13248" w:rsidRPr="00C7418F" w:rsidRDefault="00783807" w:rsidP="001B055A">
            <w:pPr>
              <w:jc w:val="both"/>
              <w:rPr>
                <w:rFonts w:ascii="Times New Roman" w:eastAsia="Times New Roman" w:hAnsi="Times New Roman" w:cs="Times New Roman"/>
                <w:i/>
                <w:iCs/>
                <w:sz w:val="20"/>
                <w:szCs w:val="20"/>
                <w:u w:val="single"/>
              </w:rPr>
            </w:pPr>
            <w:r w:rsidRPr="00C7418F">
              <w:rPr>
                <w:rFonts w:ascii="Times New Roman" w:eastAsia="Times New Roman" w:hAnsi="Times New Roman" w:cs="Times New Roman"/>
                <w:iCs/>
                <w:sz w:val="20"/>
                <w:szCs w:val="20"/>
                <w:lang w:eastAsia="pt-BR"/>
              </w:rPr>
              <w:t>Gasto Público em Educação (públicas e privadas) em proporção ao PIB do município.</w:t>
            </w:r>
          </w:p>
        </w:tc>
        <w:tc>
          <w:tcPr>
            <w:tcW w:w="640" w:type="dxa"/>
            <w:tcBorders>
              <w:top w:val="single" w:sz="4" w:space="0" w:color="auto"/>
              <w:left w:val="single" w:sz="4" w:space="0" w:color="auto"/>
              <w:bottom w:val="single" w:sz="4" w:space="0" w:color="auto"/>
              <w:right w:val="single" w:sz="4" w:space="0" w:color="auto"/>
            </w:tcBorders>
            <w:vAlign w:val="center"/>
            <w:hideMark/>
          </w:tcPr>
          <w:p w14:paraId="6D63F315"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Prazo</w:t>
            </w:r>
          </w:p>
        </w:tc>
        <w:tc>
          <w:tcPr>
            <w:tcW w:w="11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7158D4"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Alcançou o Indicador?</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D697B95"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SIM/NÃO</w:t>
            </w:r>
          </w:p>
        </w:tc>
      </w:tr>
      <w:tr w:rsidR="00C13248" w:rsidRPr="00C7418F" w14:paraId="0F5D425D" w14:textId="77777777" w:rsidTr="007C43F9">
        <w:trPr>
          <w:trHeight w:val="315"/>
        </w:trPr>
        <w:tc>
          <w:tcPr>
            <w:tcW w:w="1880" w:type="dxa"/>
            <w:vMerge/>
            <w:tcBorders>
              <w:top w:val="single" w:sz="4" w:space="0" w:color="auto"/>
              <w:left w:val="single" w:sz="8" w:space="0" w:color="auto"/>
              <w:bottom w:val="single" w:sz="4" w:space="0" w:color="auto"/>
              <w:right w:val="single" w:sz="8" w:space="0" w:color="auto"/>
            </w:tcBorders>
            <w:vAlign w:val="center"/>
            <w:hideMark/>
          </w:tcPr>
          <w:p w14:paraId="1A621DA0"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8963" w:type="dxa"/>
            <w:gridSpan w:val="3"/>
            <w:vMerge/>
            <w:tcBorders>
              <w:top w:val="single" w:sz="4" w:space="0" w:color="auto"/>
              <w:left w:val="single" w:sz="8" w:space="0" w:color="auto"/>
              <w:bottom w:val="single" w:sz="4" w:space="0" w:color="auto"/>
              <w:right w:val="single" w:sz="8" w:space="0" w:color="000000"/>
            </w:tcBorders>
            <w:vAlign w:val="center"/>
            <w:hideMark/>
          </w:tcPr>
          <w:p w14:paraId="41173C12"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4" w:space="0" w:color="auto"/>
              <w:right w:val="single" w:sz="8" w:space="0" w:color="auto"/>
            </w:tcBorders>
            <w:vAlign w:val="center"/>
            <w:hideMark/>
          </w:tcPr>
          <w:p w14:paraId="33685A2D"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1140" w:type="dxa"/>
            <w:gridSpan w:val="2"/>
            <w:vMerge/>
            <w:tcBorders>
              <w:top w:val="single" w:sz="4" w:space="0" w:color="auto"/>
              <w:left w:val="nil"/>
              <w:bottom w:val="single" w:sz="4" w:space="0" w:color="auto"/>
              <w:right w:val="single" w:sz="8" w:space="0" w:color="auto"/>
            </w:tcBorders>
            <w:vAlign w:val="center"/>
            <w:hideMark/>
          </w:tcPr>
          <w:p w14:paraId="45584FCE"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p>
        </w:tc>
        <w:tc>
          <w:tcPr>
            <w:tcW w:w="985" w:type="dxa"/>
            <w:vMerge/>
            <w:tcBorders>
              <w:top w:val="single" w:sz="4" w:space="0" w:color="auto"/>
              <w:left w:val="single" w:sz="8" w:space="0" w:color="auto"/>
              <w:bottom w:val="single" w:sz="4" w:space="0" w:color="auto"/>
              <w:right w:val="single" w:sz="8" w:space="0" w:color="auto"/>
            </w:tcBorders>
            <w:vAlign w:val="center"/>
            <w:hideMark/>
          </w:tcPr>
          <w:p w14:paraId="67FA7B6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FE72A4" w:rsidRPr="00C7418F" w14:paraId="74D05BFB" w14:textId="77777777" w:rsidTr="007C43F9">
        <w:trPr>
          <w:trHeight w:val="600"/>
        </w:trPr>
        <w:tc>
          <w:tcPr>
            <w:tcW w:w="9675" w:type="dxa"/>
            <w:gridSpan w:val="2"/>
            <w:tcBorders>
              <w:top w:val="single" w:sz="4" w:space="0" w:color="auto"/>
              <w:left w:val="single" w:sz="4" w:space="0" w:color="auto"/>
              <w:bottom w:val="single" w:sz="4" w:space="0" w:color="auto"/>
              <w:right w:val="single" w:sz="4" w:space="0" w:color="auto"/>
            </w:tcBorders>
            <w:vAlign w:val="center"/>
            <w:hideMark/>
          </w:tcPr>
          <w:p w14:paraId="07C7ADC0" w14:textId="77777777" w:rsidR="00FE72A4" w:rsidRPr="00C7418F" w:rsidRDefault="00FE72A4"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PERÍODO HISTÓRICO DO MONITORAMENTO</w:t>
            </w:r>
          </w:p>
        </w:tc>
        <w:tc>
          <w:tcPr>
            <w:tcW w:w="673" w:type="dxa"/>
            <w:tcBorders>
              <w:top w:val="single" w:sz="4" w:space="0" w:color="auto"/>
              <w:left w:val="single" w:sz="4" w:space="0" w:color="auto"/>
              <w:bottom w:val="single" w:sz="4" w:space="0" w:color="auto"/>
              <w:right w:val="single" w:sz="4" w:space="0" w:color="auto"/>
            </w:tcBorders>
            <w:vAlign w:val="center"/>
            <w:hideMark/>
          </w:tcPr>
          <w:p w14:paraId="12614890"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2019</w:t>
            </w:r>
          </w:p>
        </w:tc>
        <w:tc>
          <w:tcPr>
            <w:tcW w:w="495" w:type="dxa"/>
            <w:tcBorders>
              <w:top w:val="single" w:sz="4" w:space="0" w:color="auto"/>
              <w:left w:val="single" w:sz="4" w:space="0" w:color="auto"/>
              <w:bottom w:val="single" w:sz="4" w:space="0" w:color="auto"/>
              <w:right w:val="single" w:sz="4" w:space="0" w:color="auto"/>
            </w:tcBorders>
            <w:vAlign w:val="center"/>
            <w:hideMark/>
          </w:tcPr>
          <w:p w14:paraId="39297D6D"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single" w:sz="4" w:space="0" w:color="auto"/>
              <w:bottom w:val="single" w:sz="4" w:space="0" w:color="auto"/>
              <w:right w:val="single" w:sz="4" w:space="0" w:color="auto"/>
            </w:tcBorders>
            <w:vAlign w:val="center"/>
            <w:hideMark/>
          </w:tcPr>
          <w:p w14:paraId="07BD9285"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2021</w:t>
            </w:r>
          </w:p>
        </w:tc>
        <w:tc>
          <w:tcPr>
            <w:tcW w:w="566" w:type="dxa"/>
            <w:tcBorders>
              <w:top w:val="single" w:sz="4" w:space="0" w:color="auto"/>
              <w:left w:val="single" w:sz="4" w:space="0" w:color="auto"/>
              <w:bottom w:val="single" w:sz="4" w:space="0" w:color="auto"/>
              <w:right w:val="single" w:sz="4" w:space="0" w:color="auto"/>
            </w:tcBorders>
            <w:vAlign w:val="center"/>
            <w:hideMark/>
          </w:tcPr>
          <w:p w14:paraId="0EAABC9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4" w:space="0" w:color="auto"/>
              <w:left w:val="single" w:sz="4" w:space="0" w:color="auto"/>
              <w:bottom w:val="single" w:sz="4" w:space="0" w:color="auto"/>
              <w:right w:val="single" w:sz="4" w:space="0" w:color="auto"/>
            </w:tcBorders>
            <w:vAlign w:val="center"/>
            <w:hideMark/>
          </w:tcPr>
          <w:p w14:paraId="47113F73"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2023</w:t>
            </w:r>
          </w:p>
        </w:tc>
        <w:tc>
          <w:tcPr>
            <w:tcW w:w="985" w:type="dxa"/>
            <w:tcBorders>
              <w:top w:val="single" w:sz="4" w:space="0" w:color="auto"/>
              <w:left w:val="single" w:sz="4" w:space="0" w:color="auto"/>
              <w:bottom w:val="single" w:sz="4" w:space="0" w:color="auto"/>
              <w:right w:val="single" w:sz="4" w:space="0" w:color="auto"/>
            </w:tcBorders>
            <w:vAlign w:val="center"/>
            <w:hideMark/>
          </w:tcPr>
          <w:p w14:paraId="7BBBF5C4" w14:textId="77777777" w:rsidR="00FE72A4" w:rsidRPr="00C7418F" w:rsidRDefault="00FE72A4"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2024</w:t>
            </w:r>
          </w:p>
        </w:tc>
      </w:tr>
      <w:tr w:rsidR="00C13248" w:rsidRPr="00C7418F" w14:paraId="02965A78" w14:textId="77777777" w:rsidTr="007C43F9">
        <w:trPr>
          <w:trHeight w:val="465"/>
        </w:trPr>
        <w:tc>
          <w:tcPr>
            <w:tcW w:w="9675" w:type="dxa"/>
            <w:gridSpan w:val="2"/>
            <w:tcBorders>
              <w:top w:val="single" w:sz="4" w:space="0" w:color="auto"/>
              <w:left w:val="single" w:sz="8" w:space="0" w:color="auto"/>
              <w:bottom w:val="single" w:sz="8" w:space="0" w:color="auto"/>
              <w:right w:val="single" w:sz="8" w:space="0" w:color="auto"/>
            </w:tcBorders>
            <w:vAlign w:val="center"/>
            <w:hideMark/>
          </w:tcPr>
          <w:p w14:paraId="7865AF15" w14:textId="07824C46"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PERCENTUAL META</w:t>
            </w:r>
          </w:p>
        </w:tc>
        <w:tc>
          <w:tcPr>
            <w:tcW w:w="673" w:type="dxa"/>
            <w:tcBorders>
              <w:top w:val="single" w:sz="4" w:space="0" w:color="auto"/>
              <w:left w:val="single" w:sz="8" w:space="0" w:color="auto"/>
              <w:bottom w:val="single" w:sz="8" w:space="0" w:color="auto"/>
              <w:right w:val="single" w:sz="8" w:space="0" w:color="auto"/>
            </w:tcBorders>
            <w:vAlign w:val="center"/>
          </w:tcPr>
          <w:p w14:paraId="6FFA9F0E" w14:textId="26852C0B" w:rsidR="00C13248" w:rsidRPr="00C7418F" w:rsidRDefault="00C13248"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4" w:space="0" w:color="auto"/>
              <w:left w:val="nil"/>
              <w:bottom w:val="single" w:sz="8" w:space="0" w:color="auto"/>
              <w:right w:val="single" w:sz="8" w:space="0" w:color="auto"/>
            </w:tcBorders>
            <w:vAlign w:val="center"/>
          </w:tcPr>
          <w:p w14:paraId="7CB4C19C"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4" w:space="0" w:color="auto"/>
              <w:left w:val="nil"/>
              <w:bottom w:val="single" w:sz="8" w:space="0" w:color="auto"/>
              <w:right w:val="single" w:sz="8" w:space="0" w:color="auto"/>
            </w:tcBorders>
            <w:vAlign w:val="center"/>
          </w:tcPr>
          <w:p w14:paraId="3D7482AC" w14:textId="7D7FAFB8"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66" w:type="dxa"/>
            <w:tcBorders>
              <w:top w:val="single" w:sz="4" w:space="0" w:color="auto"/>
              <w:left w:val="nil"/>
              <w:bottom w:val="single" w:sz="8" w:space="0" w:color="auto"/>
              <w:right w:val="single" w:sz="8" w:space="0" w:color="auto"/>
            </w:tcBorders>
            <w:vAlign w:val="center"/>
          </w:tcPr>
          <w:p w14:paraId="39C5C3D8"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4" w:space="0" w:color="auto"/>
              <w:left w:val="nil"/>
              <w:bottom w:val="single" w:sz="8" w:space="0" w:color="auto"/>
              <w:right w:val="single" w:sz="8" w:space="0" w:color="auto"/>
            </w:tcBorders>
            <w:vAlign w:val="center"/>
          </w:tcPr>
          <w:p w14:paraId="72F71A9F" w14:textId="6EF9BAC9"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4" w:space="0" w:color="auto"/>
              <w:left w:val="nil"/>
              <w:bottom w:val="single" w:sz="8" w:space="0" w:color="auto"/>
              <w:right w:val="single" w:sz="8" w:space="0" w:color="auto"/>
            </w:tcBorders>
            <w:vAlign w:val="center"/>
          </w:tcPr>
          <w:p w14:paraId="0CC527D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783807" w:rsidRPr="00C7418F" w14:paraId="25BAE992" w14:textId="77777777" w:rsidTr="00F01A86">
        <w:trPr>
          <w:trHeight w:val="435"/>
        </w:trPr>
        <w:tc>
          <w:tcPr>
            <w:tcW w:w="1880" w:type="dxa"/>
            <w:tcBorders>
              <w:top w:val="nil"/>
              <w:left w:val="single" w:sz="8" w:space="0" w:color="auto"/>
              <w:bottom w:val="single" w:sz="8" w:space="0" w:color="auto"/>
              <w:right w:val="single" w:sz="8" w:space="0" w:color="auto"/>
            </w:tcBorders>
            <w:vAlign w:val="center"/>
            <w:hideMark/>
          </w:tcPr>
          <w:p w14:paraId="5D196EA1" w14:textId="77777777" w:rsidR="00783807" w:rsidRPr="00C7418F" w:rsidRDefault="00783807"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REDEMUNICIPAL</w:t>
            </w:r>
          </w:p>
        </w:tc>
        <w:tc>
          <w:tcPr>
            <w:tcW w:w="7795" w:type="dxa"/>
            <w:tcBorders>
              <w:top w:val="nil"/>
              <w:left w:val="nil"/>
              <w:bottom w:val="single" w:sz="8" w:space="0" w:color="auto"/>
              <w:right w:val="single" w:sz="8" w:space="0" w:color="auto"/>
            </w:tcBorders>
            <w:vAlign w:val="center"/>
          </w:tcPr>
          <w:p w14:paraId="33B609CE"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r w:rsidRPr="00C7418F">
              <w:rPr>
                <w:rFonts w:ascii="Times New Roman" w:eastAsia="Times New Roman" w:hAnsi="Times New Roman" w:cs="Times New Roman"/>
                <w:color w:val="000000"/>
                <w:sz w:val="20"/>
                <w:szCs w:val="20"/>
                <w:lang w:eastAsia="pt-BR"/>
              </w:rPr>
              <w:t>Meta executada no período</w:t>
            </w:r>
          </w:p>
        </w:tc>
        <w:tc>
          <w:tcPr>
            <w:tcW w:w="673" w:type="dxa"/>
            <w:tcBorders>
              <w:top w:val="single" w:sz="8" w:space="0" w:color="auto"/>
              <w:left w:val="nil"/>
              <w:bottom w:val="single" w:sz="8" w:space="0" w:color="auto"/>
              <w:right w:val="single" w:sz="8" w:space="0" w:color="auto"/>
            </w:tcBorders>
            <w:vAlign w:val="center"/>
          </w:tcPr>
          <w:p w14:paraId="69A30338"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8" w:space="0" w:color="auto"/>
              <w:left w:val="nil"/>
              <w:bottom w:val="single" w:sz="8" w:space="0" w:color="auto"/>
              <w:right w:val="single" w:sz="8" w:space="0" w:color="auto"/>
            </w:tcBorders>
            <w:vAlign w:val="center"/>
          </w:tcPr>
          <w:p w14:paraId="2DBF5DF3"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21840E9E" w14:textId="77777777" w:rsidR="00783807" w:rsidRPr="00C7418F" w:rsidRDefault="00783807"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623186FB"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2114453E"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1B1313E"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r>
      <w:tr w:rsidR="00783807" w:rsidRPr="00C7418F" w14:paraId="222955A5" w14:textId="77777777" w:rsidTr="00F01A86">
        <w:trPr>
          <w:trHeight w:val="315"/>
        </w:trPr>
        <w:tc>
          <w:tcPr>
            <w:tcW w:w="1880" w:type="dxa"/>
            <w:tcBorders>
              <w:top w:val="nil"/>
              <w:left w:val="single" w:sz="8" w:space="0" w:color="auto"/>
              <w:bottom w:val="single" w:sz="8" w:space="0" w:color="auto"/>
              <w:right w:val="single" w:sz="8" w:space="0" w:color="auto"/>
            </w:tcBorders>
            <w:vAlign w:val="center"/>
            <w:hideMark/>
          </w:tcPr>
          <w:p w14:paraId="0E9F5BE9" w14:textId="77777777" w:rsidR="00783807" w:rsidRPr="00C7418F" w:rsidRDefault="00783807" w:rsidP="001B055A">
            <w:pPr>
              <w:spacing w:after="0" w:line="240" w:lineRule="auto"/>
              <w:jc w:val="both"/>
              <w:rPr>
                <w:rFonts w:ascii="Times New Roman" w:eastAsia="Times New Roman" w:hAnsi="Times New Roman" w:cs="Times New Roman"/>
                <w:b/>
                <w:bCs/>
                <w:color w:val="FF0000"/>
                <w:sz w:val="20"/>
                <w:szCs w:val="20"/>
                <w:lang w:eastAsia="pt-BR"/>
              </w:rPr>
            </w:pPr>
            <w:r w:rsidRPr="00C7418F">
              <w:rPr>
                <w:rFonts w:ascii="Times New Roman" w:eastAsia="Times New Roman" w:hAnsi="Times New Roman" w:cs="Times New Roman"/>
                <w:b/>
                <w:bCs/>
                <w:color w:val="000000"/>
                <w:sz w:val="20"/>
                <w:szCs w:val="20"/>
                <w:lang w:eastAsia="pt-BR"/>
              </w:rPr>
              <w:t>REDE PRIVADA</w:t>
            </w:r>
          </w:p>
        </w:tc>
        <w:tc>
          <w:tcPr>
            <w:tcW w:w="7795" w:type="dxa"/>
            <w:tcBorders>
              <w:top w:val="nil"/>
              <w:left w:val="nil"/>
              <w:bottom w:val="single" w:sz="8" w:space="0" w:color="auto"/>
              <w:right w:val="single" w:sz="8" w:space="0" w:color="auto"/>
            </w:tcBorders>
            <w:vAlign w:val="center"/>
          </w:tcPr>
          <w:p w14:paraId="1295B344" w14:textId="77777777" w:rsidR="00783807" w:rsidRPr="00C7418F" w:rsidRDefault="00783807"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sz w:val="20"/>
                <w:szCs w:val="20"/>
                <w:lang w:eastAsia="pt-BR"/>
              </w:rPr>
              <w:t>Meta executada no período</w:t>
            </w:r>
          </w:p>
        </w:tc>
        <w:tc>
          <w:tcPr>
            <w:tcW w:w="673" w:type="dxa"/>
            <w:tcBorders>
              <w:top w:val="single" w:sz="8" w:space="0" w:color="auto"/>
              <w:left w:val="nil"/>
              <w:bottom w:val="single" w:sz="8" w:space="0" w:color="auto"/>
              <w:right w:val="single" w:sz="8" w:space="0" w:color="auto"/>
            </w:tcBorders>
            <w:vAlign w:val="center"/>
          </w:tcPr>
          <w:p w14:paraId="140B0555"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rPr>
            </w:pPr>
          </w:p>
        </w:tc>
        <w:tc>
          <w:tcPr>
            <w:tcW w:w="495" w:type="dxa"/>
            <w:tcBorders>
              <w:top w:val="single" w:sz="8" w:space="0" w:color="auto"/>
              <w:left w:val="nil"/>
              <w:bottom w:val="single" w:sz="8" w:space="0" w:color="auto"/>
              <w:right w:val="single" w:sz="8" w:space="0" w:color="auto"/>
            </w:tcBorders>
            <w:vAlign w:val="center"/>
          </w:tcPr>
          <w:p w14:paraId="05D84840"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vAlign w:val="center"/>
          </w:tcPr>
          <w:p w14:paraId="555885D5" w14:textId="77777777" w:rsidR="00783807" w:rsidRPr="00C7418F" w:rsidRDefault="00783807" w:rsidP="001B055A">
            <w:pPr>
              <w:spacing w:after="0" w:line="240" w:lineRule="auto"/>
              <w:jc w:val="both"/>
              <w:rPr>
                <w:rFonts w:ascii="Times New Roman" w:eastAsia="Times New Roman" w:hAnsi="Times New Roman" w:cs="Times New Roman"/>
                <w:color w:val="FF0000"/>
                <w:sz w:val="20"/>
                <w:szCs w:val="20"/>
              </w:rPr>
            </w:pPr>
          </w:p>
        </w:tc>
        <w:tc>
          <w:tcPr>
            <w:tcW w:w="566" w:type="dxa"/>
            <w:tcBorders>
              <w:top w:val="single" w:sz="8" w:space="0" w:color="auto"/>
              <w:left w:val="nil"/>
              <w:bottom w:val="single" w:sz="8" w:space="0" w:color="auto"/>
              <w:right w:val="single" w:sz="8" w:space="0" w:color="auto"/>
            </w:tcBorders>
            <w:vAlign w:val="center"/>
          </w:tcPr>
          <w:p w14:paraId="40131A44"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vAlign w:val="center"/>
          </w:tcPr>
          <w:p w14:paraId="37E36D08"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vAlign w:val="center"/>
          </w:tcPr>
          <w:p w14:paraId="2ADAACF1" w14:textId="77777777" w:rsidR="00783807" w:rsidRPr="00C7418F" w:rsidRDefault="00783807"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52C58A7" w14:textId="77777777" w:rsidTr="007C43F9">
        <w:trPr>
          <w:trHeight w:val="315"/>
        </w:trPr>
        <w:tc>
          <w:tcPr>
            <w:tcW w:w="9675" w:type="dxa"/>
            <w:gridSpan w:val="2"/>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hideMark/>
          </w:tcPr>
          <w:p w14:paraId="26C76858" w14:textId="77777777" w:rsidR="00C13248" w:rsidRPr="00C7418F" w:rsidRDefault="00C13248" w:rsidP="001B055A">
            <w:pPr>
              <w:spacing w:after="0" w:line="240" w:lineRule="auto"/>
              <w:jc w:val="both"/>
              <w:rPr>
                <w:rFonts w:ascii="Times New Roman" w:eastAsia="Times New Roman" w:hAnsi="Times New Roman" w:cs="Times New Roman"/>
                <w:b/>
                <w:bCs/>
                <w:color w:val="000000"/>
                <w:sz w:val="20"/>
                <w:szCs w:val="20"/>
                <w:lang w:eastAsia="pt-BR"/>
              </w:rPr>
            </w:pPr>
            <w:r w:rsidRPr="00C7418F">
              <w:rPr>
                <w:rFonts w:ascii="Times New Roman" w:eastAsia="Times New Roman" w:hAnsi="Times New Roman" w:cs="Times New Roman"/>
                <w:b/>
                <w:bCs/>
                <w:color w:val="000000"/>
                <w:sz w:val="20"/>
                <w:szCs w:val="20"/>
                <w:lang w:eastAsia="pt-BR"/>
              </w:rPr>
              <w:t>TOTAL ALCANÇADO NO PERÍODO</w:t>
            </w:r>
          </w:p>
        </w:tc>
        <w:tc>
          <w:tcPr>
            <w:tcW w:w="673" w:type="dxa"/>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4AFAC3CC"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rPr>
            </w:pPr>
          </w:p>
        </w:tc>
        <w:tc>
          <w:tcPr>
            <w:tcW w:w="495"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11363C0F"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640"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68AAC1D8" w14:textId="77777777" w:rsidR="00C13248" w:rsidRPr="00C7418F" w:rsidRDefault="00C13248" w:rsidP="001B055A">
            <w:pPr>
              <w:spacing w:after="0" w:line="240" w:lineRule="auto"/>
              <w:jc w:val="both"/>
              <w:rPr>
                <w:rFonts w:ascii="Times New Roman" w:eastAsia="Times New Roman" w:hAnsi="Times New Roman" w:cs="Times New Roman"/>
                <w:color w:val="FF0000"/>
                <w:sz w:val="20"/>
                <w:szCs w:val="20"/>
                <w:lang w:eastAsia="pt-BR"/>
              </w:rPr>
            </w:pPr>
          </w:p>
        </w:tc>
        <w:tc>
          <w:tcPr>
            <w:tcW w:w="566"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9DB76B9"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574"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73668FB0"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c>
          <w:tcPr>
            <w:tcW w:w="985" w:type="dxa"/>
            <w:tcBorders>
              <w:top w:val="single" w:sz="8" w:space="0" w:color="auto"/>
              <w:left w:val="nil"/>
              <w:bottom w:val="single" w:sz="8" w:space="0" w:color="auto"/>
              <w:right w:val="single" w:sz="8" w:space="0" w:color="auto"/>
            </w:tcBorders>
            <w:shd w:val="clear" w:color="auto" w:fill="DBDBDB" w:themeFill="accent3" w:themeFillTint="66"/>
            <w:vAlign w:val="center"/>
          </w:tcPr>
          <w:p w14:paraId="40A35623" w14:textId="77777777" w:rsidR="00C13248" w:rsidRPr="00C7418F" w:rsidRDefault="00C13248" w:rsidP="001B055A">
            <w:pPr>
              <w:spacing w:after="0" w:line="240" w:lineRule="auto"/>
              <w:jc w:val="both"/>
              <w:rPr>
                <w:rFonts w:ascii="Times New Roman" w:eastAsia="Times New Roman" w:hAnsi="Times New Roman" w:cs="Times New Roman"/>
                <w:color w:val="000000"/>
                <w:sz w:val="20"/>
                <w:szCs w:val="20"/>
                <w:lang w:eastAsia="pt-BR"/>
              </w:rPr>
            </w:pPr>
          </w:p>
        </w:tc>
      </w:tr>
      <w:tr w:rsidR="00C13248" w:rsidRPr="00C7418F" w14:paraId="5B30ED4E" w14:textId="77777777" w:rsidTr="007C43F9">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6A23DB26" w14:textId="6A9749EF" w:rsidR="00C13248" w:rsidRPr="00C7418F" w:rsidRDefault="00C13248" w:rsidP="001B055A">
            <w:pPr>
              <w:spacing w:after="0" w:line="240" w:lineRule="auto"/>
              <w:jc w:val="both"/>
              <w:rPr>
                <w:rFonts w:ascii="Times New Roman" w:eastAsia="Times New Roman" w:hAnsi="Times New Roman" w:cs="Times New Roman"/>
                <w:color w:val="000000" w:themeColor="text1"/>
                <w:sz w:val="20"/>
                <w:szCs w:val="20"/>
                <w:lang w:eastAsia="pt-BR"/>
              </w:rPr>
            </w:pPr>
            <w:r w:rsidRPr="00C7418F">
              <w:rPr>
                <w:rFonts w:ascii="Times New Roman" w:eastAsia="Times New Roman" w:hAnsi="Times New Roman" w:cs="Times New Roman"/>
                <w:b/>
                <w:color w:val="000000"/>
                <w:sz w:val="20"/>
                <w:szCs w:val="20"/>
                <w:lang w:eastAsia="pt-BR"/>
              </w:rPr>
              <w:t xml:space="preserve">FONTE: </w:t>
            </w:r>
            <w:r w:rsidR="007948C3" w:rsidRPr="00C7418F">
              <w:rPr>
                <w:rFonts w:ascii="Times New Roman" w:eastAsia="Times New Roman" w:hAnsi="Times New Roman" w:cs="Times New Roman"/>
                <w:color w:val="000000" w:themeColor="text1"/>
                <w:sz w:val="20"/>
                <w:szCs w:val="20"/>
                <w:lang w:eastAsia="pt-BR"/>
              </w:rPr>
              <w:t>Prefeitura Municipal de Coronel Sapucaia MS</w:t>
            </w:r>
          </w:p>
          <w:p w14:paraId="2151D3A4" w14:textId="3FDD4BC0" w:rsidR="007948C3" w:rsidRPr="00C7418F" w:rsidRDefault="007948C3" w:rsidP="001B055A">
            <w:pPr>
              <w:spacing w:after="0" w:line="240" w:lineRule="auto"/>
              <w:jc w:val="both"/>
              <w:rPr>
                <w:rFonts w:ascii="Times New Roman" w:eastAsia="Times New Roman" w:hAnsi="Times New Roman" w:cs="Times New Roman"/>
                <w:b/>
                <w:color w:val="FF0000"/>
                <w:sz w:val="20"/>
                <w:szCs w:val="20"/>
                <w:lang w:eastAsia="pt-BR"/>
              </w:rPr>
            </w:pPr>
            <w:r w:rsidRPr="00C7418F">
              <w:rPr>
                <w:rFonts w:ascii="Times New Roman" w:eastAsia="Times New Roman" w:hAnsi="Times New Roman" w:cs="Times New Roman"/>
                <w:color w:val="000000" w:themeColor="text1"/>
                <w:sz w:val="20"/>
                <w:szCs w:val="20"/>
                <w:lang w:eastAsia="pt-BR"/>
              </w:rPr>
              <w:t>Secretaria Municipal de Coronel Sapucaia MS</w:t>
            </w:r>
          </w:p>
        </w:tc>
      </w:tr>
      <w:tr w:rsidR="00A9484E" w:rsidRPr="00C7418F" w14:paraId="22B1A8F6" w14:textId="77777777" w:rsidTr="007C43F9">
        <w:trPr>
          <w:trHeight w:val="315"/>
        </w:trPr>
        <w:tc>
          <w:tcPr>
            <w:tcW w:w="13608" w:type="dxa"/>
            <w:gridSpan w:val="8"/>
            <w:tcBorders>
              <w:top w:val="single" w:sz="8" w:space="0" w:color="auto"/>
              <w:left w:val="single" w:sz="8" w:space="0" w:color="auto"/>
              <w:bottom w:val="single" w:sz="8" w:space="0" w:color="auto"/>
              <w:right w:val="single" w:sz="8" w:space="0" w:color="auto"/>
            </w:tcBorders>
            <w:shd w:val="clear" w:color="auto" w:fill="DBDBDB" w:themeFill="accent3" w:themeFillTint="66"/>
            <w:vAlign w:val="center"/>
          </w:tcPr>
          <w:p w14:paraId="5CC1279C" w14:textId="50781B78" w:rsidR="00536554" w:rsidRPr="00C7418F" w:rsidRDefault="00A9484E" w:rsidP="007948C3">
            <w:pPr>
              <w:spacing w:line="354" w:lineRule="auto"/>
              <w:ind w:firstLine="709"/>
              <w:jc w:val="both"/>
              <w:rPr>
                <w:rFonts w:ascii="Times New Roman" w:eastAsia="Times New Roman" w:hAnsi="Times New Roman" w:cs="Times New Roman"/>
                <w:strike/>
                <w:sz w:val="20"/>
                <w:szCs w:val="20"/>
              </w:rPr>
            </w:pPr>
            <w:r w:rsidRPr="00C7418F">
              <w:rPr>
                <w:rFonts w:ascii="Times New Roman" w:eastAsia="Times New Roman" w:hAnsi="Times New Roman" w:cs="Times New Roman"/>
                <w:b/>
                <w:color w:val="000000"/>
                <w:sz w:val="20"/>
                <w:szCs w:val="20"/>
                <w:lang w:eastAsia="pt-BR"/>
              </w:rPr>
              <w:t>OBSERVAÇÃO:</w:t>
            </w:r>
            <w:r w:rsidR="00536554" w:rsidRPr="00C7418F">
              <w:rPr>
                <w:rFonts w:ascii="Times New Roman" w:eastAsia="Times New Roman" w:hAnsi="Times New Roman" w:cs="Times New Roman"/>
                <w:b/>
                <w:color w:val="000000"/>
                <w:sz w:val="20"/>
                <w:szCs w:val="20"/>
                <w:lang w:eastAsia="pt-BR"/>
              </w:rPr>
              <w:t xml:space="preserve"> </w:t>
            </w:r>
          </w:p>
          <w:p w14:paraId="79196BE0" w14:textId="77777777" w:rsidR="00536554" w:rsidRPr="00C7418F" w:rsidRDefault="00536554" w:rsidP="00536554">
            <w:pPr>
              <w:spacing w:line="20" w:lineRule="exact"/>
              <w:rPr>
                <w:rFonts w:ascii="Times New Roman" w:eastAsia="Times New Roman" w:hAnsi="Times New Roman" w:cs="Times New Roman"/>
                <w:sz w:val="20"/>
                <w:szCs w:val="20"/>
              </w:rPr>
            </w:pPr>
          </w:p>
          <w:p w14:paraId="5F4C7944" w14:textId="59CCABEF" w:rsidR="00536554" w:rsidRDefault="00536554" w:rsidP="00536554">
            <w:pPr>
              <w:spacing w:line="352" w:lineRule="auto"/>
              <w:ind w:firstLine="709"/>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 xml:space="preserve">O município o PIB </w:t>
            </w:r>
            <w:r w:rsidR="006F712C" w:rsidRPr="00C7418F">
              <w:rPr>
                <w:rFonts w:ascii="Times New Roman" w:eastAsia="Times New Roman" w:hAnsi="Times New Roman" w:cs="Times New Roman"/>
                <w:sz w:val="20"/>
                <w:szCs w:val="20"/>
              </w:rPr>
              <w:t>é</w:t>
            </w:r>
            <w:r w:rsidRPr="00C7418F">
              <w:rPr>
                <w:rFonts w:ascii="Times New Roman" w:eastAsia="Times New Roman" w:hAnsi="Times New Roman" w:cs="Times New Roman"/>
                <w:sz w:val="20"/>
                <w:szCs w:val="20"/>
              </w:rPr>
              <w:t xml:space="preserve"> 354.012,018x1000=</w:t>
            </w:r>
            <w:r w:rsidR="00C50B25">
              <w:rPr>
                <w:rFonts w:ascii="Times New Roman" w:eastAsia="Times New Roman" w:hAnsi="Times New Roman" w:cs="Times New Roman"/>
                <w:sz w:val="20"/>
                <w:szCs w:val="20"/>
              </w:rPr>
              <w:t xml:space="preserve"> </w:t>
            </w:r>
            <w:r w:rsidRPr="00C50B25">
              <w:rPr>
                <w:rFonts w:ascii="Times New Roman" w:eastAsia="Times New Roman" w:hAnsi="Times New Roman" w:cs="Times New Roman"/>
                <w:sz w:val="20"/>
                <w:szCs w:val="20"/>
              </w:rPr>
              <w:t>354.012.018,00</w:t>
            </w:r>
            <w:r w:rsidR="006F712C" w:rsidRPr="00C50B25">
              <w:rPr>
                <w:rFonts w:ascii="Times New Roman" w:eastAsia="Times New Roman" w:hAnsi="Times New Roman" w:cs="Times New Roman"/>
                <w:sz w:val="20"/>
                <w:szCs w:val="20"/>
              </w:rPr>
              <w:t xml:space="preserve"> IBGE/2021</w:t>
            </w:r>
          </w:p>
          <w:p w14:paraId="1BECCB04" w14:textId="044E48F6" w:rsidR="00346EF1" w:rsidRDefault="00346EF1" w:rsidP="00536554">
            <w:pPr>
              <w:spacing w:line="352"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Educação RP 13.156.14,29=3,72</w:t>
            </w:r>
          </w:p>
          <w:p w14:paraId="7F0CA20C" w14:textId="62023326" w:rsidR="00A9484E" w:rsidRPr="00346EF1" w:rsidRDefault="00346EF1" w:rsidP="00346EF1">
            <w:pPr>
              <w:spacing w:line="352" w:lineRule="auto"/>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p>
        </w:tc>
      </w:tr>
    </w:tbl>
    <w:p w14:paraId="1988C050" w14:textId="5B7B98E8" w:rsidR="00783807" w:rsidRPr="00C7418F" w:rsidRDefault="00783807" w:rsidP="001B055A">
      <w:pPr>
        <w:jc w:val="both"/>
        <w:rPr>
          <w:rFonts w:ascii="Times New Roman" w:eastAsia="Calibri" w:hAnsi="Times New Roman" w:cs="Times New Roman"/>
          <w:bCs/>
          <w:iCs/>
          <w:sz w:val="20"/>
          <w:szCs w:val="20"/>
          <w:lang w:eastAsia="pt-BR"/>
        </w:rPr>
      </w:pPr>
    </w:p>
    <w:p w14:paraId="2FACD15F" w14:textId="40DCE14B" w:rsidR="006F712C" w:rsidRPr="00C7418F" w:rsidRDefault="006F712C" w:rsidP="001B055A">
      <w:pPr>
        <w:jc w:val="both"/>
        <w:rPr>
          <w:rFonts w:ascii="Times New Roman" w:eastAsia="Calibri" w:hAnsi="Times New Roman" w:cs="Times New Roman"/>
          <w:bCs/>
          <w:iCs/>
          <w:color w:val="FF0000"/>
          <w:sz w:val="20"/>
          <w:szCs w:val="20"/>
          <w:lang w:eastAsia="pt-BR"/>
        </w:rPr>
      </w:pPr>
    </w:p>
    <w:tbl>
      <w:tblPr>
        <w:tblStyle w:val="Tabelacomgrade"/>
        <w:tblW w:w="13603" w:type="dxa"/>
        <w:tblLook w:val="04A0" w:firstRow="1" w:lastRow="0" w:firstColumn="1" w:lastColumn="0" w:noHBand="0" w:noVBand="1"/>
      </w:tblPr>
      <w:tblGrid>
        <w:gridCol w:w="711"/>
        <w:gridCol w:w="5773"/>
        <w:gridCol w:w="986"/>
        <w:gridCol w:w="1408"/>
        <w:gridCol w:w="4725"/>
      </w:tblGrid>
      <w:tr w:rsidR="00783807" w:rsidRPr="00C7418F" w14:paraId="530A6B71" w14:textId="77777777" w:rsidTr="00281E26">
        <w:tc>
          <w:tcPr>
            <w:tcW w:w="711" w:type="dxa"/>
            <w:shd w:val="clear" w:color="auto" w:fill="DBDBDB" w:themeFill="accent3" w:themeFillTint="66"/>
          </w:tcPr>
          <w:p w14:paraId="2E466CCB" w14:textId="77777777" w:rsidR="00783807" w:rsidRPr="00C7418F" w:rsidRDefault="0078380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Nº</w:t>
            </w:r>
          </w:p>
        </w:tc>
        <w:tc>
          <w:tcPr>
            <w:tcW w:w="5773" w:type="dxa"/>
            <w:shd w:val="clear" w:color="auto" w:fill="DBDBDB" w:themeFill="accent3" w:themeFillTint="66"/>
          </w:tcPr>
          <w:p w14:paraId="5EC87645" w14:textId="77777777" w:rsidR="00783807" w:rsidRPr="00C7418F" w:rsidRDefault="0078380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DESCRIÇÃO</w:t>
            </w:r>
          </w:p>
        </w:tc>
        <w:tc>
          <w:tcPr>
            <w:tcW w:w="986" w:type="dxa"/>
            <w:shd w:val="clear" w:color="auto" w:fill="DBDBDB" w:themeFill="accent3" w:themeFillTint="66"/>
          </w:tcPr>
          <w:p w14:paraId="4B6E1CB1" w14:textId="77777777" w:rsidR="00783807" w:rsidRPr="00C7418F" w:rsidRDefault="0078380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PRAZO</w:t>
            </w:r>
          </w:p>
        </w:tc>
        <w:tc>
          <w:tcPr>
            <w:tcW w:w="1408" w:type="dxa"/>
            <w:shd w:val="clear" w:color="auto" w:fill="DBDBDB" w:themeFill="accent3" w:themeFillTint="66"/>
          </w:tcPr>
          <w:p w14:paraId="5A4F9428" w14:textId="77777777" w:rsidR="00783807" w:rsidRPr="00C7418F" w:rsidRDefault="0078380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STATUS</w:t>
            </w:r>
          </w:p>
        </w:tc>
        <w:tc>
          <w:tcPr>
            <w:tcW w:w="4725" w:type="dxa"/>
            <w:shd w:val="clear" w:color="auto" w:fill="DBDBDB" w:themeFill="accent3" w:themeFillTint="66"/>
          </w:tcPr>
          <w:p w14:paraId="39F3A4EA" w14:textId="77777777" w:rsidR="00783807" w:rsidRPr="00C7418F" w:rsidRDefault="00783807" w:rsidP="001B055A">
            <w:pPr>
              <w:spacing w:after="0" w:line="240" w:lineRule="auto"/>
              <w:jc w:val="both"/>
              <w:rPr>
                <w:rFonts w:ascii="Times New Roman" w:hAnsi="Times New Roman" w:cs="Times New Roman"/>
                <w:b/>
                <w:sz w:val="20"/>
                <w:szCs w:val="20"/>
              </w:rPr>
            </w:pPr>
            <w:r w:rsidRPr="00C7418F">
              <w:rPr>
                <w:rFonts w:ascii="Times New Roman" w:hAnsi="Times New Roman" w:cs="Times New Roman"/>
                <w:b/>
                <w:sz w:val="20"/>
                <w:szCs w:val="20"/>
              </w:rPr>
              <w:t>OBSERVAÇÕES</w:t>
            </w:r>
          </w:p>
        </w:tc>
      </w:tr>
      <w:tr w:rsidR="00783807" w:rsidRPr="00C7418F" w14:paraId="3D202543" w14:textId="77777777" w:rsidTr="00281E26">
        <w:tc>
          <w:tcPr>
            <w:tcW w:w="711" w:type="dxa"/>
            <w:vAlign w:val="bottom"/>
          </w:tcPr>
          <w:p w14:paraId="51C89E00" w14:textId="77777777" w:rsidR="00783807" w:rsidRPr="00C7418F" w:rsidRDefault="0078380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w:t>
            </w:r>
          </w:p>
        </w:tc>
        <w:tc>
          <w:tcPr>
            <w:tcW w:w="5773" w:type="dxa"/>
          </w:tcPr>
          <w:p w14:paraId="0FD5484B" w14:textId="692434AE" w:rsidR="00783807" w:rsidRPr="00C7418F" w:rsidRDefault="00F76E2B" w:rsidP="001B055A">
            <w:pPr>
              <w:spacing w:after="0" w:line="240" w:lineRule="auto"/>
              <w:jc w:val="both"/>
              <w:rPr>
                <w:rFonts w:ascii="Times New Roman" w:hAnsi="Times New Roman" w:cs="Times New Roman"/>
                <w:sz w:val="20"/>
                <w:szCs w:val="20"/>
              </w:rPr>
            </w:pPr>
            <w:bookmarkStart w:id="55" w:name="_Hlk102490062"/>
            <w:r w:rsidRPr="00C7418F">
              <w:rPr>
                <w:rFonts w:ascii="Times New Roman" w:eastAsia="Times New Roman" w:hAnsi="Times New Roman" w:cs="Times New Roman"/>
                <w:color w:val="000000" w:themeColor="text1"/>
                <w:sz w:val="20"/>
                <w:szCs w:val="20"/>
              </w:rPr>
              <w:t>participar do pacto entre os entes federados e cumprir as determinações para atingir os 10% do PIB, até 2024.</w:t>
            </w:r>
            <w:bookmarkEnd w:id="55"/>
          </w:p>
        </w:tc>
        <w:tc>
          <w:tcPr>
            <w:tcW w:w="986" w:type="dxa"/>
          </w:tcPr>
          <w:p w14:paraId="04430F23" w14:textId="7C832718"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0D6559" w:rsidRPr="00C7418F">
              <w:rPr>
                <w:rFonts w:ascii="Times New Roman" w:hAnsi="Times New Roman" w:cs="Times New Roman"/>
                <w:sz w:val="20"/>
                <w:szCs w:val="20"/>
              </w:rPr>
              <w:t>3</w:t>
            </w:r>
          </w:p>
        </w:tc>
        <w:tc>
          <w:tcPr>
            <w:tcW w:w="1408" w:type="dxa"/>
          </w:tcPr>
          <w:p w14:paraId="1BA8536F" w14:textId="2F061361"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725" w:type="dxa"/>
          </w:tcPr>
          <w:p w14:paraId="23959920" w14:textId="77777777" w:rsidR="00783807" w:rsidRPr="00C7418F" w:rsidRDefault="00783807" w:rsidP="001B055A">
            <w:pPr>
              <w:spacing w:after="0" w:line="240" w:lineRule="auto"/>
              <w:jc w:val="both"/>
              <w:rPr>
                <w:rFonts w:ascii="Times New Roman" w:hAnsi="Times New Roman" w:cs="Times New Roman"/>
                <w:sz w:val="20"/>
                <w:szCs w:val="20"/>
              </w:rPr>
            </w:pPr>
          </w:p>
        </w:tc>
      </w:tr>
      <w:tr w:rsidR="00783807" w:rsidRPr="00C7418F" w14:paraId="775C0227" w14:textId="77777777" w:rsidTr="00281E26">
        <w:tc>
          <w:tcPr>
            <w:tcW w:w="711" w:type="dxa"/>
            <w:vAlign w:val="bottom"/>
          </w:tcPr>
          <w:p w14:paraId="15423D81" w14:textId="77777777" w:rsidR="00783807" w:rsidRPr="00C7418F" w:rsidRDefault="0078380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w:t>
            </w:r>
          </w:p>
        </w:tc>
        <w:tc>
          <w:tcPr>
            <w:tcW w:w="5773" w:type="dxa"/>
          </w:tcPr>
          <w:p w14:paraId="293E4040" w14:textId="03F23195"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eastAsia="Times New Roman" w:hAnsi="Times New Roman" w:cs="Times New Roman"/>
                <w:color w:val="000000" w:themeColor="text1"/>
                <w:sz w:val="20"/>
                <w:szCs w:val="20"/>
              </w:rPr>
              <w:t>aplicar, na íntegra, os percentuais mínimos de recursos vinculados para a educação e garantir ampliação de verbas de outras fontes de financiamento no atendimento das demandas da educação básica e suas modalidades, em atendimento ao artigo 206 inciso VII da Constituição Federal, no que diz respeito à garantia de padrão de qualidade.</w:t>
            </w:r>
          </w:p>
        </w:tc>
        <w:tc>
          <w:tcPr>
            <w:tcW w:w="986" w:type="dxa"/>
          </w:tcPr>
          <w:p w14:paraId="5433AE8A" w14:textId="160D8C2D"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w:t>
            </w:r>
            <w:r w:rsidR="000D6559" w:rsidRPr="00C7418F">
              <w:rPr>
                <w:rFonts w:ascii="Times New Roman" w:hAnsi="Times New Roman" w:cs="Times New Roman"/>
                <w:sz w:val="20"/>
                <w:szCs w:val="20"/>
              </w:rPr>
              <w:t>3</w:t>
            </w:r>
          </w:p>
        </w:tc>
        <w:tc>
          <w:tcPr>
            <w:tcW w:w="1408" w:type="dxa"/>
          </w:tcPr>
          <w:p w14:paraId="5DBBD56C" w14:textId="17222A3C"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Executada</w:t>
            </w:r>
          </w:p>
        </w:tc>
        <w:tc>
          <w:tcPr>
            <w:tcW w:w="4725" w:type="dxa"/>
          </w:tcPr>
          <w:p w14:paraId="09F782A7" w14:textId="1BF70047" w:rsidR="00783807" w:rsidRPr="00C7418F" w:rsidRDefault="00F76E2B"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 xml:space="preserve">Estratégia estão </w:t>
            </w:r>
            <w:r w:rsidR="004B7347" w:rsidRPr="00C7418F">
              <w:rPr>
                <w:rFonts w:ascii="Times New Roman" w:hAnsi="Times New Roman" w:cs="Times New Roman"/>
                <w:sz w:val="20"/>
                <w:szCs w:val="20"/>
              </w:rPr>
              <w:t>garantidas</w:t>
            </w:r>
          </w:p>
        </w:tc>
      </w:tr>
      <w:tr w:rsidR="00783807" w:rsidRPr="00C7418F" w14:paraId="4C2E241C" w14:textId="77777777" w:rsidTr="00281E26">
        <w:tc>
          <w:tcPr>
            <w:tcW w:w="711" w:type="dxa"/>
            <w:vAlign w:val="bottom"/>
          </w:tcPr>
          <w:p w14:paraId="1FCB88EE" w14:textId="77777777" w:rsidR="00783807" w:rsidRPr="00C7418F" w:rsidRDefault="0078380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20.3</w:t>
            </w:r>
          </w:p>
        </w:tc>
        <w:tc>
          <w:tcPr>
            <w:tcW w:w="5773" w:type="dxa"/>
          </w:tcPr>
          <w:p w14:paraId="5E50E88D" w14:textId="14BB09E7" w:rsidR="00783807" w:rsidRPr="00C7418F" w:rsidRDefault="004B7347" w:rsidP="001B055A">
            <w:pPr>
              <w:spacing w:after="0" w:line="240" w:lineRule="auto"/>
              <w:jc w:val="both"/>
              <w:rPr>
                <w:rFonts w:ascii="Times New Roman" w:hAnsi="Times New Roman" w:cs="Times New Roman"/>
                <w:sz w:val="20"/>
                <w:szCs w:val="20"/>
              </w:rPr>
            </w:pPr>
            <w:bookmarkStart w:id="56" w:name="_Hlk102490137"/>
            <w:r w:rsidRPr="00C7418F">
              <w:rPr>
                <w:rFonts w:ascii="Times New Roman" w:eastAsia="Times New Roman" w:hAnsi="Times New Roman" w:cs="Times New Roman"/>
                <w:color w:val="000000" w:themeColor="text1"/>
                <w:sz w:val="20"/>
                <w:szCs w:val="20"/>
              </w:rPr>
              <w:t>consolidar as bases da política de financiamento, acompanhamento e controle social da educação pública, em todos os níveis, etapas e modalidades, por meio da ampliação do investimento público em educação pública em relação ao PIB, com incrementos obrigatórios a cada ano, proporcionais ao que faltar para atingir a meta estabelecida até o final da vigência do PNE, de forma a alcançar, no mínimo, anual e progressivamente, os seguintes percentuais em relação ao PIB: 6,7%até 2015; 7% até 2017; 8% até 2019; 9% até 2022 e 10% até 2024.</w:t>
            </w:r>
            <w:bookmarkEnd w:id="56"/>
          </w:p>
        </w:tc>
        <w:tc>
          <w:tcPr>
            <w:tcW w:w="986" w:type="dxa"/>
          </w:tcPr>
          <w:p w14:paraId="60F65E1C" w14:textId="1869102E" w:rsidR="00783807"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66853FCC" w14:textId="65C77B63" w:rsidR="00783807" w:rsidRPr="00C7418F" w:rsidRDefault="00CA4A10"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Executada </w:t>
            </w:r>
          </w:p>
        </w:tc>
        <w:tc>
          <w:tcPr>
            <w:tcW w:w="4725" w:type="dxa"/>
          </w:tcPr>
          <w:p w14:paraId="20ED56F8" w14:textId="04EC37C9" w:rsidR="00783807" w:rsidRPr="00C7418F" w:rsidRDefault="00CA4A10"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está concluída.</w:t>
            </w:r>
          </w:p>
        </w:tc>
      </w:tr>
      <w:tr w:rsidR="00783807" w:rsidRPr="00C7418F" w14:paraId="0CD1EB1D" w14:textId="77777777" w:rsidTr="00CA4A10">
        <w:tc>
          <w:tcPr>
            <w:tcW w:w="711" w:type="dxa"/>
            <w:vAlign w:val="bottom"/>
          </w:tcPr>
          <w:p w14:paraId="212C32F8" w14:textId="77777777" w:rsidR="00783807" w:rsidRPr="00C7418F" w:rsidRDefault="0078380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20.4</w:t>
            </w:r>
          </w:p>
        </w:tc>
        <w:tc>
          <w:tcPr>
            <w:tcW w:w="5773" w:type="dxa"/>
          </w:tcPr>
          <w:p w14:paraId="37AC240B" w14:textId="75F62F9D" w:rsidR="00783807" w:rsidRPr="00C7418F" w:rsidRDefault="004B7347" w:rsidP="001B055A">
            <w:pPr>
              <w:spacing w:after="0" w:line="240" w:lineRule="auto"/>
              <w:jc w:val="both"/>
              <w:rPr>
                <w:rFonts w:ascii="Times New Roman" w:hAnsi="Times New Roman" w:cs="Times New Roman"/>
                <w:sz w:val="20"/>
                <w:szCs w:val="20"/>
              </w:rPr>
            </w:pPr>
            <w:bookmarkStart w:id="57" w:name="_Hlk102490182"/>
            <w:r w:rsidRPr="00C7418F">
              <w:rPr>
                <w:rFonts w:ascii="Times New Roman" w:eastAsia="Times New Roman" w:hAnsi="Times New Roman" w:cs="Times New Roman"/>
                <w:color w:val="000000" w:themeColor="text1"/>
                <w:sz w:val="20"/>
                <w:szCs w:val="20"/>
              </w:rPr>
              <w:t>buscar recursos financeiros que apoiem a ampliação e qualificação das matrículas em creches e pré-escolas, com apoio de assessoria técnica aos municípios para a construção, ampliação e reforma dos prédios, implementação de equipamentos, materiais didáticos e mobiliários específicos e o desenvolvimento de políticas de formação inicial e continuada aos profissionais da educação infantil, a partir da vigência deste PME;</w:t>
            </w:r>
            <w:bookmarkEnd w:id="57"/>
          </w:p>
        </w:tc>
        <w:tc>
          <w:tcPr>
            <w:tcW w:w="986" w:type="dxa"/>
          </w:tcPr>
          <w:p w14:paraId="61EF8C91" w14:textId="536C00D1" w:rsidR="00783807"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3DF076F6" w14:textId="188327D1" w:rsidR="00783807"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4D107E81" w14:textId="77777777" w:rsidR="00783807" w:rsidRPr="00C7418F" w:rsidRDefault="00783807" w:rsidP="001B055A">
            <w:pPr>
              <w:spacing w:after="0" w:line="240" w:lineRule="auto"/>
              <w:jc w:val="both"/>
              <w:rPr>
                <w:rFonts w:ascii="Times New Roman" w:hAnsi="Times New Roman" w:cs="Times New Roman"/>
                <w:sz w:val="20"/>
                <w:szCs w:val="20"/>
              </w:rPr>
            </w:pPr>
          </w:p>
        </w:tc>
      </w:tr>
      <w:tr w:rsidR="004B7347" w:rsidRPr="00C7418F" w14:paraId="7C481D25" w14:textId="77777777" w:rsidTr="00281E26">
        <w:tc>
          <w:tcPr>
            <w:tcW w:w="711" w:type="dxa"/>
            <w:vAlign w:val="bottom"/>
          </w:tcPr>
          <w:p w14:paraId="4253C586" w14:textId="63F61F20" w:rsidR="004B7347" w:rsidRPr="00C7418F" w:rsidRDefault="004B734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20.5</w:t>
            </w:r>
          </w:p>
        </w:tc>
        <w:tc>
          <w:tcPr>
            <w:tcW w:w="5773" w:type="dxa"/>
          </w:tcPr>
          <w:p w14:paraId="22CD6E70" w14:textId="2CED3EAB" w:rsidR="004B7347" w:rsidRPr="00C7418F" w:rsidRDefault="004B7347"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destinar os recursos com exclusividade para a educação infantil pública, congelando os convênios privados dessa modalidade de parceria, até serem extintos, sendo obrigatoriamente assegurado o atendimento da demanda diretamente na rede pública, na vigência do PME-MS;</w:t>
            </w:r>
          </w:p>
        </w:tc>
        <w:tc>
          <w:tcPr>
            <w:tcW w:w="986" w:type="dxa"/>
          </w:tcPr>
          <w:p w14:paraId="3E12807A" w14:textId="7D075B02" w:rsidR="004B7347"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66D78E3A" w14:textId="1F06D592" w:rsidR="004B7347" w:rsidRPr="00C7418F" w:rsidRDefault="00803A9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execução </w:t>
            </w:r>
          </w:p>
        </w:tc>
        <w:tc>
          <w:tcPr>
            <w:tcW w:w="4725" w:type="dxa"/>
          </w:tcPr>
          <w:p w14:paraId="08A560CB" w14:textId="77777777" w:rsidR="004B7347" w:rsidRPr="00C7418F" w:rsidRDefault="004B7347" w:rsidP="001B055A">
            <w:pPr>
              <w:spacing w:after="0" w:line="240" w:lineRule="auto"/>
              <w:jc w:val="both"/>
              <w:rPr>
                <w:rFonts w:ascii="Times New Roman" w:hAnsi="Times New Roman" w:cs="Times New Roman"/>
                <w:sz w:val="20"/>
                <w:szCs w:val="20"/>
              </w:rPr>
            </w:pPr>
          </w:p>
          <w:p w14:paraId="767832F7" w14:textId="43E32D19" w:rsidR="00B4427B" w:rsidRPr="00C7418F" w:rsidRDefault="00E4356F"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O município executa, destinando esse recurso a educação Infantil.</w:t>
            </w:r>
          </w:p>
        </w:tc>
      </w:tr>
      <w:tr w:rsidR="00CA4A10" w:rsidRPr="00C7418F" w14:paraId="7CD9B972" w14:textId="77777777" w:rsidTr="00281E26">
        <w:tc>
          <w:tcPr>
            <w:tcW w:w="711" w:type="dxa"/>
            <w:vAlign w:val="bottom"/>
          </w:tcPr>
          <w:p w14:paraId="5DDC1DD2" w14:textId="41206BCB" w:rsidR="004B7347" w:rsidRPr="00C7418F" w:rsidRDefault="004B734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20.6</w:t>
            </w:r>
          </w:p>
        </w:tc>
        <w:tc>
          <w:tcPr>
            <w:tcW w:w="5773" w:type="dxa"/>
          </w:tcPr>
          <w:p w14:paraId="6070EB89" w14:textId="47295EA1" w:rsidR="004B7347" w:rsidRPr="00C7418F" w:rsidRDefault="0085425C" w:rsidP="001B055A">
            <w:pPr>
              <w:spacing w:after="0" w:line="240" w:lineRule="auto"/>
              <w:jc w:val="both"/>
              <w:rPr>
                <w:rFonts w:ascii="Times New Roman" w:eastAsia="Times New Roman" w:hAnsi="Times New Roman" w:cs="Times New Roman"/>
                <w:color w:val="000000" w:themeColor="text1"/>
                <w:sz w:val="20"/>
                <w:szCs w:val="20"/>
              </w:rPr>
            </w:pPr>
            <w:bookmarkStart w:id="58" w:name="_Hlk102490260"/>
            <w:r w:rsidRPr="00C7418F">
              <w:rPr>
                <w:rFonts w:ascii="Times New Roman" w:eastAsia="Times New Roman" w:hAnsi="Times New Roman" w:cs="Times New Roman"/>
                <w:color w:val="000000" w:themeColor="text1"/>
                <w:sz w:val="20"/>
                <w:szCs w:val="20"/>
              </w:rPr>
              <w:t>assegurar as matrículas em educação especial, ofertadas por organizações filantrópicas, comunitárias e confessionais, parceiras do poder público e que sejam contabilizadas para fins de financiamento com recursos públicos da educação básica, na vigência do PME-MS;</w:t>
            </w:r>
            <w:bookmarkEnd w:id="58"/>
          </w:p>
        </w:tc>
        <w:tc>
          <w:tcPr>
            <w:tcW w:w="986" w:type="dxa"/>
          </w:tcPr>
          <w:p w14:paraId="6708D656" w14:textId="403C0B16" w:rsidR="004B7347"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59138CD7" w14:textId="32542649" w:rsidR="004B7347"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5E0EE7A6" w14:textId="614D82A1" w:rsidR="004B7347"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A assegurada a organização.</w:t>
            </w:r>
          </w:p>
        </w:tc>
      </w:tr>
      <w:tr w:rsidR="00CA4A10" w:rsidRPr="00C7418F" w14:paraId="0D50431D" w14:textId="77777777" w:rsidTr="00281E26">
        <w:tc>
          <w:tcPr>
            <w:tcW w:w="711" w:type="dxa"/>
            <w:vAlign w:val="bottom"/>
          </w:tcPr>
          <w:p w14:paraId="5BC3751A" w14:textId="3DF65150" w:rsidR="0085425C" w:rsidRPr="00C7418F" w:rsidRDefault="0085425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20.7</w:t>
            </w:r>
          </w:p>
        </w:tc>
        <w:tc>
          <w:tcPr>
            <w:tcW w:w="5773" w:type="dxa"/>
          </w:tcPr>
          <w:p w14:paraId="74705290" w14:textId="75993898" w:rsidR="0085425C" w:rsidRPr="00C7418F" w:rsidRDefault="0085425C" w:rsidP="001B055A">
            <w:pPr>
              <w:jc w:val="both"/>
              <w:rPr>
                <w:rFonts w:ascii="Times New Roman" w:eastAsia="Times New Roman" w:hAnsi="Times New Roman" w:cs="Times New Roman"/>
                <w:color w:val="000000" w:themeColor="text1"/>
                <w:sz w:val="20"/>
                <w:szCs w:val="20"/>
              </w:rPr>
            </w:pPr>
            <w:bookmarkStart w:id="59" w:name="_Hlk102490287"/>
            <w:r w:rsidRPr="00C7418F">
              <w:rPr>
                <w:rFonts w:ascii="Times New Roman" w:eastAsia="Times New Roman" w:hAnsi="Times New Roman" w:cs="Times New Roman"/>
                <w:color w:val="000000" w:themeColor="text1"/>
                <w:sz w:val="20"/>
                <w:szCs w:val="20"/>
              </w:rPr>
              <w:t>ampliar e reestruturar as unidades escolares e capacitar os profissionais para atender a demanda da educação inclusiva, sem que haja a extinção de parceria com as instituições filantrópicas, na vigência do PME-MS;</w:t>
            </w:r>
            <w:bookmarkEnd w:id="59"/>
          </w:p>
        </w:tc>
        <w:tc>
          <w:tcPr>
            <w:tcW w:w="986" w:type="dxa"/>
          </w:tcPr>
          <w:p w14:paraId="141C62A4" w14:textId="1DCE47BF" w:rsidR="0085425C"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2000D8AA" w14:textId="45C863A5"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5B84B63E" w14:textId="3225E369"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Está sendo assegurada.</w:t>
            </w:r>
          </w:p>
        </w:tc>
      </w:tr>
      <w:tr w:rsidR="00CA4A10" w:rsidRPr="00C7418F" w14:paraId="0D966A42" w14:textId="77777777" w:rsidTr="00281E26">
        <w:tc>
          <w:tcPr>
            <w:tcW w:w="711" w:type="dxa"/>
            <w:vAlign w:val="bottom"/>
          </w:tcPr>
          <w:p w14:paraId="6C357F9D" w14:textId="3A5613A2" w:rsidR="00783807" w:rsidRPr="00C7418F" w:rsidRDefault="00783807"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w:t>
            </w:r>
            <w:r w:rsidR="0085425C" w:rsidRPr="00C7418F">
              <w:rPr>
                <w:rFonts w:ascii="Times New Roman" w:eastAsia="Times New Roman" w:hAnsi="Times New Roman" w:cs="Times New Roman"/>
                <w:sz w:val="20"/>
                <w:szCs w:val="20"/>
              </w:rPr>
              <w:t>8</w:t>
            </w:r>
          </w:p>
        </w:tc>
        <w:tc>
          <w:tcPr>
            <w:tcW w:w="5773" w:type="dxa"/>
          </w:tcPr>
          <w:p w14:paraId="5B6DA032" w14:textId="72A8BC8B" w:rsidR="00783807" w:rsidRPr="00C7418F" w:rsidRDefault="0085425C" w:rsidP="001B055A">
            <w:pPr>
              <w:spacing w:after="0" w:line="240" w:lineRule="auto"/>
              <w:jc w:val="both"/>
              <w:rPr>
                <w:rFonts w:ascii="Times New Roman" w:hAnsi="Times New Roman" w:cs="Times New Roman"/>
                <w:sz w:val="20"/>
                <w:szCs w:val="20"/>
              </w:rPr>
            </w:pPr>
            <w:bookmarkStart w:id="60" w:name="_Hlk102490347"/>
            <w:r w:rsidRPr="00C7418F">
              <w:rPr>
                <w:rFonts w:ascii="Times New Roman" w:eastAsia="Times New Roman" w:hAnsi="Times New Roman" w:cs="Times New Roman"/>
                <w:color w:val="000000" w:themeColor="text1"/>
                <w:sz w:val="20"/>
                <w:szCs w:val="20"/>
              </w:rPr>
              <w:t>assegurar financiamento, em regime de colaboração com a União, para políticas e estratégias de solução de problemas do transporte escolar, enfrentados, principalmente pelos municípios, em relação ao gerenciamento e pagamento de despesas, na vigência do PME-MS;</w:t>
            </w:r>
            <w:bookmarkEnd w:id="60"/>
          </w:p>
        </w:tc>
        <w:tc>
          <w:tcPr>
            <w:tcW w:w="986" w:type="dxa"/>
          </w:tcPr>
          <w:p w14:paraId="17A7893D" w14:textId="33377E6F" w:rsidR="00783807"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1148B24B" w14:textId="33A37CEB" w:rsidR="00783807"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2CECA583" w14:textId="7F87FEEE" w:rsidR="00783807"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Sim </w:t>
            </w:r>
            <w:r w:rsidR="00B4427B" w:rsidRPr="00C7418F">
              <w:rPr>
                <w:rFonts w:ascii="Times New Roman" w:hAnsi="Times New Roman" w:cs="Times New Roman"/>
                <w:bCs/>
                <w:sz w:val="20"/>
                <w:szCs w:val="20"/>
              </w:rPr>
              <w:t>há</w:t>
            </w:r>
            <w:r w:rsidRPr="00C7418F">
              <w:rPr>
                <w:rFonts w:ascii="Times New Roman" w:hAnsi="Times New Roman" w:cs="Times New Roman"/>
                <w:bCs/>
                <w:sz w:val="20"/>
                <w:szCs w:val="20"/>
              </w:rPr>
              <w:t xml:space="preserve"> um</w:t>
            </w:r>
            <w:r w:rsidR="00B4427B" w:rsidRPr="00C7418F">
              <w:rPr>
                <w:rFonts w:ascii="Times New Roman" w:hAnsi="Times New Roman" w:cs="Times New Roman"/>
                <w:bCs/>
                <w:sz w:val="20"/>
                <w:szCs w:val="20"/>
              </w:rPr>
              <w:t xml:space="preserve"> </w:t>
            </w:r>
            <w:r w:rsidRPr="00C7418F">
              <w:rPr>
                <w:rFonts w:ascii="Times New Roman" w:hAnsi="Times New Roman" w:cs="Times New Roman"/>
                <w:bCs/>
                <w:strike/>
                <w:sz w:val="20"/>
                <w:szCs w:val="20"/>
              </w:rPr>
              <w:t>a</w:t>
            </w:r>
            <w:r w:rsidRPr="00C7418F">
              <w:rPr>
                <w:rFonts w:ascii="Times New Roman" w:hAnsi="Times New Roman" w:cs="Times New Roman"/>
                <w:bCs/>
                <w:sz w:val="20"/>
                <w:szCs w:val="20"/>
              </w:rPr>
              <w:t xml:space="preserve"> convenio com estado.</w:t>
            </w:r>
          </w:p>
        </w:tc>
      </w:tr>
      <w:tr w:rsidR="00CA4A10" w:rsidRPr="00C7418F" w14:paraId="537D6354" w14:textId="77777777" w:rsidTr="00281E26">
        <w:tc>
          <w:tcPr>
            <w:tcW w:w="711" w:type="dxa"/>
            <w:vAlign w:val="bottom"/>
          </w:tcPr>
          <w:p w14:paraId="4B79C397" w14:textId="022B975A" w:rsidR="0085425C" w:rsidRPr="00C7418F" w:rsidRDefault="0085425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20.9</w:t>
            </w:r>
          </w:p>
        </w:tc>
        <w:tc>
          <w:tcPr>
            <w:tcW w:w="5773" w:type="dxa"/>
          </w:tcPr>
          <w:p w14:paraId="19514C3B" w14:textId="4E08F9AE" w:rsidR="0085425C" w:rsidRPr="00C7418F" w:rsidRDefault="0085425C" w:rsidP="001B055A">
            <w:pPr>
              <w:spacing w:after="0" w:line="240" w:lineRule="auto"/>
              <w:jc w:val="both"/>
              <w:rPr>
                <w:rFonts w:ascii="Times New Roman" w:eastAsia="Times New Roman" w:hAnsi="Times New Roman" w:cs="Times New Roman"/>
                <w:color w:val="000000" w:themeColor="text1"/>
                <w:sz w:val="20"/>
                <w:szCs w:val="20"/>
              </w:rPr>
            </w:pPr>
            <w:bookmarkStart w:id="61" w:name="_Hlk102490379"/>
            <w:r w:rsidRPr="00C7418F">
              <w:rPr>
                <w:rFonts w:ascii="Times New Roman" w:eastAsia="Times New Roman" w:hAnsi="Times New Roman" w:cs="Times New Roman"/>
                <w:color w:val="000000" w:themeColor="text1"/>
                <w:sz w:val="20"/>
                <w:szCs w:val="20"/>
              </w:rPr>
              <w:t>garantir aporte de recursos, dentro de dois anos, a partir da vigência deste PME-MS, para financiar programas de acompanhamento da aprendizagem com profissionais formados na área, para estudantes com distorção idade-série, a ser realizado no contraturno</w:t>
            </w:r>
            <w:bookmarkEnd w:id="61"/>
            <w:r w:rsidRPr="00C7418F">
              <w:rPr>
                <w:rFonts w:ascii="Times New Roman" w:eastAsia="Times New Roman" w:hAnsi="Times New Roman" w:cs="Times New Roman"/>
                <w:color w:val="000000" w:themeColor="text1"/>
                <w:sz w:val="20"/>
                <w:szCs w:val="20"/>
              </w:rPr>
              <w:t>;</w:t>
            </w:r>
          </w:p>
        </w:tc>
        <w:tc>
          <w:tcPr>
            <w:tcW w:w="986" w:type="dxa"/>
          </w:tcPr>
          <w:p w14:paraId="5EE62BC7" w14:textId="14F6F5AF" w:rsidR="0085425C"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3F2A61E9" w14:textId="4203D367"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57FB01B5" w14:textId="7FF70894"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Está sendo garantido, pois a REME, neste ano</w:t>
            </w:r>
            <w:r w:rsidR="00B4427B" w:rsidRPr="00C7418F">
              <w:rPr>
                <w:rFonts w:ascii="Times New Roman" w:hAnsi="Times New Roman" w:cs="Times New Roman"/>
                <w:bCs/>
                <w:sz w:val="20"/>
                <w:szCs w:val="20"/>
              </w:rPr>
              <w:t xml:space="preserve"> de 2023</w:t>
            </w:r>
            <w:r w:rsidRPr="00C7418F">
              <w:rPr>
                <w:rFonts w:ascii="Times New Roman" w:hAnsi="Times New Roman" w:cs="Times New Roman"/>
                <w:bCs/>
                <w:sz w:val="20"/>
                <w:szCs w:val="20"/>
              </w:rPr>
              <w:t xml:space="preserve"> só conta com distorção idade e serie nas escolas indígenas.</w:t>
            </w:r>
          </w:p>
        </w:tc>
      </w:tr>
      <w:tr w:rsidR="00CA4A10" w:rsidRPr="00C7418F" w14:paraId="279D0ADD" w14:textId="77777777" w:rsidTr="00281E26">
        <w:tc>
          <w:tcPr>
            <w:tcW w:w="711" w:type="dxa"/>
            <w:vAlign w:val="bottom"/>
          </w:tcPr>
          <w:p w14:paraId="51346759" w14:textId="0F514626" w:rsidR="0085425C" w:rsidRPr="00C7418F" w:rsidRDefault="0085425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20.10</w:t>
            </w:r>
          </w:p>
        </w:tc>
        <w:tc>
          <w:tcPr>
            <w:tcW w:w="5773" w:type="dxa"/>
          </w:tcPr>
          <w:p w14:paraId="626D982C" w14:textId="1E87E934" w:rsidR="0085425C" w:rsidRPr="00C7418F" w:rsidRDefault="0085425C" w:rsidP="001B055A">
            <w:pPr>
              <w:spacing w:after="0" w:line="240" w:lineRule="auto"/>
              <w:jc w:val="both"/>
              <w:rPr>
                <w:rFonts w:ascii="Times New Roman" w:eastAsia="Times New Roman" w:hAnsi="Times New Roman" w:cs="Times New Roman"/>
                <w:color w:val="000000" w:themeColor="text1"/>
                <w:sz w:val="20"/>
                <w:szCs w:val="20"/>
              </w:rPr>
            </w:pPr>
            <w:bookmarkStart w:id="62" w:name="_Hlk102490439"/>
            <w:r w:rsidRPr="00C7418F">
              <w:rPr>
                <w:rFonts w:ascii="Times New Roman" w:eastAsia="Times New Roman" w:hAnsi="Times New Roman" w:cs="Times New Roman"/>
                <w:color w:val="000000" w:themeColor="text1"/>
                <w:sz w:val="20"/>
                <w:szCs w:val="20"/>
              </w:rPr>
              <w:t>assegurar que os pagamentos de aposentadorias e pensões não sejam incluídos nas despesas da educação básica, na vigência do PME-MS;</w:t>
            </w:r>
            <w:bookmarkEnd w:id="62"/>
          </w:p>
        </w:tc>
        <w:tc>
          <w:tcPr>
            <w:tcW w:w="986" w:type="dxa"/>
          </w:tcPr>
          <w:p w14:paraId="18D3D94F" w14:textId="21FC2441" w:rsidR="0085425C"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w:t>
            </w:r>
          </w:p>
          <w:p w14:paraId="2173BDD5" w14:textId="51329096" w:rsidR="000D6559"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08" w:type="dxa"/>
          </w:tcPr>
          <w:p w14:paraId="704652CB" w14:textId="6107A621"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54E31B59" w14:textId="484CD15F" w:rsidR="0085425C" w:rsidRPr="00C7418F" w:rsidRDefault="000D655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em andamento.</w:t>
            </w:r>
          </w:p>
        </w:tc>
      </w:tr>
      <w:tr w:rsidR="00CA4A10" w:rsidRPr="00C7418F" w14:paraId="2EB17054" w14:textId="77777777" w:rsidTr="00281E26">
        <w:tc>
          <w:tcPr>
            <w:tcW w:w="711" w:type="dxa"/>
            <w:vAlign w:val="bottom"/>
          </w:tcPr>
          <w:p w14:paraId="212886AE" w14:textId="7133B6FD" w:rsidR="0085425C" w:rsidRPr="00C7418F" w:rsidRDefault="0085425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20.11</w:t>
            </w:r>
          </w:p>
        </w:tc>
        <w:tc>
          <w:tcPr>
            <w:tcW w:w="5773" w:type="dxa"/>
          </w:tcPr>
          <w:p w14:paraId="2AC3962E" w14:textId="5520FFD2" w:rsidR="0085425C" w:rsidRPr="00C7418F" w:rsidRDefault="0085425C" w:rsidP="001B055A">
            <w:pPr>
              <w:spacing w:after="0" w:line="240" w:lineRule="auto"/>
              <w:jc w:val="both"/>
              <w:rPr>
                <w:rFonts w:ascii="Times New Roman" w:eastAsia="Times New Roman" w:hAnsi="Times New Roman" w:cs="Times New Roman"/>
                <w:color w:val="000000" w:themeColor="text1"/>
                <w:sz w:val="20"/>
                <w:szCs w:val="20"/>
              </w:rPr>
            </w:pPr>
            <w:bookmarkStart w:id="63" w:name="_Hlk102490460"/>
            <w:r w:rsidRPr="00C7418F">
              <w:rPr>
                <w:rFonts w:ascii="Times New Roman" w:eastAsia="Times New Roman" w:hAnsi="Times New Roman" w:cs="Times New Roman"/>
                <w:color w:val="000000" w:themeColor="text1"/>
                <w:sz w:val="20"/>
                <w:szCs w:val="20"/>
              </w:rPr>
              <w:t>garantir, de imediato, o cumprimento da Lei nº 11.738/2008 que institui o piso salarial profissional nacional para os profissionais do magistério público da educação básica;</w:t>
            </w:r>
            <w:bookmarkEnd w:id="63"/>
          </w:p>
        </w:tc>
        <w:tc>
          <w:tcPr>
            <w:tcW w:w="986" w:type="dxa"/>
          </w:tcPr>
          <w:p w14:paraId="2C653BCD" w14:textId="0666B256" w:rsidR="0085425C" w:rsidRPr="00C7418F" w:rsidRDefault="000D655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42B40030" w14:textId="485A0587" w:rsidR="0085425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0E780DAD" w14:textId="592C90CC" w:rsidR="0085425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em andamento.</w:t>
            </w:r>
          </w:p>
        </w:tc>
      </w:tr>
      <w:tr w:rsidR="00CA4A10" w:rsidRPr="00C7418F" w14:paraId="09B4BB48" w14:textId="77777777" w:rsidTr="00281E26">
        <w:tc>
          <w:tcPr>
            <w:tcW w:w="711" w:type="dxa"/>
            <w:vAlign w:val="bottom"/>
          </w:tcPr>
          <w:p w14:paraId="67FBEDEE" w14:textId="5C50614A" w:rsidR="0085425C" w:rsidRPr="00C7418F" w:rsidRDefault="0085425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20.12</w:t>
            </w:r>
          </w:p>
        </w:tc>
        <w:tc>
          <w:tcPr>
            <w:tcW w:w="5773" w:type="dxa"/>
          </w:tcPr>
          <w:p w14:paraId="46E3BCEB" w14:textId="1E36A5C8" w:rsidR="0085425C" w:rsidRPr="00C7418F" w:rsidRDefault="0055086C"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aperfeiçoar e ampliar os mecanismos de acompanhamento da arrecadação da contribuição social do salário-educação</w:t>
            </w:r>
          </w:p>
        </w:tc>
        <w:tc>
          <w:tcPr>
            <w:tcW w:w="986" w:type="dxa"/>
          </w:tcPr>
          <w:p w14:paraId="29D36E12" w14:textId="7501C261" w:rsidR="0085425C" w:rsidRPr="00C7418F" w:rsidRDefault="00900ED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2F327531" w14:textId="4C19CFC1" w:rsidR="0085425C" w:rsidRPr="00C7418F" w:rsidRDefault="00E4356F"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execução </w:t>
            </w:r>
          </w:p>
        </w:tc>
        <w:tc>
          <w:tcPr>
            <w:tcW w:w="4725" w:type="dxa"/>
          </w:tcPr>
          <w:p w14:paraId="7F683526" w14:textId="53FFAFD6" w:rsidR="00E4356F" w:rsidRPr="00C7418F" w:rsidRDefault="00E4356F" w:rsidP="00E4356F">
            <w:pPr>
              <w:spacing w:after="0" w:line="240" w:lineRule="auto"/>
              <w:jc w:val="both"/>
              <w:rPr>
                <w:rFonts w:ascii="Times New Roman" w:hAnsi="Times New Roman" w:cs="Times New Roman"/>
                <w:bCs/>
                <w:i/>
                <w:iCs/>
                <w:sz w:val="20"/>
                <w:szCs w:val="20"/>
              </w:rPr>
            </w:pPr>
            <w:r w:rsidRPr="00C7418F">
              <w:rPr>
                <w:rFonts w:ascii="Times New Roman" w:hAnsi="Times New Roman" w:cs="Times New Roman"/>
                <w:bCs/>
                <w:sz w:val="20"/>
                <w:szCs w:val="20"/>
              </w:rPr>
              <w:t xml:space="preserve">O município executa a utilização </w:t>
            </w:r>
            <w:r w:rsidR="00803A96" w:rsidRPr="00C7418F">
              <w:rPr>
                <w:rFonts w:ascii="Times New Roman" w:hAnsi="Times New Roman" w:cs="Times New Roman"/>
                <w:bCs/>
                <w:sz w:val="20"/>
                <w:szCs w:val="20"/>
              </w:rPr>
              <w:t>dos recursos</w:t>
            </w:r>
          </w:p>
          <w:p w14:paraId="3DC6ABAC" w14:textId="00792DBC" w:rsidR="00B4427B" w:rsidRPr="00C7418F" w:rsidRDefault="00B4427B" w:rsidP="001B055A">
            <w:pPr>
              <w:spacing w:after="0" w:line="240" w:lineRule="auto"/>
              <w:jc w:val="both"/>
              <w:rPr>
                <w:rFonts w:ascii="Times New Roman" w:hAnsi="Times New Roman" w:cs="Times New Roman"/>
                <w:bCs/>
                <w:i/>
                <w:iCs/>
                <w:sz w:val="20"/>
                <w:szCs w:val="20"/>
              </w:rPr>
            </w:pPr>
          </w:p>
        </w:tc>
      </w:tr>
      <w:tr w:rsidR="00CA4A10" w:rsidRPr="00C7418F" w14:paraId="19718B5B" w14:textId="77777777" w:rsidTr="00281E26">
        <w:tc>
          <w:tcPr>
            <w:tcW w:w="711" w:type="dxa"/>
            <w:vAlign w:val="bottom"/>
          </w:tcPr>
          <w:p w14:paraId="7D4A2A07" w14:textId="6C61B315" w:rsidR="0055086C" w:rsidRPr="00C7418F" w:rsidRDefault="005508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20.13</w:t>
            </w:r>
          </w:p>
        </w:tc>
        <w:tc>
          <w:tcPr>
            <w:tcW w:w="5773" w:type="dxa"/>
          </w:tcPr>
          <w:p w14:paraId="213B59E9" w14:textId="2537B27F" w:rsidR="0055086C" w:rsidRPr="00C7418F" w:rsidRDefault="0055086C" w:rsidP="001B055A">
            <w:pPr>
              <w:spacing w:after="0" w:line="240" w:lineRule="auto"/>
              <w:jc w:val="both"/>
              <w:rPr>
                <w:rFonts w:ascii="Times New Roman" w:eastAsia="Times New Roman" w:hAnsi="Times New Roman" w:cs="Times New Roman"/>
                <w:color w:val="000000" w:themeColor="text1"/>
                <w:sz w:val="20"/>
                <w:szCs w:val="20"/>
              </w:rPr>
            </w:pPr>
            <w:bookmarkStart w:id="64" w:name="_Hlk102490567"/>
            <w:r w:rsidRPr="00C7418F">
              <w:rPr>
                <w:rFonts w:ascii="Times New Roman" w:eastAsia="Times New Roman" w:hAnsi="Times New Roman" w:cs="Times New Roman"/>
                <w:color w:val="000000" w:themeColor="text1"/>
                <w:sz w:val="20"/>
                <w:szCs w:val="20"/>
              </w:rPr>
              <w:t xml:space="preserve">aplicar 50% das verbas transferidas pelo governo federal do Fundo Social do </w:t>
            </w:r>
            <w:proofErr w:type="spellStart"/>
            <w:r w:rsidRPr="00C7418F">
              <w:rPr>
                <w:rFonts w:ascii="Times New Roman" w:eastAsia="Times New Roman" w:hAnsi="Times New Roman" w:cs="Times New Roman"/>
                <w:color w:val="000000" w:themeColor="text1"/>
                <w:sz w:val="20"/>
                <w:szCs w:val="20"/>
              </w:rPr>
              <w:t>Pré</w:t>
            </w:r>
            <w:proofErr w:type="spellEnd"/>
            <w:r w:rsidRPr="00C7418F">
              <w:rPr>
                <w:rFonts w:ascii="Times New Roman" w:eastAsia="Times New Roman" w:hAnsi="Times New Roman" w:cs="Times New Roman"/>
                <w:color w:val="000000" w:themeColor="text1"/>
                <w:sz w:val="20"/>
                <w:szCs w:val="20"/>
              </w:rPr>
              <w:t>-Sal, royalties e participações especiais, referentes ao petróleo e à produção mineral, em manutenção e desenvolvimento de ensino;</w:t>
            </w:r>
            <w:bookmarkEnd w:id="64"/>
          </w:p>
        </w:tc>
        <w:tc>
          <w:tcPr>
            <w:tcW w:w="986" w:type="dxa"/>
          </w:tcPr>
          <w:p w14:paraId="7CF513C9" w14:textId="6FD2559E" w:rsidR="0055086C" w:rsidRPr="00C7418F" w:rsidRDefault="00900ED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6105058C" w14:textId="487370B7" w:rsidR="0055086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4725" w:type="dxa"/>
          </w:tcPr>
          <w:p w14:paraId="18B2ABB2" w14:textId="0DDBC730" w:rsidR="0055086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não iniciada. Não</w:t>
            </w:r>
            <w:r w:rsidR="00BF381E" w:rsidRPr="00C7418F">
              <w:rPr>
                <w:rFonts w:ascii="Times New Roman" w:hAnsi="Times New Roman" w:cs="Times New Roman"/>
                <w:bCs/>
                <w:sz w:val="20"/>
                <w:szCs w:val="20"/>
              </w:rPr>
              <w:t xml:space="preserve"> há</w:t>
            </w:r>
            <w:r w:rsidRPr="00C7418F">
              <w:rPr>
                <w:rFonts w:ascii="Times New Roman" w:hAnsi="Times New Roman" w:cs="Times New Roman"/>
                <w:bCs/>
                <w:sz w:val="20"/>
                <w:szCs w:val="20"/>
              </w:rPr>
              <w:t xml:space="preserve"> normatizações pelo governo federal a respeito da transferência dessa </w:t>
            </w:r>
            <w:r w:rsidR="009162A9" w:rsidRPr="00C7418F">
              <w:rPr>
                <w:rFonts w:ascii="Times New Roman" w:hAnsi="Times New Roman" w:cs="Times New Roman"/>
                <w:bCs/>
                <w:sz w:val="20"/>
                <w:szCs w:val="20"/>
              </w:rPr>
              <w:t>verba.</w:t>
            </w:r>
          </w:p>
        </w:tc>
      </w:tr>
      <w:tr w:rsidR="00CA4A10" w:rsidRPr="00C7418F" w14:paraId="30E9D8A7" w14:textId="77777777" w:rsidTr="00281E26">
        <w:tc>
          <w:tcPr>
            <w:tcW w:w="711" w:type="dxa"/>
            <w:vAlign w:val="bottom"/>
          </w:tcPr>
          <w:p w14:paraId="2432D7E4" w14:textId="43EF50BF" w:rsidR="0055086C" w:rsidRPr="00C7418F" w:rsidRDefault="005508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20.14</w:t>
            </w:r>
          </w:p>
        </w:tc>
        <w:tc>
          <w:tcPr>
            <w:tcW w:w="5773" w:type="dxa"/>
          </w:tcPr>
          <w:p w14:paraId="4D910897" w14:textId="43C93261" w:rsidR="0055086C" w:rsidRPr="00C7418F" w:rsidRDefault="0055086C" w:rsidP="001B055A">
            <w:pPr>
              <w:spacing w:after="0" w:line="240" w:lineRule="auto"/>
              <w:jc w:val="both"/>
              <w:rPr>
                <w:rFonts w:ascii="Times New Roman" w:eastAsia="Times New Roman" w:hAnsi="Times New Roman" w:cs="Times New Roman"/>
                <w:color w:val="000000" w:themeColor="text1"/>
                <w:sz w:val="20"/>
                <w:szCs w:val="20"/>
              </w:rPr>
            </w:pPr>
            <w:bookmarkStart w:id="65" w:name="_Hlk102490596"/>
            <w:r w:rsidRPr="00C7418F">
              <w:rPr>
                <w:rFonts w:ascii="Times New Roman" w:eastAsia="Times New Roman" w:hAnsi="Times New Roman" w:cs="Times New Roman"/>
                <w:color w:val="000000" w:themeColor="text1"/>
                <w:sz w:val="20"/>
                <w:szCs w:val="20"/>
              </w:rPr>
              <w:t xml:space="preserve">aplicar 50% das verbas transferidas do Fundo Social do </w:t>
            </w:r>
            <w:proofErr w:type="spellStart"/>
            <w:r w:rsidRPr="00C7418F">
              <w:rPr>
                <w:rFonts w:ascii="Times New Roman" w:eastAsia="Times New Roman" w:hAnsi="Times New Roman" w:cs="Times New Roman"/>
                <w:color w:val="000000" w:themeColor="text1"/>
                <w:sz w:val="20"/>
                <w:szCs w:val="20"/>
              </w:rPr>
              <w:t>Pré</w:t>
            </w:r>
            <w:proofErr w:type="spellEnd"/>
            <w:r w:rsidRPr="00C7418F">
              <w:rPr>
                <w:rFonts w:ascii="Times New Roman" w:eastAsia="Times New Roman" w:hAnsi="Times New Roman" w:cs="Times New Roman"/>
                <w:color w:val="000000" w:themeColor="text1"/>
                <w:sz w:val="20"/>
                <w:szCs w:val="20"/>
              </w:rPr>
              <w:t>-Sal, royalties e participações especiais, referentes ao petróleo e à produção mineral, em salários dos profissionais da educação básica</w:t>
            </w:r>
            <w:bookmarkEnd w:id="65"/>
            <w:r w:rsidRPr="00C7418F">
              <w:rPr>
                <w:rFonts w:ascii="Times New Roman" w:eastAsia="Times New Roman" w:hAnsi="Times New Roman" w:cs="Times New Roman"/>
                <w:color w:val="000000" w:themeColor="text1"/>
                <w:sz w:val="20"/>
                <w:szCs w:val="20"/>
              </w:rPr>
              <w:t>.</w:t>
            </w:r>
          </w:p>
        </w:tc>
        <w:tc>
          <w:tcPr>
            <w:tcW w:w="986" w:type="dxa"/>
          </w:tcPr>
          <w:p w14:paraId="50035CA0" w14:textId="4BFC669A" w:rsidR="0055086C" w:rsidRPr="00C7418F" w:rsidRDefault="00900ED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2C0542D0" w14:textId="0FB7F69F" w:rsidR="0055086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não executado</w:t>
            </w:r>
          </w:p>
        </w:tc>
        <w:tc>
          <w:tcPr>
            <w:tcW w:w="4725" w:type="dxa"/>
          </w:tcPr>
          <w:p w14:paraId="60E0F37C" w14:textId="2F292EE1" w:rsidR="00900ED7" w:rsidRPr="00C7418F" w:rsidRDefault="003B101A"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não iniciada.</w:t>
            </w:r>
            <w:r w:rsidR="00BF381E" w:rsidRPr="00C7418F">
              <w:rPr>
                <w:rFonts w:ascii="Times New Roman" w:hAnsi="Times New Roman" w:cs="Times New Roman"/>
                <w:bCs/>
                <w:sz w:val="20"/>
                <w:szCs w:val="20"/>
              </w:rPr>
              <w:t xml:space="preserve"> </w:t>
            </w:r>
            <w:r w:rsidRPr="00C7418F">
              <w:rPr>
                <w:rFonts w:ascii="Times New Roman" w:hAnsi="Times New Roman" w:cs="Times New Roman"/>
                <w:bCs/>
                <w:sz w:val="20"/>
                <w:szCs w:val="20"/>
              </w:rPr>
              <w:t xml:space="preserve">Não </w:t>
            </w:r>
            <w:r w:rsidR="00BF381E" w:rsidRPr="00C7418F">
              <w:rPr>
                <w:rFonts w:ascii="Times New Roman" w:hAnsi="Times New Roman" w:cs="Times New Roman"/>
                <w:bCs/>
                <w:sz w:val="20"/>
                <w:szCs w:val="20"/>
              </w:rPr>
              <w:t xml:space="preserve">há </w:t>
            </w:r>
            <w:r w:rsidRPr="00C7418F">
              <w:rPr>
                <w:rFonts w:ascii="Times New Roman" w:hAnsi="Times New Roman" w:cs="Times New Roman"/>
                <w:bCs/>
                <w:sz w:val="20"/>
                <w:szCs w:val="20"/>
              </w:rPr>
              <w:t xml:space="preserve">normatizações pelo governo federal a respeito da transferência dessa </w:t>
            </w:r>
            <w:r w:rsidR="009162A9" w:rsidRPr="00C7418F">
              <w:rPr>
                <w:rFonts w:ascii="Times New Roman" w:hAnsi="Times New Roman" w:cs="Times New Roman"/>
                <w:bCs/>
                <w:sz w:val="20"/>
                <w:szCs w:val="20"/>
              </w:rPr>
              <w:t>verba.</w:t>
            </w:r>
          </w:p>
        </w:tc>
      </w:tr>
      <w:tr w:rsidR="00CA4A10" w:rsidRPr="00C7418F" w14:paraId="5A11EC60" w14:textId="77777777" w:rsidTr="00281E26">
        <w:tc>
          <w:tcPr>
            <w:tcW w:w="711" w:type="dxa"/>
            <w:vAlign w:val="bottom"/>
          </w:tcPr>
          <w:p w14:paraId="51910EAF" w14:textId="2A12E0D7" w:rsidR="0055086C" w:rsidRPr="00C7418F" w:rsidRDefault="005508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20.15</w:t>
            </w:r>
          </w:p>
        </w:tc>
        <w:tc>
          <w:tcPr>
            <w:tcW w:w="5773" w:type="dxa"/>
          </w:tcPr>
          <w:p w14:paraId="44ED1FE6" w14:textId="31D1EE79" w:rsidR="0055086C" w:rsidRPr="00C7418F" w:rsidRDefault="0055086C"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fortalecer os mecanismos e os instrumentos que assegurem, nos termos do parágrafo único do art. 48 da Lei Complementar nº 101, de 4 de maio de 2000, a transparência e o controle social na utilização dos recursos públicos aplicados em educação, especialmente a realização de audiências públicas, a criação de portais eletrônicos de transparência e a capacitação dos membros de conselhos de acompanhamento e controle social do Fundeb, com a colaboração entre o Ministério da Educação, as Secretarias de Educação dos Estados e dos Municípios e os Tribunais de Contas da União, dos Estados e dos Municípios</w:t>
            </w:r>
          </w:p>
        </w:tc>
        <w:tc>
          <w:tcPr>
            <w:tcW w:w="986" w:type="dxa"/>
          </w:tcPr>
          <w:p w14:paraId="57ED899A" w14:textId="28B4E003" w:rsidR="0055086C" w:rsidRPr="00C7418F" w:rsidRDefault="00900ED7"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4EC4CAFC" w14:textId="1F7CF8F2" w:rsidR="0055086C" w:rsidRPr="00C7418F" w:rsidRDefault="00900ED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6EAC10EB" w14:textId="57F80B44" w:rsidR="0055086C" w:rsidRPr="00C7418F" w:rsidRDefault="003B101A"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estratégia em </w:t>
            </w:r>
            <w:r w:rsidR="009162A9" w:rsidRPr="00C7418F">
              <w:rPr>
                <w:rFonts w:ascii="Times New Roman" w:hAnsi="Times New Roman" w:cs="Times New Roman"/>
                <w:bCs/>
                <w:sz w:val="20"/>
                <w:szCs w:val="20"/>
              </w:rPr>
              <w:t>andamento.</w:t>
            </w:r>
          </w:p>
        </w:tc>
      </w:tr>
      <w:tr w:rsidR="00CA4A10" w:rsidRPr="00C7418F" w14:paraId="19E459CE" w14:textId="77777777" w:rsidTr="00281E26">
        <w:tc>
          <w:tcPr>
            <w:tcW w:w="711" w:type="dxa"/>
            <w:vAlign w:val="bottom"/>
          </w:tcPr>
          <w:p w14:paraId="2C71E12E" w14:textId="5E9BE0C1" w:rsidR="0055086C" w:rsidRPr="00C7418F" w:rsidRDefault="0055086C"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20.16</w:t>
            </w:r>
          </w:p>
        </w:tc>
        <w:tc>
          <w:tcPr>
            <w:tcW w:w="5773" w:type="dxa"/>
          </w:tcPr>
          <w:p w14:paraId="27D87E2D" w14:textId="186724D2" w:rsidR="0055086C" w:rsidRPr="00C7418F" w:rsidRDefault="0055086C" w:rsidP="001B055A">
            <w:pPr>
              <w:spacing w:after="0" w:line="240" w:lineRule="auto"/>
              <w:jc w:val="both"/>
              <w:rPr>
                <w:rFonts w:ascii="Times New Roman" w:eastAsia="Times New Roman" w:hAnsi="Times New Roman" w:cs="Times New Roman"/>
                <w:color w:val="000000" w:themeColor="text1"/>
                <w:sz w:val="20"/>
                <w:szCs w:val="20"/>
              </w:rPr>
            </w:pPr>
            <w:bookmarkStart w:id="66" w:name="_Hlk102490722"/>
            <w:r w:rsidRPr="00C7418F">
              <w:rPr>
                <w:rFonts w:ascii="Times New Roman" w:eastAsia="Times New Roman" w:hAnsi="Times New Roman" w:cs="Times New Roman"/>
                <w:color w:val="000000" w:themeColor="text1"/>
                <w:sz w:val="20"/>
                <w:szCs w:val="20"/>
              </w:rPr>
              <w:t>constituir as secretarias municipais e estadual de educação como unidades orçamentárias, em conformidade com o art. da LDB, com a garantia de que o dirigente municipal e estadual de educação seja o ordenador de despesas e gestor pleno dos recursos educacionais, com o devido acompanhamento, controle e fiscalização de suas ações pelos respectivos conselhos de educação e tribunal de contas</w:t>
            </w:r>
            <w:bookmarkEnd w:id="66"/>
            <w:r w:rsidRPr="00C7418F">
              <w:rPr>
                <w:rFonts w:ascii="Times New Roman" w:eastAsia="Times New Roman" w:hAnsi="Times New Roman" w:cs="Times New Roman"/>
                <w:color w:val="000000" w:themeColor="text1"/>
                <w:sz w:val="20"/>
                <w:szCs w:val="20"/>
              </w:rPr>
              <w:t>;</w:t>
            </w:r>
          </w:p>
        </w:tc>
        <w:tc>
          <w:tcPr>
            <w:tcW w:w="986" w:type="dxa"/>
          </w:tcPr>
          <w:p w14:paraId="376D3D5E" w14:textId="17444E14" w:rsidR="0055086C" w:rsidRPr="00C7418F" w:rsidRDefault="003B101A"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74D821C0" w14:textId="47FC5C03" w:rsidR="0055086C" w:rsidRPr="00C7418F" w:rsidRDefault="003B101A"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2293C474" w14:textId="52A243F4" w:rsidR="0055086C" w:rsidRPr="00C7418F" w:rsidRDefault="009162A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Está</w:t>
            </w:r>
            <w:r w:rsidR="003B101A" w:rsidRPr="00C7418F">
              <w:rPr>
                <w:rFonts w:ascii="Times New Roman" w:hAnsi="Times New Roman" w:cs="Times New Roman"/>
                <w:bCs/>
                <w:sz w:val="20"/>
                <w:szCs w:val="20"/>
              </w:rPr>
              <w:t xml:space="preserve"> sendo </w:t>
            </w:r>
            <w:r w:rsidRPr="00C7418F">
              <w:rPr>
                <w:rFonts w:ascii="Times New Roman" w:hAnsi="Times New Roman" w:cs="Times New Roman"/>
                <w:bCs/>
                <w:sz w:val="20"/>
                <w:szCs w:val="20"/>
              </w:rPr>
              <w:t xml:space="preserve">assegurado, </w:t>
            </w:r>
            <w:r w:rsidR="003B101A" w:rsidRPr="00C7418F">
              <w:rPr>
                <w:rFonts w:ascii="Times New Roman" w:hAnsi="Times New Roman" w:cs="Times New Roman"/>
                <w:bCs/>
                <w:sz w:val="20"/>
                <w:szCs w:val="20"/>
              </w:rPr>
              <w:t xml:space="preserve">com algumas </w:t>
            </w:r>
            <w:r w:rsidRPr="00C7418F">
              <w:rPr>
                <w:rFonts w:ascii="Times New Roman" w:hAnsi="Times New Roman" w:cs="Times New Roman"/>
                <w:bCs/>
                <w:sz w:val="20"/>
                <w:szCs w:val="20"/>
              </w:rPr>
              <w:t>secessões, pois o município tem um setor de acompanhamento e distribuição.</w:t>
            </w:r>
          </w:p>
        </w:tc>
      </w:tr>
      <w:tr w:rsidR="00CA4A10" w:rsidRPr="00C7418F" w14:paraId="06975A91" w14:textId="77777777" w:rsidTr="00281E26">
        <w:tc>
          <w:tcPr>
            <w:tcW w:w="711" w:type="dxa"/>
            <w:vAlign w:val="bottom"/>
          </w:tcPr>
          <w:p w14:paraId="5FEAEFA0" w14:textId="0DB389C4"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20.17</w:t>
            </w:r>
          </w:p>
        </w:tc>
        <w:tc>
          <w:tcPr>
            <w:tcW w:w="5773" w:type="dxa"/>
          </w:tcPr>
          <w:p w14:paraId="52F7C9BB" w14:textId="2DCD1013"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bookmarkStart w:id="67" w:name="_Hlk102490794"/>
            <w:r w:rsidRPr="00C7418F">
              <w:rPr>
                <w:rFonts w:ascii="Times New Roman" w:eastAsia="Times New Roman" w:hAnsi="Times New Roman" w:cs="Times New Roman"/>
                <w:color w:val="000000" w:themeColor="text1"/>
                <w:sz w:val="20"/>
                <w:szCs w:val="20"/>
              </w:rPr>
              <w:t>democratizar, descentralizar e desburocratizar a elaboração e a execução do orçamento, planejamento e acompanhamento das políticas educacionais, de forma a promover o acesso de toda a comunidade local e escolar aos dados orçamentários, com transparência na utilização dos recursos públicos da educação, a partir da vigência do PME-MS;</w:t>
            </w:r>
            <w:bookmarkEnd w:id="67"/>
          </w:p>
        </w:tc>
        <w:tc>
          <w:tcPr>
            <w:tcW w:w="986" w:type="dxa"/>
          </w:tcPr>
          <w:p w14:paraId="3244A328" w14:textId="3762C31F" w:rsidR="006C20DB" w:rsidRPr="00C7418F" w:rsidRDefault="009162A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w:t>
            </w:r>
          </w:p>
          <w:p w14:paraId="0702E766" w14:textId="2A2D3E15" w:rsidR="009162A9" w:rsidRPr="00C7418F" w:rsidRDefault="009162A9"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2023</w:t>
            </w:r>
          </w:p>
        </w:tc>
        <w:tc>
          <w:tcPr>
            <w:tcW w:w="1408" w:type="dxa"/>
          </w:tcPr>
          <w:p w14:paraId="1573ED14" w14:textId="06E70103" w:rsidR="006C20DB" w:rsidRPr="00C7418F" w:rsidRDefault="00E87C17"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Em execução </w:t>
            </w:r>
          </w:p>
        </w:tc>
        <w:tc>
          <w:tcPr>
            <w:tcW w:w="4725" w:type="dxa"/>
          </w:tcPr>
          <w:p w14:paraId="20751D44" w14:textId="0FAF6C7D" w:rsidR="006C20DB" w:rsidRPr="00C7418F" w:rsidRDefault="003E5933"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A transparência é realizada </w:t>
            </w:r>
            <w:r w:rsidR="00CA2DB2" w:rsidRPr="00C7418F">
              <w:rPr>
                <w:rFonts w:ascii="Times New Roman" w:hAnsi="Times New Roman" w:cs="Times New Roman"/>
                <w:bCs/>
                <w:sz w:val="20"/>
                <w:szCs w:val="20"/>
              </w:rPr>
              <w:t>através de reuniões com os conselhos e também publicada no portal de transparência.</w:t>
            </w:r>
          </w:p>
          <w:p w14:paraId="6EC721CD" w14:textId="77777777" w:rsidR="00BF381E" w:rsidRPr="00C7418F" w:rsidRDefault="00BF381E" w:rsidP="001B055A">
            <w:pPr>
              <w:spacing w:after="0" w:line="240" w:lineRule="auto"/>
              <w:jc w:val="both"/>
              <w:rPr>
                <w:rFonts w:ascii="Times New Roman" w:hAnsi="Times New Roman" w:cs="Times New Roman"/>
                <w:bCs/>
                <w:sz w:val="20"/>
                <w:szCs w:val="20"/>
              </w:rPr>
            </w:pPr>
          </w:p>
          <w:p w14:paraId="1B5AD483" w14:textId="0351CC75" w:rsidR="00BF381E" w:rsidRPr="00C7418F" w:rsidRDefault="00BF381E" w:rsidP="001B055A">
            <w:pPr>
              <w:spacing w:after="0" w:line="240" w:lineRule="auto"/>
              <w:jc w:val="both"/>
              <w:rPr>
                <w:rFonts w:ascii="Times New Roman" w:hAnsi="Times New Roman" w:cs="Times New Roman"/>
                <w:bCs/>
                <w:i/>
                <w:iCs/>
                <w:color w:val="FF0000"/>
                <w:sz w:val="20"/>
                <w:szCs w:val="20"/>
              </w:rPr>
            </w:pPr>
          </w:p>
        </w:tc>
      </w:tr>
      <w:tr w:rsidR="00CA4A10" w:rsidRPr="00C7418F" w14:paraId="0A186D9F" w14:textId="77777777" w:rsidTr="00281E26">
        <w:tc>
          <w:tcPr>
            <w:tcW w:w="711" w:type="dxa"/>
            <w:vAlign w:val="bottom"/>
          </w:tcPr>
          <w:p w14:paraId="21032470" w14:textId="376D5C5B"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20.18</w:t>
            </w:r>
          </w:p>
        </w:tc>
        <w:tc>
          <w:tcPr>
            <w:tcW w:w="5773" w:type="dxa"/>
          </w:tcPr>
          <w:p w14:paraId="1099932A" w14:textId="20F7DBA4"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r w:rsidRPr="00C7418F">
              <w:rPr>
                <w:rFonts w:ascii="Times New Roman" w:eastAsia="Times New Roman" w:hAnsi="Times New Roman" w:cs="Times New Roman"/>
                <w:color w:val="000000" w:themeColor="text1"/>
                <w:sz w:val="20"/>
                <w:szCs w:val="20"/>
              </w:rPr>
              <w:t>criar, consolidar e fortalecer os conselhos estaduais e municipais de educação como órgãos autônomos (com dotação orçamentária e autonomia financeira e de gestão), plurais (constituído de forma paritária, com ampla representação social) e com funções deliberativas, normativas e fiscalizadoras, a partir da vigência do PME-MS;</w:t>
            </w:r>
          </w:p>
        </w:tc>
        <w:tc>
          <w:tcPr>
            <w:tcW w:w="986" w:type="dxa"/>
          </w:tcPr>
          <w:p w14:paraId="6EAF67C1" w14:textId="5488159D" w:rsidR="006C20DB" w:rsidRPr="00C7418F" w:rsidRDefault="009162A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408" w:type="dxa"/>
          </w:tcPr>
          <w:p w14:paraId="5A2C4B7A" w14:textId="604963D3" w:rsidR="006C20DB" w:rsidRPr="00C7418F" w:rsidRDefault="009162A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4134165B" w14:textId="4B9B64B9" w:rsidR="006C20DB" w:rsidRPr="00C7418F" w:rsidRDefault="00CA2DB2"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Os conselhos são consolidardes e tem autonomia para exercer suas funções.</w:t>
            </w:r>
          </w:p>
          <w:p w14:paraId="72B59716" w14:textId="77777777" w:rsidR="00BF381E" w:rsidRPr="00C7418F" w:rsidRDefault="00BF381E" w:rsidP="001B055A">
            <w:pPr>
              <w:spacing w:after="0" w:line="240" w:lineRule="auto"/>
              <w:jc w:val="both"/>
              <w:rPr>
                <w:rFonts w:ascii="Times New Roman" w:hAnsi="Times New Roman" w:cs="Times New Roman"/>
                <w:bCs/>
                <w:sz w:val="20"/>
                <w:szCs w:val="20"/>
              </w:rPr>
            </w:pPr>
          </w:p>
          <w:p w14:paraId="7058649A" w14:textId="7496C0E4" w:rsidR="00BF381E" w:rsidRPr="00C7418F" w:rsidRDefault="00BF381E" w:rsidP="00CA2DB2">
            <w:pPr>
              <w:spacing w:after="0" w:line="240" w:lineRule="auto"/>
              <w:jc w:val="both"/>
              <w:rPr>
                <w:rFonts w:ascii="Times New Roman" w:hAnsi="Times New Roman" w:cs="Times New Roman"/>
                <w:bCs/>
                <w:i/>
                <w:iCs/>
                <w:color w:val="FF0000"/>
                <w:sz w:val="20"/>
                <w:szCs w:val="20"/>
              </w:rPr>
            </w:pPr>
            <w:r w:rsidRPr="00C7418F">
              <w:rPr>
                <w:rFonts w:ascii="Times New Roman" w:hAnsi="Times New Roman" w:cs="Times New Roman"/>
                <w:bCs/>
                <w:i/>
                <w:iCs/>
                <w:color w:val="FF0000"/>
                <w:sz w:val="20"/>
                <w:szCs w:val="20"/>
              </w:rPr>
              <w:t xml:space="preserve"> </w:t>
            </w:r>
          </w:p>
        </w:tc>
      </w:tr>
      <w:tr w:rsidR="00CA4A10" w:rsidRPr="00C7418F" w14:paraId="0FA8979B" w14:textId="77777777" w:rsidTr="00281E26">
        <w:tc>
          <w:tcPr>
            <w:tcW w:w="711" w:type="dxa"/>
            <w:vAlign w:val="bottom"/>
          </w:tcPr>
          <w:p w14:paraId="4056414F" w14:textId="315D35B8"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20.19</w:t>
            </w:r>
          </w:p>
        </w:tc>
        <w:tc>
          <w:tcPr>
            <w:tcW w:w="5773" w:type="dxa"/>
          </w:tcPr>
          <w:p w14:paraId="48144093" w14:textId="4EEBA40C"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bookmarkStart w:id="68" w:name="_Hlk102490869"/>
            <w:r w:rsidRPr="00C7418F">
              <w:rPr>
                <w:rFonts w:ascii="Times New Roman" w:eastAsia="Times New Roman" w:hAnsi="Times New Roman" w:cs="Times New Roman"/>
                <w:color w:val="000000" w:themeColor="text1"/>
                <w:sz w:val="20"/>
                <w:szCs w:val="20"/>
              </w:rPr>
              <w:t xml:space="preserve">criar espaços que incentivem a população a participar de discussões, por meio de audiências públicas com a sociedade organizada, sobre as receitas financeiras educacionais, por ocasião da aprovação dos planos orçamentários, de forma que os secretários de educação municipal, no âmbito de suas jurisdições, juntamente com a Câmara Municipal, demonstrem os recursos educacionais advindos da esfera federal, dos </w:t>
            </w:r>
            <w:bookmarkEnd w:id="68"/>
            <w:r w:rsidRPr="00C7418F">
              <w:rPr>
                <w:rFonts w:ascii="Times New Roman" w:eastAsia="Times New Roman" w:hAnsi="Times New Roman" w:cs="Times New Roman"/>
                <w:color w:val="000000" w:themeColor="text1"/>
                <w:sz w:val="20"/>
                <w:szCs w:val="20"/>
              </w:rPr>
              <w:t>impostos próprios estadual e municipal e alíquotas sociais e suas respectivas aplicações, seguidas de justificativas da aplicação, a partir da vigência do PME;</w:t>
            </w:r>
          </w:p>
        </w:tc>
        <w:tc>
          <w:tcPr>
            <w:tcW w:w="986" w:type="dxa"/>
          </w:tcPr>
          <w:p w14:paraId="4BFE2F2D" w14:textId="34319AB7" w:rsidR="006C20DB" w:rsidRPr="00C7418F" w:rsidRDefault="009162A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408" w:type="dxa"/>
          </w:tcPr>
          <w:p w14:paraId="7164C123" w14:textId="7A87752F" w:rsidR="006C20DB" w:rsidRPr="00C7418F" w:rsidRDefault="009162A9"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41525C38" w14:textId="72EE4577"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As informações</w:t>
            </w:r>
            <w:r w:rsidR="009162A9" w:rsidRPr="00C7418F">
              <w:rPr>
                <w:rFonts w:ascii="Times New Roman" w:hAnsi="Times New Roman" w:cs="Times New Roman"/>
                <w:bCs/>
                <w:sz w:val="20"/>
                <w:szCs w:val="20"/>
              </w:rPr>
              <w:t xml:space="preserve"> são apresentadas para o conselho do FUNDEB qu</w:t>
            </w:r>
            <w:r w:rsidRPr="00C7418F">
              <w:rPr>
                <w:rFonts w:ascii="Times New Roman" w:hAnsi="Times New Roman" w:cs="Times New Roman"/>
                <w:bCs/>
                <w:sz w:val="20"/>
                <w:szCs w:val="20"/>
              </w:rPr>
              <w:t>e conta com várias representações e também através de assembleia geral com professores.</w:t>
            </w:r>
          </w:p>
        </w:tc>
      </w:tr>
      <w:tr w:rsidR="00CA4A10" w:rsidRPr="00C7418F" w14:paraId="314617E9" w14:textId="77777777" w:rsidTr="00281E26">
        <w:tc>
          <w:tcPr>
            <w:tcW w:w="711" w:type="dxa"/>
            <w:vAlign w:val="bottom"/>
          </w:tcPr>
          <w:p w14:paraId="2117B001" w14:textId="2FC75021"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lastRenderedPageBreak/>
              <w:t>20.20</w:t>
            </w:r>
          </w:p>
        </w:tc>
        <w:tc>
          <w:tcPr>
            <w:tcW w:w="5773" w:type="dxa"/>
          </w:tcPr>
          <w:p w14:paraId="24C7E93C" w14:textId="30485467"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bookmarkStart w:id="69" w:name="_Hlk102490906"/>
            <w:r w:rsidRPr="00C7418F">
              <w:rPr>
                <w:rFonts w:ascii="Times New Roman" w:eastAsia="Times New Roman" w:hAnsi="Times New Roman" w:cs="Times New Roman"/>
                <w:color w:val="000000" w:themeColor="text1"/>
                <w:sz w:val="20"/>
                <w:szCs w:val="20"/>
              </w:rPr>
              <w:t>reivindicar a complementação do Custo Aluno-Qualidade inicial (</w:t>
            </w:r>
            <w:proofErr w:type="spellStart"/>
            <w:r w:rsidRPr="00C7418F">
              <w:rPr>
                <w:rFonts w:ascii="Times New Roman" w:eastAsia="Times New Roman" w:hAnsi="Times New Roman" w:cs="Times New Roman"/>
                <w:color w:val="000000" w:themeColor="text1"/>
                <w:sz w:val="20"/>
                <w:szCs w:val="20"/>
              </w:rPr>
              <w:t>CAQi</w:t>
            </w:r>
            <w:proofErr w:type="spellEnd"/>
            <w:r w:rsidRPr="00C7418F">
              <w:rPr>
                <w:rFonts w:ascii="Times New Roman" w:eastAsia="Times New Roman" w:hAnsi="Times New Roman" w:cs="Times New Roman"/>
                <w:color w:val="000000" w:themeColor="text1"/>
                <w:sz w:val="20"/>
                <w:szCs w:val="20"/>
              </w:rPr>
              <w:t>), caso seja necessário, ao governo federal, a partir da vigência deste PME</w:t>
            </w:r>
            <w:bookmarkEnd w:id="69"/>
            <w:r w:rsidRPr="00C7418F">
              <w:rPr>
                <w:rFonts w:ascii="Times New Roman" w:eastAsia="Times New Roman" w:hAnsi="Times New Roman" w:cs="Times New Roman"/>
                <w:color w:val="000000" w:themeColor="text1"/>
                <w:sz w:val="20"/>
                <w:szCs w:val="20"/>
              </w:rPr>
              <w:t>;</w:t>
            </w:r>
          </w:p>
        </w:tc>
        <w:tc>
          <w:tcPr>
            <w:tcW w:w="986" w:type="dxa"/>
          </w:tcPr>
          <w:p w14:paraId="244B7897" w14:textId="78F1496C"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408" w:type="dxa"/>
          </w:tcPr>
          <w:p w14:paraId="7E5E11DE" w14:textId="39A77C9E"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79E069C1" w14:textId="69648CA4"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em andamento.</w:t>
            </w:r>
          </w:p>
        </w:tc>
      </w:tr>
      <w:tr w:rsidR="00CA4A10" w:rsidRPr="00C7418F" w14:paraId="1D9F3F1C" w14:textId="77777777" w:rsidTr="00281E26">
        <w:tc>
          <w:tcPr>
            <w:tcW w:w="711" w:type="dxa"/>
            <w:vAlign w:val="bottom"/>
          </w:tcPr>
          <w:p w14:paraId="72ECCA6A" w14:textId="7DC7C1A2"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20.21</w:t>
            </w:r>
          </w:p>
        </w:tc>
        <w:tc>
          <w:tcPr>
            <w:tcW w:w="5773" w:type="dxa"/>
          </w:tcPr>
          <w:p w14:paraId="011E3188" w14:textId="1E4547AC"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bookmarkStart w:id="70" w:name="_Hlk102490941"/>
            <w:r w:rsidRPr="00C7418F">
              <w:rPr>
                <w:rFonts w:ascii="Times New Roman" w:eastAsia="Times New Roman" w:hAnsi="Times New Roman" w:cs="Times New Roman"/>
                <w:color w:val="000000" w:themeColor="text1"/>
                <w:sz w:val="20"/>
                <w:szCs w:val="20"/>
              </w:rPr>
              <w:t>adequar para mais, se necessário, o CAQ em relação às necessidades da educação de qualidade de cada etapa e modalidade da educação básica, seguindo os critérios do PNE, a partir do cálculo e do acompanhamento regular dos indicadores de gastos educacionais com investimentos em qualificação e remuneração do pessoal docente e dos demais profissionais da educação pública, em aquisição, manutenção, construção e conservação de instalações e equipamentos necessários ao ensino e em aquisição de material didático-escolar, alimentação e transporte escolar;</w:t>
            </w:r>
            <w:bookmarkEnd w:id="70"/>
          </w:p>
        </w:tc>
        <w:tc>
          <w:tcPr>
            <w:tcW w:w="986" w:type="dxa"/>
          </w:tcPr>
          <w:p w14:paraId="7E5EECF8" w14:textId="51746836"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2020 a 2023</w:t>
            </w:r>
          </w:p>
        </w:tc>
        <w:tc>
          <w:tcPr>
            <w:tcW w:w="1408" w:type="dxa"/>
          </w:tcPr>
          <w:p w14:paraId="58283548" w14:textId="77777777" w:rsidR="00281E26"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Não</w:t>
            </w:r>
          </w:p>
          <w:p w14:paraId="1AB5D9A3" w14:textId="79CECA63"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executada</w:t>
            </w:r>
          </w:p>
        </w:tc>
        <w:tc>
          <w:tcPr>
            <w:tcW w:w="4725" w:type="dxa"/>
          </w:tcPr>
          <w:p w14:paraId="4D6B04AD" w14:textId="10EEA0CC" w:rsidR="006C20DB"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não iniciada.</w:t>
            </w:r>
          </w:p>
        </w:tc>
      </w:tr>
      <w:tr w:rsidR="00CA4A10" w:rsidRPr="00C7418F" w14:paraId="4D9DCB09" w14:textId="77777777" w:rsidTr="00281E26">
        <w:tc>
          <w:tcPr>
            <w:tcW w:w="711" w:type="dxa"/>
            <w:vAlign w:val="bottom"/>
          </w:tcPr>
          <w:p w14:paraId="32E2DCEA" w14:textId="7295BB39" w:rsidR="006C20DB" w:rsidRPr="00C7418F" w:rsidRDefault="006C20DB"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20.22</w:t>
            </w:r>
          </w:p>
        </w:tc>
        <w:tc>
          <w:tcPr>
            <w:tcW w:w="5773" w:type="dxa"/>
          </w:tcPr>
          <w:p w14:paraId="4441C504" w14:textId="5482E08A" w:rsidR="006C20DB" w:rsidRPr="00C7418F" w:rsidRDefault="006C20DB" w:rsidP="001B055A">
            <w:pPr>
              <w:spacing w:after="0" w:line="240" w:lineRule="auto"/>
              <w:jc w:val="both"/>
              <w:rPr>
                <w:rFonts w:ascii="Times New Roman" w:eastAsia="Times New Roman" w:hAnsi="Times New Roman" w:cs="Times New Roman"/>
                <w:color w:val="000000" w:themeColor="text1"/>
                <w:sz w:val="20"/>
                <w:szCs w:val="20"/>
              </w:rPr>
            </w:pPr>
            <w:bookmarkStart w:id="71" w:name="_Hlk102490991"/>
            <w:r w:rsidRPr="00C7418F">
              <w:rPr>
                <w:rFonts w:ascii="Times New Roman" w:eastAsia="Times New Roman" w:hAnsi="Times New Roman" w:cs="Times New Roman"/>
                <w:color w:val="000000" w:themeColor="text1"/>
                <w:sz w:val="20"/>
                <w:szCs w:val="20"/>
              </w:rPr>
              <w:t>oferecer educação Superior gratuita em Coronel Sapucaia para os estudantes dessa faixa etária.</w:t>
            </w:r>
            <w:bookmarkEnd w:id="71"/>
          </w:p>
        </w:tc>
        <w:tc>
          <w:tcPr>
            <w:tcW w:w="986" w:type="dxa"/>
          </w:tcPr>
          <w:p w14:paraId="2A2FF349" w14:textId="370D8BD3" w:rsidR="006C20DB"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0C950047" w14:textId="0D3731F4" w:rsidR="006C20DB"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725" w:type="dxa"/>
          </w:tcPr>
          <w:p w14:paraId="4B386594" w14:textId="6290851A" w:rsidR="006C20DB"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em andamento.</w:t>
            </w:r>
          </w:p>
        </w:tc>
      </w:tr>
      <w:tr w:rsidR="00CA4A10" w:rsidRPr="00C7418F" w14:paraId="662A0557" w14:textId="77777777" w:rsidTr="00281E26">
        <w:tc>
          <w:tcPr>
            <w:tcW w:w="711" w:type="dxa"/>
            <w:vAlign w:val="bottom"/>
          </w:tcPr>
          <w:p w14:paraId="6BF2F160" w14:textId="7DC3E45B" w:rsidR="00EC0D63" w:rsidRPr="00C7418F" w:rsidRDefault="00EC0D6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20.23</w:t>
            </w:r>
          </w:p>
        </w:tc>
        <w:tc>
          <w:tcPr>
            <w:tcW w:w="5773" w:type="dxa"/>
          </w:tcPr>
          <w:p w14:paraId="6222DADF" w14:textId="064CA929" w:rsidR="00EC0D63" w:rsidRPr="00C7418F" w:rsidRDefault="00EC0D63" w:rsidP="001B055A">
            <w:pPr>
              <w:spacing w:after="0" w:line="240" w:lineRule="auto"/>
              <w:jc w:val="both"/>
              <w:rPr>
                <w:rFonts w:ascii="Times New Roman" w:eastAsia="Times New Roman" w:hAnsi="Times New Roman" w:cs="Times New Roman"/>
                <w:color w:val="000000" w:themeColor="text1"/>
                <w:sz w:val="20"/>
                <w:szCs w:val="20"/>
              </w:rPr>
            </w:pPr>
            <w:bookmarkStart w:id="72" w:name="_Hlk102491025"/>
            <w:r w:rsidRPr="00C7418F">
              <w:rPr>
                <w:rFonts w:ascii="Times New Roman" w:eastAsia="Times New Roman" w:hAnsi="Times New Roman" w:cs="Times New Roman"/>
                <w:color w:val="000000" w:themeColor="text1"/>
                <w:sz w:val="20"/>
                <w:szCs w:val="20"/>
              </w:rPr>
              <w:t>criar por meio da Secretaria Municipal de Educação e Cultura, subsídios financeiros para estudos e acompanhamento da qualidade do ensino da rede municipal em todas as suas etapas e modalidades a partir da vigência deste PME;</w:t>
            </w:r>
            <w:bookmarkEnd w:id="72"/>
          </w:p>
        </w:tc>
        <w:tc>
          <w:tcPr>
            <w:tcW w:w="986" w:type="dxa"/>
          </w:tcPr>
          <w:p w14:paraId="6E338589" w14:textId="64E9101C" w:rsidR="00EC0D6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4996C185" w14:textId="19840608" w:rsidR="00EC0D6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Em execução</w:t>
            </w:r>
          </w:p>
        </w:tc>
        <w:tc>
          <w:tcPr>
            <w:tcW w:w="4725" w:type="dxa"/>
          </w:tcPr>
          <w:p w14:paraId="378AE2C2" w14:textId="3F65273E" w:rsidR="00EC0D6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estratégia em andamento.</w:t>
            </w:r>
          </w:p>
        </w:tc>
      </w:tr>
      <w:tr w:rsidR="00CA4A10" w:rsidRPr="00C7418F" w14:paraId="48F5134D" w14:textId="77777777" w:rsidTr="00281E26">
        <w:tc>
          <w:tcPr>
            <w:tcW w:w="711" w:type="dxa"/>
            <w:vAlign w:val="bottom"/>
          </w:tcPr>
          <w:p w14:paraId="4073411E" w14:textId="1FBAB64D" w:rsidR="00EC0D63" w:rsidRPr="00C7418F" w:rsidRDefault="00EC0D6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20.24</w:t>
            </w:r>
          </w:p>
        </w:tc>
        <w:tc>
          <w:tcPr>
            <w:tcW w:w="5773" w:type="dxa"/>
          </w:tcPr>
          <w:p w14:paraId="2095FCDC" w14:textId="31D0B99F" w:rsidR="00EC0D63" w:rsidRPr="00C7418F" w:rsidRDefault="00C130A7" w:rsidP="001B055A">
            <w:pPr>
              <w:spacing w:after="0" w:line="240" w:lineRule="auto"/>
              <w:jc w:val="both"/>
              <w:rPr>
                <w:rFonts w:ascii="Times New Roman" w:eastAsia="Times New Roman" w:hAnsi="Times New Roman" w:cs="Times New Roman"/>
                <w:color w:val="000000" w:themeColor="text1"/>
                <w:sz w:val="20"/>
                <w:szCs w:val="20"/>
              </w:rPr>
            </w:pPr>
            <w:bookmarkStart w:id="73" w:name="_Hlk102491054"/>
            <w:r w:rsidRPr="00C7418F">
              <w:rPr>
                <w:rFonts w:ascii="Times New Roman" w:eastAsia="Times New Roman" w:hAnsi="Times New Roman" w:cs="Times New Roman"/>
                <w:color w:val="000000" w:themeColor="text1"/>
                <w:sz w:val="20"/>
                <w:szCs w:val="20"/>
              </w:rPr>
              <w:t>promover reuniões para discussão sobre a organização e implantação do Sistema Nacional de Educação em regime de colaboração entre os entes federados, a partir da vigência do PME</w:t>
            </w:r>
            <w:bookmarkEnd w:id="73"/>
            <w:r w:rsidRPr="00C7418F">
              <w:rPr>
                <w:rFonts w:ascii="Times New Roman" w:eastAsia="Times New Roman" w:hAnsi="Times New Roman" w:cs="Times New Roman"/>
                <w:color w:val="000000" w:themeColor="text1"/>
                <w:sz w:val="20"/>
                <w:szCs w:val="20"/>
              </w:rPr>
              <w:t>;</w:t>
            </w:r>
          </w:p>
        </w:tc>
        <w:tc>
          <w:tcPr>
            <w:tcW w:w="986" w:type="dxa"/>
          </w:tcPr>
          <w:p w14:paraId="3512500D" w14:textId="719D0A1D" w:rsidR="00EC0D6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1A95CB2E" w14:textId="78E810B5" w:rsidR="00EC0D63"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execução</w:t>
            </w:r>
          </w:p>
        </w:tc>
        <w:tc>
          <w:tcPr>
            <w:tcW w:w="4725" w:type="dxa"/>
          </w:tcPr>
          <w:p w14:paraId="7FA06FFC" w14:textId="41D5655A" w:rsidR="00EC0D63" w:rsidRPr="00C7418F" w:rsidRDefault="00421353"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Sempre que possível são promovidos reunião para discussão. Atualmente, aguarda-se a aprovação da Lei do Sistema Nacional de Educação em tramitação no Congresso</w:t>
            </w:r>
          </w:p>
        </w:tc>
      </w:tr>
      <w:tr w:rsidR="00CA4A10" w:rsidRPr="00C7418F" w14:paraId="2645D32A" w14:textId="77777777" w:rsidTr="00281E26">
        <w:tc>
          <w:tcPr>
            <w:tcW w:w="711" w:type="dxa"/>
            <w:vAlign w:val="bottom"/>
          </w:tcPr>
          <w:p w14:paraId="5C19C3AD" w14:textId="35C8DBBB" w:rsidR="00421353" w:rsidRPr="00C7418F" w:rsidRDefault="0042135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20.25</w:t>
            </w:r>
          </w:p>
        </w:tc>
        <w:tc>
          <w:tcPr>
            <w:tcW w:w="5773" w:type="dxa"/>
          </w:tcPr>
          <w:p w14:paraId="63749BD0" w14:textId="2B79B7F8" w:rsidR="00421353" w:rsidRPr="00C7418F" w:rsidRDefault="00421353" w:rsidP="001B055A">
            <w:pPr>
              <w:spacing w:after="0" w:line="240" w:lineRule="auto"/>
              <w:jc w:val="both"/>
              <w:rPr>
                <w:rFonts w:ascii="Times New Roman" w:eastAsia="Times New Roman" w:hAnsi="Times New Roman" w:cs="Times New Roman"/>
                <w:color w:val="000000" w:themeColor="text1"/>
                <w:sz w:val="20"/>
                <w:szCs w:val="20"/>
              </w:rPr>
            </w:pPr>
            <w:bookmarkStart w:id="74" w:name="_Hlk102491093"/>
            <w:r w:rsidRPr="00C7418F">
              <w:rPr>
                <w:rFonts w:ascii="Times New Roman" w:eastAsia="Times New Roman" w:hAnsi="Times New Roman" w:cs="Times New Roman"/>
                <w:color w:val="000000" w:themeColor="text1"/>
                <w:sz w:val="20"/>
                <w:szCs w:val="20"/>
              </w:rPr>
              <w:t>mobilizar os segmentos educacionais, a sociedade civil organizada e os movimentos sociais para a discussão e acompanhamento da Lei de Responsabilidade Educacional (LRE), a partir da vigência do PME;</w:t>
            </w:r>
            <w:bookmarkEnd w:id="74"/>
          </w:p>
        </w:tc>
        <w:tc>
          <w:tcPr>
            <w:tcW w:w="986" w:type="dxa"/>
          </w:tcPr>
          <w:p w14:paraId="0B8A5DD9" w14:textId="6A1EA765" w:rsidR="0042135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563EF4CB" w14:textId="79D5EB9B" w:rsidR="00421353"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Não executada</w:t>
            </w:r>
          </w:p>
        </w:tc>
        <w:tc>
          <w:tcPr>
            <w:tcW w:w="4725" w:type="dxa"/>
          </w:tcPr>
          <w:p w14:paraId="4841FAF8" w14:textId="1EBCA341" w:rsidR="00421353"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Estratégia não iniciada.</w:t>
            </w:r>
          </w:p>
        </w:tc>
      </w:tr>
      <w:tr w:rsidR="00CA4A10" w:rsidRPr="00C7418F" w14:paraId="130B1481" w14:textId="77777777" w:rsidTr="00281E26">
        <w:tc>
          <w:tcPr>
            <w:tcW w:w="711" w:type="dxa"/>
            <w:vAlign w:val="bottom"/>
          </w:tcPr>
          <w:p w14:paraId="55A5510B" w14:textId="5714612C" w:rsidR="00421353" w:rsidRPr="00C7418F" w:rsidRDefault="00421353" w:rsidP="001B055A">
            <w:pPr>
              <w:spacing w:after="0" w:line="240" w:lineRule="auto"/>
              <w:jc w:val="both"/>
              <w:rPr>
                <w:rFonts w:ascii="Times New Roman" w:eastAsia="Times New Roman" w:hAnsi="Times New Roman" w:cs="Times New Roman"/>
                <w:sz w:val="20"/>
                <w:szCs w:val="20"/>
              </w:rPr>
            </w:pPr>
            <w:r w:rsidRPr="00C7418F">
              <w:rPr>
                <w:rFonts w:ascii="Times New Roman" w:eastAsia="Times New Roman" w:hAnsi="Times New Roman" w:cs="Times New Roman"/>
                <w:sz w:val="20"/>
                <w:szCs w:val="20"/>
              </w:rPr>
              <w:t>20.26</w:t>
            </w:r>
          </w:p>
        </w:tc>
        <w:tc>
          <w:tcPr>
            <w:tcW w:w="5773" w:type="dxa"/>
          </w:tcPr>
          <w:p w14:paraId="4222E7F7" w14:textId="7099D606" w:rsidR="00421353" w:rsidRPr="00C7418F" w:rsidRDefault="00421353" w:rsidP="001B055A">
            <w:pPr>
              <w:spacing w:after="0" w:line="240" w:lineRule="auto"/>
              <w:jc w:val="both"/>
              <w:rPr>
                <w:rFonts w:ascii="Times New Roman" w:eastAsia="Times New Roman" w:hAnsi="Times New Roman" w:cs="Times New Roman"/>
                <w:color w:val="000000" w:themeColor="text1"/>
                <w:sz w:val="20"/>
                <w:szCs w:val="20"/>
              </w:rPr>
            </w:pPr>
            <w:bookmarkStart w:id="75" w:name="_Hlk102491140"/>
            <w:r w:rsidRPr="00C7418F">
              <w:rPr>
                <w:rFonts w:ascii="Times New Roman" w:eastAsia="Times New Roman" w:hAnsi="Times New Roman" w:cs="Times New Roman"/>
                <w:color w:val="000000" w:themeColor="text1"/>
                <w:sz w:val="20"/>
                <w:szCs w:val="20"/>
              </w:rPr>
              <w:t>definir critérios para distribuição dos recursos adicionais dirigidos à educação ao longo do decênio, que considerem a equalização das oportunidades educacionais, a vulnerabilidade socioeconômica e o compromisso técnico e de gestão do sistema de ensino, a serem pactuados na instância prevista no § 5o do art. 7o desta Lei.</w:t>
            </w:r>
            <w:bookmarkEnd w:id="75"/>
          </w:p>
        </w:tc>
        <w:tc>
          <w:tcPr>
            <w:tcW w:w="986" w:type="dxa"/>
          </w:tcPr>
          <w:p w14:paraId="5029C7D2" w14:textId="45CFB786" w:rsidR="00421353" w:rsidRPr="00C7418F" w:rsidRDefault="00281E26" w:rsidP="001B055A">
            <w:pPr>
              <w:spacing w:after="0" w:line="240" w:lineRule="auto"/>
              <w:jc w:val="both"/>
              <w:rPr>
                <w:rFonts w:ascii="Times New Roman" w:hAnsi="Times New Roman" w:cs="Times New Roman"/>
                <w:sz w:val="20"/>
                <w:szCs w:val="20"/>
              </w:rPr>
            </w:pPr>
            <w:r w:rsidRPr="00C7418F">
              <w:rPr>
                <w:rFonts w:ascii="Times New Roman" w:hAnsi="Times New Roman" w:cs="Times New Roman"/>
                <w:sz w:val="20"/>
                <w:szCs w:val="20"/>
              </w:rPr>
              <w:t>2020 a 2023</w:t>
            </w:r>
          </w:p>
        </w:tc>
        <w:tc>
          <w:tcPr>
            <w:tcW w:w="1408" w:type="dxa"/>
          </w:tcPr>
          <w:p w14:paraId="6DE39C00" w14:textId="3D4AA5D2" w:rsidR="00421353"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Em executada.</w:t>
            </w:r>
          </w:p>
        </w:tc>
        <w:tc>
          <w:tcPr>
            <w:tcW w:w="4725" w:type="dxa"/>
          </w:tcPr>
          <w:p w14:paraId="4FE4AE99" w14:textId="7944E78E" w:rsidR="00421353" w:rsidRPr="00C7418F" w:rsidRDefault="00281E26" w:rsidP="001B055A">
            <w:pPr>
              <w:spacing w:after="0" w:line="240" w:lineRule="auto"/>
              <w:jc w:val="both"/>
              <w:rPr>
                <w:rFonts w:ascii="Times New Roman" w:hAnsi="Times New Roman" w:cs="Times New Roman"/>
                <w:bCs/>
                <w:sz w:val="20"/>
                <w:szCs w:val="20"/>
              </w:rPr>
            </w:pPr>
            <w:r w:rsidRPr="00C7418F">
              <w:rPr>
                <w:rFonts w:ascii="Times New Roman" w:hAnsi="Times New Roman" w:cs="Times New Roman"/>
                <w:bCs/>
                <w:sz w:val="20"/>
                <w:szCs w:val="20"/>
              </w:rPr>
              <w:t xml:space="preserve">Estratégia em </w:t>
            </w:r>
            <w:r w:rsidR="0084065D" w:rsidRPr="00C7418F">
              <w:rPr>
                <w:rFonts w:ascii="Times New Roman" w:hAnsi="Times New Roman" w:cs="Times New Roman"/>
                <w:bCs/>
                <w:sz w:val="20"/>
                <w:szCs w:val="20"/>
              </w:rPr>
              <w:t>andamento.</w:t>
            </w:r>
          </w:p>
        </w:tc>
      </w:tr>
    </w:tbl>
    <w:p w14:paraId="5E772D62" w14:textId="77777777" w:rsidR="00783807" w:rsidRPr="00E86A70" w:rsidRDefault="00783807" w:rsidP="001B055A">
      <w:pPr>
        <w:jc w:val="both"/>
        <w:rPr>
          <w:rFonts w:ascii="Times New Roman" w:eastAsia="Calibri" w:hAnsi="Times New Roman" w:cs="Times New Roman"/>
          <w:bCs/>
          <w:iCs/>
          <w:color w:val="000000" w:themeColor="text1"/>
          <w:sz w:val="20"/>
          <w:szCs w:val="20"/>
          <w:lang w:eastAsia="pt-BR"/>
        </w:rPr>
      </w:pPr>
    </w:p>
    <w:p w14:paraId="1D14E66A" w14:textId="77777777" w:rsidR="00783807" w:rsidRPr="00E86A70" w:rsidRDefault="00783807" w:rsidP="001B055A">
      <w:pPr>
        <w:pBdr>
          <w:top w:val="nil"/>
          <w:left w:val="nil"/>
          <w:bottom w:val="nil"/>
          <w:right w:val="nil"/>
          <w:between w:val="nil"/>
        </w:pBdr>
        <w:spacing w:after="0"/>
        <w:jc w:val="both"/>
        <w:rPr>
          <w:rFonts w:ascii="Times New Roman" w:eastAsia="Times New Roman" w:hAnsi="Times New Roman" w:cs="Times New Roman"/>
          <w:color w:val="000000" w:themeColor="text1"/>
          <w:sz w:val="20"/>
          <w:szCs w:val="20"/>
          <w:lang w:eastAsia="pt-BR"/>
        </w:rPr>
      </w:pPr>
      <w:bookmarkStart w:id="76" w:name="_Hlk126593570"/>
      <w:r w:rsidRPr="00E86A70">
        <w:rPr>
          <w:rFonts w:ascii="Times New Roman" w:eastAsia="Times New Roman" w:hAnsi="Times New Roman" w:cs="Times New Roman"/>
          <w:b/>
          <w:bCs/>
          <w:color w:val="000000" w:themeColor="text1"/>
          <w:sz w:val="20"/>
          <w:szCs w:val="20"/>
          <w:lang w:eastAsia="pt-BR"/>
        </w:rPr>
        <w:t>2. CONSIDERAÇÕES FINAIS</w:t>
      </w:r>
    </w:p>
    <w:p w14:paraId="45D833DE" w14:textId="77777777" w:rsidR="00783807" w:rsidRPr="00E86A70" w:rsidRDefault="00783807" w:rsidP="001B055A">
      <w:pPr>
        <w:pBdr>
          <w:top w:val="nil"/>
          <w:left w:val="nil"/>
          <w:bottom w:val="nil"/>
          <w:right w:val="nil"/>
          <w:between w:val="nil"/>
        </w:pBdr>
        <w:spacing w:after="0"/>
        <w:jc w:val="both"/>
        <w:rPr>
          <w:rFonts w:ascii="Times New Roman" w:eastAsia="Times New Roman" w:hAnsi="Times New Roman" w:cs="Times New Roman"/>
          <w:color w:val="000000" w:themeColor="text1"/>
          <w:sz w:val="20"/>
          <w:szCs w:val="20"/>
          <w:lang w:eastAsia="pt-BR"/>
        </w:rPr>
      </w:pPr>
    </w:p>
    <w:p w14:paraId="124AB0CE" w14:textId="4F9C35C2" w:rsidR="00783807" w:rsidRPr="00E86A70" w:rsidRDefault="00783807" w:rsidP="001B055A">
      <w:pPr>
        <w:widowControl w:val="0"/>
        <w:pBdr>
          <w:top w:val="nil"/>
          <w:left w:val="nil"/>
          <w:bottom w:val="nil"/>
          <w:right w:val="nil"/>
          <w:between w:val="nil"/>
        </w:pBdr>
        <w:spacing w:after="120" w:line="360" w:lineRule="auto"/>
        <w:ind w:firstLine="709"/>
        <w:jc w:val="both"/>
        <w:rPr>
          <w:rFonts w:ascii="Times New Roman" w:eastAsia="Arial" w:hAnsi="Times New Roman" w:cs="Times New Roman"/>
          <w:color w:val="000000" w:themeColor="text1"/>
          <w:sz w:val="20"/>
          <w:szCs w:val="20"/>
          <w:lang w:eastAsia="pt-BR"/>
        </w:rPr>
      </w:pPr>
      <w:r w:rsidRPr="00E86A70">
        <w:rPr>
          <w:rFonts w:ascii="Times New Roman" w:eastAsia="Arial" w:hAnsi="Times New Roman" w:cs="Times New Roman"/>
          <w:color w:val="000000" w:themeColor="text1"/>
          <w:sz w:val="20"/>
          <w:szCs w:val="20"/>
          <w:lang w:eastAsia="pt-BR"/>
        </w:rPr>
        <w:t xml:space="preserve">O Plano Municipal de Educação de </w:t>
      </w:r>
      <w:r w:rsidR="00F126E3" w:rsidRPr="00E86A70">
        <w:rPr>
          <w:rFonts w:ascii="Times New Roman" w:eastAsia="Arial" w:hAnsi="Times New Roman" w:cs="Times New Roman"/>
          <w:color w:val="000000" w:themeColor="text1"/>
          <w:sz w:val="20"/>
          <w:szCs w:val="20"/>
          <w:lang w:eastAsia="pt-BR"/>
        </w:rPr>
        <w:t xml:space="preserve">Coronel Sapucaia </w:t>
      </w:r>
      <w:r w:rsidRPr="00E86A70">
        <w:rPr>
          <w:rFonts w:ascii="Times New Roman" w:eastAsia="Arial" w:hAnsi="Times New Roman" w:cs="Times New Roman"/>
          <w:color w:val="000000" w:themeColor="text1"/>
          <w:sz w:val="20"/>
          <w:szCs w:val="20"/>
          <w:lang w:eastAsia="pt-BR"/>
        </w:rPr>
        <w:t xml:space="preserve">contém 20 metas </w:t>
      </w:r>
      <w:r w:rsidR="00BF381E" w:rsidRPr="00E86A70">
        <w:rPr>
          <w:rFonts w:ascii="Times New Roman" w:eastAsia="Arial" w:hAnsi="Times New Roman" w:cs="Times New Roman"/>
          <w:color w:val="000000" w:themeColor="text1"/>
          <w:sz w:val="20"/>
          <w:szCs w:val="20"/>
          <w:lang w:eastAsia="pt-BR"/>
        </w:rPr>
        <w:t xml:space="preserve">e </w:t>
      </w:r>
      <w:r w:rsidR="002845BD" w:rsidRPr="00E86A70">
        <w:rPr>
          <w:rFonts w:ascii="Times New Roman" w:eastAsia="Arial" w:hAnsi="Times New Roman" w:cs="Times New Roman"/>
          <w:color w:val="000000" w:themeColor="text1"/>
          <w:sz w:val="20"/>
          <w:szCs w:val="20"/>
          <w:lang w:eastAsia="pt-BR"/>
        </w:rPr>
        <w:t xml:space="preserve">407 </w:t>
      </w:r>
      <w:r w:rsidR="001D75DE" w:rsidRPr="00E86A70">
        <w:rPr>
          <w:rFonts w:ascii="Times New Roman" w:eastAsia="Arial" w:hAnsi="Times New Roman" w:cs="Times New Roman"/>
          <w:color w:val="000000" w:themeColor="text1"/>
          <w:sz w:val="20"/>
          <w:szCs w:val="20"/>
          <w:lang w:eastAsia="pt-BR"/>
        </w:rPr>
        <w:t xml:space="preserve">                                                                                                                                                                                                                                                                                                                                                                                                                                                                                                                                                                                                                                                                                                                                                                                                                                                                                                                                                                                                                                                                                                                                                                                                                                                                                                                                                                                                                                                                                                                                                                                                                                                                                                                                                                    </w:t>
      </w:r>
      <w:r w:rsidR="00BF381E" w:rsidRPr="00E86A70">
        <w:rPr>
          <w:rFonts w:ascii="Times New Roman" w:eastAsia="Arial" w:hAnsi="Times New Roman" w:cs="Times New Roman"/>
          <w:color w:val="000000" w:themeColor="text1"/>
          <w:sz w:val="20"/>
          <w:szCs w:val="20"/>
          <w:lang w:eastAsia="pt-BR"/>
        </w:rPr>
        <w:t>estratégias</w:t>
      </w:r>
      <w:r w:rsidRPr="00E86A70">
        <w:rPr>
          <w:rFonts w:ascii="Times New Roman" w:eastAsia="Arial" w:hAnsi="Times New Roman" w:cs="Times New Roman"/>
          <w:color w:val="000000" w:themeColor="text1"/>
          <w:sz w:val="20"/>
          <w:szCs w:val="20"/>
          <w:lang w:eastAsia="pt-BR"/>
        </w:rPr>
        <w:t xml:space="preserve">. Para seu monitoramento, foram definidos </w:t>
      </w:r>
      <w:r w:rsidR="00122BEE" w:rsidRPr="00E86A70">
        <w:rPr>
          <w:rFonts w:ascii="Times New Roman" w:eastAsia="Arial" w:hAnsi="Times New Roman" w:cs="Times New Roman"/>
          <w:color w:val="000000" w:themeColor="text1"/>
          <w:sz w:val="20"/>
          <w:szCs w:val="20"/>
          <w:lang w:eastAsia="pt-BR"/>
        </w:rPr>
        <w:t>50</w:t>
      </w:r>
      <w:r w:rsidR="00122BEE" w:rsidRPr="00E86A70">
        <w:rPr>
          <w:rFonts w:ascii="Times New Roman" w:eastAsia="Arial" w:hAnsi="Times New Roman" w:cs="Times New Roman"/>
          <w:b/>
          <w:bCs/>
          <w:color w:val="000000" w:themeColor="text1"/>
          <w:sz w:val="20"/>
          <w:szCs w:val="20"/>
          <w:lang w:eastAsia="pt-BR"/>
        </w:rPr>
        <w:t xml:space="preserve"> </w:t>
      </w:r>
      <w:r w:rsidRPr="00E86A70">
        <w:rPr>
          <w:rFonts w:ascii="Times New Roman" w:eastAsia="Arial" w:hAnsi="Times New Roman" w:cs="Times New Roman"/>
          <w:color w:val="000000" w:themeColor="text1"/>
          <w:sz w:val="20"/>
          <w:szCs w:val="20"/>
          <w:lang w:eastAsia="pt-BR"/>
        </w:rPr>
        <w:t>indicadores, de acordo com a especificidade de cada meta, conforme os Indicadores propostos pelo INEP/MEC.</w:t>
      </w:r>
    </w:p>
    <w:p w14:paraId="566D8A8E" w14:textId="19575A20" w:rsidR="00783807" w:rsidRDefault="00783807" w:rsidP="001B055A">
      <w:pPr>
        <w:widowControl w:val="0"/>
        <w:pBdr>
          <w:top w:val="nil"/>
          <w:left w:val="nil"/>
          <w:bottom w:val="nil"/>
          <w:right w:val="nil"/>
          <w:between w:val="nil"/>
        </w:pBdr>
        <w:spacing w:after="120" w:line="360" w:lineRule="auto"/>
        <w:ind w:firstLine="709"/>
        <w:jc w:val="both"/>
        <w:rPr>
          <w:rFonts w:ascii="Times New Roman" w:eastAsia="Arial" w:hAnsi="Times New Roman" w:cs="Times New Roman"/>
          <w:color w:val="000000" w:themeColor="text1"/>
          <w:sz w:val="20"/>
          <w:szCs w:val="20"/>
          <w:lang w:eastAsia="pt-BR"/>
        </w:rPr>
      </w:pPr>
      <w:r w:rsidRPr="00E86A70">
        <w:rPr>
          <w:rFonts w:ascii="Times New Roman" w:eastAsia="Arial" w:hAnsi="Times New Roman" w:cs="Times New Roman"/>
          <w:color w:val="000000" w:themeColor="text1"/>
          <w:sz w:val="20"/>
          <w:szCs w:val="20"/>
          <w:lang w:eastAsia="pt-BR"/>
        </w:rPr>
        <w:lastRenderedPageBreak/>
        <w:t>Considerando as informações do Relatório de Avaliação do período 202</w:t>
      </w:r>
      <w:r w:rsidR="00122BEE" w:rsidRPr="00E86A70">
        <w:rPr>
          <w:rFonts w:ascii="Times New Roman" w:eastAsia="Arial" w:hAnsi="Times New Roman" w:cs="Times New Roman"/>
          <w:color w:val="000000" w:themeColor="text1"/>
          <w:sz w:val="20"/>
          <w:szCs w:val="20"/>
          <w:lang w:eastAsia="pt-BR"/>
        </w:rPr>
        <w:t>2</w:t>
      </w:r>
      <w:r w:rsidRPr="00E86A70">
        <w:rPr>
          <w:rFonts w:ascii="Times New Roman" w:eastAsia="Arial" w:hAnsi="Times New Roman" w:cs="Times New Roman"/>
          <w:color w:val="000000" w:themeColor="text1"/>
          <w:sz w:val="20"/>
          <w:szCs w:val="20"/>
          <w:lang w:eastAsia="pt-BR"/>
        </w:rPr>
        <w:t>/202</w:t>
      </w:r>
      <w:r w:rsidR="00122BEE" w:rsidRPr="00E86A70">
        <w:rPr>
          <w:rFonts w:ascii="Times New Roman" w:eastAsia="Arial" w:hAnsi="Times New Roman" w:cs="Times New Roman"/>
          <w:color w:val="000000" w:themeColor="text1"/>
          <w:sz w:val="20"/>
          <w:szCs w:val="20"/>
          <w:lang w:eastAsia="pt-BR"/>
        </w:rPr>
        <w:t>3</w:t>
      </w:r>
      <w:r w:rsidRPr="00E86A70">
        <w:rPr>
          <w:rFonts w:ascii="Times New Roman" w:eastAsia="Arial" w:hAnsi="Times New Roman" w:cs="Times New Roman"/>
          <w:color w:val="000000" w:themeColor="text1"/>
          <w:sz w:val="20"/>
          <w:szCs w:val="20"/>
          <w:lang w:eastAsia="pt-BR"/>
        </w:rPr>
        <w:t xml:space="preserve"> referentes ao cumprimento das metas observadas, percebe-se </w:t>
      </w:r>
      <w:r w:rsidR="00B9456A">
        <w:rPr>
          <w:rFonts w:ascii="Times New Roman" w:eastAsia="Arial" w:hAnsi="Times New Roman" w:cs="Times New Roman"/>
          <w:color w:val="000000" w:themeColor="text1"/>
          <w:sz w:val="20"/>
          <w:szCs w:val="20"/>
          <w:lang w:eastAsia="pt-BR"/>
        </w:rPr>
        <w:t xml:space="preserve">que, </w:t>
      </w:r>
      <w:r w:rsidR="00E86A70" w:rsidRPr="00E86A70">
        <w:rPr>
          <w:rFonts w:ascii="Times New Roman" w:eastAsia="Arial" w:hAnsi="Times New Roman" w:cs="Times New Roman"/>
          <w:color w:val="000000" w:themeColor="text1"/>
          <w:sz w:val="20"/>
          <w:szCs w:val="20"/>
          <w:lang w:eastAsia="pt-BR"/>
        </w:rPr>
        <w:t>34</w:t>
      </w:r>
      <w:r w:rsidRPr="00E86A70">
        <w:rPr>
          <w:rFonts w:ascii="Times New Roman" w:eastAsia="Arial" w:hAnsi="Times New Roman" w:cs="Times New Roman"/>
          <w:color w:val="000000" w:themeColor="text1"/>
          <w:sz w:val="20"/>
          <w:szCs w:val="20"/>
          <w:lang w:eastAsia="pt-BR"/>
        </w:rPr>
        <w:t>% dos objetivos do Plano estão sendo cumpridos, totalmente ou parcialmente, conforme as metas parciais projetadas por período.</w:t>
      </w:r>
    </w:p>
    <w:p w14:paraId="12586D20" w14:textId="6104880E" w:rsidR="00A6536D" w:rsidRDefault="00B9456A" w:rsidP="00A6536D">
      <w:pPr>
        <w:spacing w:line="360" w:lineRule="auto"/>
        <w:ind w:left="360" w:firstLine="709"/>
        <w:jc w:val="both"/>
        <w:rPr>
          <w:rFonts w:ascii="Times New Roman" w:eastAsia="Times New Roman" w:hAnsi="Times New Roman" w:cs="Times New Roman"/>
          <w:sz w:val="20"/>
          <w:szCs w:val="20"/>
        </w:rPr>
      </w:pPr>
      <w:r w:rsidRPr="00B9456A">
        <w:rPr>
          <w:rFonts w:ascii="Times New Roman" w:eastAsia="Times New Roman" w:hAnsi="Times New Roman" w:cs="Times New Roman"/>
          <w:sz w:val="20"/>
          <w:szCs w:val="20"/>
        </w:rPr>
        <w:t xml:space="preserve">Após a conclusão da Avaliação do alcance das metas, conforme dados transcritos neste documento, pode-se verificar que o município de </w:t>
      </w:r>
      <w:r w:rsidR="00A6536D">
        <w:rPr>
          <w:rFonts w:ascii="Times New Roman" w:eastAsia="Times New Roman" w:hAnsi="Times New Roman" w:cs="Times New Roman"/>
          <w:sz w:val="20"/>
          <w:szCs w:val="20"/>
        </w:rPr>
        <w:t>Coronel Sapucaia/</w:t>
      </w:r>
      <w:r w:rsidRPr="00B9456A">
        <w:rPr>
          <w:rFonts w:ascii="Times New Roman" w:eastAsia="Times New Roman" w:hAnsi="Times New Roman" w:cs="Times New Roman"/>
          <w:sz w:val="20"/>
          <w:szCs w:val="20"/>
        </w:rPr>
        <w:t xml:space="preserve">MS, vem envidando esforços no sentido de atingir as metas educacionais propostas no PME. Ao mesmo tempo, observa-se que algumas Metas ainda não foram alcançadas, dentro do prazo estabelecido. Portanto, a Comissão de Monitoramento e Avaliação do Plano Municipal de Educação, apresenta proposições paras as referidas metas para que sejam atingidas o quanto antes.  Na etapa da Educação Infantil, o município vem aumentando o número de vagas disponíveis. Apesar dos indicadores estarem abaixo do percentual estabelecido, no âmbito da Rede Municipal de Ensino, </w:t>
      </w:r>
      <w:r w:rsidR="00A6536D">
        <w:rPr>
          <w:rFonts w:ascii="Times New Roman" w:eastAsia="Times New Roman" w:hAnsi="Times New Roman" w:cs="Times New Roman"/>
          <w:sz w:val="20"/>
          <w:szCs w:val="20"/>
        </w:rPr>
        <w:t xml:space="preserve">é </w:t>
      </w:r>
      <w:r w:rsidRPr="00B9456A">
        <w:rPr>
          <w:rFonts w:ascii="Times New Roman" w:eastAsia="Times New Roman" w:hAnsi="Times New Roman" w:cs="Times New Roman"/>
          <w:sz w:val="20"/>
          <w:szCs w:val="20"/>
        </w:rPr>
        <w:t>importante, também, estabelecer percentuais de oferecimento de vagas anualmente, de forma a cumprir a meta e atender a demanda reprimida.  Vislumbrando uma maior abrangência de atendimento, considerando a população de 6 a 14 anos, os alunos com deficiência, alunos com defasagem idade/ano (série) – público alvo da EJA</w:t>
      </w:r>
      <w:r w:rsidR="00A6536D" w:rsidRPr="00B9456A">
        <w:rPr>
          <w:rFonts w:ascii="Times New Roman" w:eastAsia="Times New Roman" w:hAnsi="Times New Roman" w:cs="Times New Roman"/>
          <w:sz w:val="20"/>
          <w:szCs w:val="20"/>
        </w:rPr>
        <w:t xml:space="preserve"> é</w:t>
      </w:r>
      <w:r w:rsidRPr="00B9456A">
        <w:rPr>
          <w:rFonts w:ascii="Times New Roman" w:eastAsia="Times New Roman" w:hAnsi="Times New Roman" w:cs="Times New Roman"/>
          <w:sz w:val="20"/>
          <w:szCs w:val="20"/>
        </w:rPr>
        <w:t xml:space="preserve"> necessário ampliar a divulgação do período de matrículas, de forma a oportunizar o ingresso na escola.  Em relação ao Ensino Médio, a Rede Estadual de Ensino está empenhada na busca de alternativas para obter melhores resultados, como reformas estruturais e pedagógicas conforme </w:t>
      </w:r>
      <w:r w:rsidR="00A22CDC" w:rsidRPr="00B9456A">
        <w:rPr>
          <w:rFonts w:ascii="Times New Roman" w:eastAsia="Times New Roman" w:hAnsi="Times New Roman" w:cs="Times New Roman"/>
          <w:sz w:val="20"/>
          <w:szCs w:val="20"/>
        </w:rPr>
        <w:t>preveem</w:t>
      </w:r>
      <w:r w:rsidRPr="00B9456A">
        <w:rPr>
          <w:rFonts w:ascii="Times New Roman" w:eastAsia="Times New Roman" w:hAnsi="Times New Roman" w:cs="Times New Roman"/>
          <w:sz w:val="20"/>
          <w:szCs w:val="20"/>
        </w:rPr>
        <w:t xml:space="preserve"> a legislação vigente, e ainda expandindo o número de escolas de atendimento integral.  Para ampliar a inclusão dos alunos com deficiência no ensino regular é importante verificar as condições de atendimento das unidades, fazendo as adequações necessárias de modo a garantir a acessibilidade dos alunos.  No quesito da oferta de ensino de qualidade não se deve mensurar apenas pelo IDEB, mas considerar também outros indicadores sociais, de forma que se </w:t>
      </w:r>
      <w:r w:rsidR="00A22CDC" w:rsidRPr="00B9456A">
        <w:rPr>
          <w:rFonts w:ascii="Times New Roman" w:eastAsia="Times New Roman" w:hAnsi="Times New Roman" w:cs="Times New Roman"/>
          <w:sz w:val="20"/>
          <w:szCs w:val="20"/>
        </w:rPr>
        <w:t>abordem</w:t>
      </w:r>
      <w:r w:rsidRPr="00B9456A">
        <w:rPr>
          <w:rFonts w:ascii="Times New Roman" w:eastAsia="Times New Roman" w:hAnsi="Times New Roman" w:cs="Times New Roman"/>
          <w:sz w:val="20"/>
          <w:szCs w:val="20"/>
        </w:rPr>
        <w:t xml:space="preserve"> outras dimensões, para além dos resultado</w:t>
      </w:r>
      <w:r w:rsidR="000E2183">
        <w:rPr>
          <w:rFonts w:ascii="Times New Roman" w:eastAsia="Times New Roman" w:hAnsi="Times New Roman" w:cs="Times New Roman"/>
          <w:sz w:val="20"/>
          <w:szCs w:val="20"/>
        </w:rPr>
        <w:t>s de avaliações de larga escala</w:t>
      </w:r>
      <w:r w:rsidRPr="00B9456A">
        <w:rPr>
          <w:rFonts w:ascii="Times New Roman" w:eastAsia="Times New Roman" w:hAnsi="Times New Roman" w:cs="Times New Roman"/>
          <w:sz w:val="20"/>
          <w:szCs w:val="20"/>
        </w:rPr>
        <w:t xml:space="preserve">. Assim, entende-se que a articulação de propostas voltadas à formação de professores, a melhorias estruturais nas escolas, a construção de currículos integradores e universalistas, ao enfretamento das desigualdades sociais serão responsáveis por avanços na aprendizagem dos alunos.  Considerando a taxa de alfabetização da população de 15 anos ou mais, é necessário dar continuidade </w:t>
      </w:r>
      <w:r w:rsidR="00A22CDC" w:rsidRPr="00B9456A">
        <w:rPr>
          <w:rFonts w:ascii="Times New Roman" w:eastAsia="Times New Roman" w:hAnsi="Times New Roman" w:cs="Times New Roman"/>
          <w:sz w:val="20"/>
          <w:szCs w:val="20"/>
        </w:rPr>
        <w:t>aos Programas</w:t>
      </w:r>
      <w:r w:rsidRPr="00B9456A">
        <w:rPr>
          <w:rFonts w:ascii="Times New Roman" w:eastAsia="Times New Roman" w:hAnsi="Times New Roman" w:cs="Times New Roman"/>
          <w:sz w:val="20"/>
          <w:szCs w:val="20"/>
        </w:rPr>
        <w:t xml:space="preserve"> Fed</w:t>
      </w:r>
      <w:r w:rsidR="00A6536D">
        <w:rPr>
          <w:rFonts w:ascii="Times New Roman" w:eastAsia="Times New Roman" w:hAnsi="Times New Roman" w:cs="Times New Roman"/>
          <w:sz w:val="20"/>
          <w:szCs w:val="20"/>
        </w:rPr>
        <w:t>erais com foco na alfabetização</w:t>
      </w:r>
      <w:r w:rsidRPr="00B9456A">
        <w:rPr>
          <w:rFonts w:ascii="Times New Roman" w:eastAsia="Times New Roman" w:hAnsi="Times New Roman" w:cs="Times New Roman"/>
          <w:sz w:val="20"/>
          <w:szCs w:val="20"/>
        </w:rPr>
        <w:t>.  Salientamos que nesse contexto, os indicadores que são produzidos por meio do cruzamento de dados populacionais com os dados educacionais e, na falta de um deles, o resultado fica comprometido. A aferição dos resultados servirá para que os Sistemas e as Instituições de Ensino possam intervir nas metas que precisam de maior empenho, mantendo os resultados positivos já alcançados e, aprimorando as ações para que os resultados sejam ainda mais efetivos.</w:t>
      </w:r>
      <w:r w:rsidR="00A6536D">
        <w:rPr>
          <w:rFonts w:ascii="Times New Roman" w:eastAsia="Times New Roman" w:hAnsi="Times New Roman" w:cs="Times New Roman"/>
          <w:sz w:val="20"/>
          <w:szCs w:val="20"/>
        </w:rPr>
        <w:t xml:space="preserve"> </w:t>
      </w:r>
      <w:r w:rsidR="00A6536D" w:rsidRPr="00B9456A">
        <w:rPr>
          <w:rFonts w:ascii="Times New Roman" w:eastAsia="Times New Roman" w:hAnsi="Times New Roman" w:cs="Times New Roman"/>
          <w:sz w:val="20"/>
          <w:szCs w:val="20"/>
        </w:rPr>
        <w:t>Ainda necessitamos de esforços centrados na efetivação e cumprimento das estratégias que o plano contempla, exige mais compromisso por parte dos responsáveis, sem falar da integração com a rede estadual, pois tudo isso enfraquece o alcance das metas e estratégias da Lei 1221/15, o Plano Municipal de Educação de Coronel Sapucaia.</w:t>
      </w:r>
    </w:p>
    <w:p w14:paraId="44F2CC58" w14:textId="08006612" w:rsidR="00B9456A" w:rsidRPr="00B9456A" w:rsidRDefault="00B9456A" w:rsidP="00B9456A">
      <w:pPr>
        <w:spacing w:line="360" w:lineRule="auto"/>
        <w:ind w:left="360" w:firstLine="709"/>
        <w:jc w:val="both"/>
        <w:rPr>
          <w:rFonts w:ascii="Times New Roman" w:eastAsia="Times New Roman" w:hAnsi="Times New Roman" w:cs="Times New Roman"/>
          <w:sz w:val="20"/>
          <w:szCs w:val="20"/>
        </w:rPr>
      </w:pPr>
    </w:p>
    <w:p w14:paraId="7CB249C2" w14:textId="77777777" w:rsidR="00B9456A" w:rsidRPr="00B9456A" w:rsidRDefault="00B9456A" w:rsidP="00B9456A">
      <w:pPr>
        <w:widowControl w:val="0"/>
        <w:pBdr>
          <w:top w:val="nil"/>
          <w:left w:val="nil"/>
          <w:bottom w:val="nil"/>
          <w:right w:val="nil"/>
          <w:between w:val="nil"/>
        </w:pBdr>
        <w:spacing w:after="120" w:line="360" w:lineRule="auto"/>
        <w:ind w:firstLine="709"/>
        <w:jc w:val="both"/>
        <w:rPr>
          <w:rFonts w:ascii="Times New Roman" w:eastAsia="Arial" w:hAnsi="Times New Roman" w:cs="Times New Roman"/>
          <w:color w:val="000000" w:themeColor="text1"/>
          <w:sz w:val="20"/>
          <w:szCs w:val="20"/>
          <w:lang w:eastAsia="pt-BR"/>
        </w:rPr>
      </w:pPr>
    </w:p>
    <w:tbl>
      <w:tblPr>
        <w:tblStyle w:val="12"/>
        <w:tblW w:w="11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8"/>
        <w:gridCol w:w="2935"/>
        <w:gridCol w:w="2944"/>
      </w:tblGrid>
      <w:tr w:rsidR="00783807" w:rsidRPr="00C7418F" w14:paraId="0A466C9A" w14:textId="77777777" w:rsidTr="00CA721A">
        <w:trPr>
          <w:trHeight w:val="765"/>
          <w:jc w:val="center"/>
        </w:trPr>
        <w:tc>
          <w:tcPr>
            <w:tcW w:w="5178" w:type="dxa"/>
            <w:shd w:val="clear" w:color="auto" w:fill="D9D9D9"/>
            <w:vAlign w:val="center"/>
          </w:tcPr>
          <w:p w14:paraId="43693A82" w14:textId="4CC07163" w:rsidR="00783807" w:rsidRPr="00C7418F" w:rsidRDefault="00783807" w:rsidP="001B055A">
            <w:pPr>
              <w:pBdr>
                <w:top w:val="nil"/>
                <w:left w:val="nil"/>
                <w:bottom w:val="nil"/>
                <w:right w:val="nil"/>
                <w:between w:val="nil"/>
              </w:pBdr>
              <w:spacing w:line="360" w:lineRule="auto"/>
              <w:ind w:left="142"/>
              <w:jc w:val="both"/>
              <w:rPr>
                <w:rFonts w:ascii="Times New Roman" w:eastAsia="Arial" w:hAnsi="Times New Roman" w:cs="Times New Roman"/>
                <w:sz w:val="20"/>
                <w:szCs w:val="20"/>
                <w:lang w:val="pt-BR"/>
              </w:rPr>
            </w:pPr>
            <w:r w:rsidRPr="00C7418F">
              <w:rPr>
                <w:rFonts w:ascii="Times New Roman" w:eastAsia="Arial" w:hAnsi="Times New Roman" w:cs="Times New Roman"/>
                <w:sz w:val="20"/>
                <w:szCs w:val="20"/>
                <w:lang w:val="pt-BR"/>
              </w:rPr>
              <w:lastRenderedPageBreak/>
              <w:t>Situação de cumprimento das Metas, até o ano de 2021, conforme o indicador.</w:t>
            </w:r>
          </w:p>
        </w:tc>
        <w:tc>
          <w:tcPr>
            <w:tcW w:w="2935" w:type="dxa"/>
            <w:shd w:val="clear" w:color="auto" w:fill="D9D9D9"/>
            <w:vAlign w:val="center"/>
          </w:tcPr>
          <w:p w14:paraId="36F66DA9" w14:textId="6E04BAB1" w:rsidR="00783807" w:rsidRPr="00C7418F" w:rsidRDefault="00783807" w:rsidP="001B055A">
            <w:pPr>
              <w:pBdr>
                <w:top w:val="nil"/>
                <w:left w:val="nil"/>
                <w:bottom w:val="nil"/>
                <w:right w:val="nil"/>
                <w:between w:val="nil"/>
              </w:pBdr>
              <w:spacing w:line="360" w:lineRule="auto"/>
              <w:jc w:val="both"/>
              <w:rPr>
                <w:rFonts w:ascii="Times New Roman" w:eastAsia="Arial" w:hAnsi="Times New Roman" w:cs="Times New Roman"/>
                <w:sz w:val="20"/>
                <w:szCs w:val="20"/>
              </w:rPr>
            </w:pPr>
            <w:r w:rsidRPr="00C7418F">
              <w:rPr>
                <w:rFonts w:ascii="Times New Roman" w:eastAsia="Arial" w:hAnsi="Times New Roman" w:cs="Times New Roman"/>
                <w:sz w:val="20"/>
                <w:szCs w:val="20"/>
              </w:rPr>
              <w:t xml:space="preserve">Percentual de </w:t>
            </w:r>
            <w:proofErr w:type="spellStart"/>
            <w:r w:rsidR="003712A9" w:rsidRPr="00C7418F">
              <w:rPr>
                <w:rFonts w:ascii="Times New Roman" w:eastAsia="Arial" w:hAnsi="Times New Roman" w:cs="Times New Roman"/>
                <w:sz w:val="20"/>
                <w:szCs w:val="20"/>
              </w:rPr>
              <w:t>Indicadores</w:t>
            </w:r>
            <w:proofErr w:type="spellEnd"/>
          </w:p>
        </w:tc>
        <w:tc>
          <w:tcPr>
            <w:tcW w:w="2944" w:type="dxa"/>
            <w:shd w:val="clear" w:color="auto" w:fill="D9D9D9"/>
            <w:vAlign w:val="center"/>
          </w:tcPr>
          <w:p w14:paraId="26D9BD78" w14:textId="77777777" w:rsidR="00783807" w:rsidRPr="00C7418F" w:rsidRDefault="00783807" w:rsidP="001B055A">
            <w:pPr>
              <w:pBdr>
                <w:top w:val="nil"/>
                <w:left w:val="nil"/>
                <w:bottom w:val="nil"/>
                <w:right w:val="nil"/>
                <w:between w:val="nil"/>
              </w:pBdr>
              <w:spacing w:line="360" w:lineRule="auto"/>
              <w:jc w:val="both"/>
              <w:rPr>
                <w:rFonts w:ascii="Times New Roman" w:eastAsia="Arial" w:hAnsi="Times New Roman" w:cs="Times New Roman"/>
                <w:sz w:val="20"/>
                <w:szCs w:val="20"/>
              </w:rPr>
            </w:pPr>
            <w:proofErr w:type="spellStart"/>
            <w:r w:rsidRPr="00C7418F">
              <w:rPr>
                <w:rFonts w:ascii="Times New Roman" w:eastAsia="Arial" w:hAnsi="Times New Roman" w:cs="Times New Roman"/>
                <w:sz w:val="20"/>
                <w:szCs w:val="20"/>
              </w:rPr>
              <w:t>Quantidade</w:t>
            </w:r>
            <w:proofErr w:type="spellEnd"/>
            <w:r w:rsidRPr="00C7418F">
              <w:rPr>
                <w:rFonts w:ascii="Times New Roman" w:eastAsia="Arial" w:hAnsi="Times New Roman" w:cs="Times New Roman"/>
                <w:sz w:val="20"/>
                <w:szCs w:val="20"/>
              </w:rPr>
              <w:t xml:space="preserve"> de </w:t>
            </w:r>
            <w:proofErr w:type="spellStart"/>
            <w:r w:rsidRPr="00C7418F">
              <w:rPr>
                <w:rFonts w:ascii="Times New Roman" w:eastAsia="Arial" w:hAnsi="Times New Roman" w:cs="Times New Roman"/>
                <w:sz w:val="20"/>
                <w:szCs w:val="20"/>
              </w:rPr>
              <w:t>Indicadores</w:t>
            </w:r>
            <w:proofErr w:type="spellEnd"/>
          </w:p>
        </w:tc>
      </w:tr>
      <w:tr w:rsidR="00783807" w:rsidRPr="00C7418F" w14:paraId="2497F6A6" w14:textId="77777777" w:rsidTr="00CA721A">
        <w:trPr>
          <w:trHeight w:val="383"/>
          <w:jc w:val="center"/>
        </w:trPr>
        <w:tc>
          <w:tcPr>
            <w:tcW w:w="5178" w:type="dxa"/>
            <w:vAlign w:val="center"/>
          </w:tcPr>
          <w:p w14:paraId="4AC118C6" w14:textId="77777777" w:rsidR="00783807" w:rsidRPr="00C7418F" w:rsidRDefault="00783807" w:rsidP="001B055A">
            <w:pPr>
              <w:pBdr>
                <w:top w:val="nil"/>
                <w:left w:val="nil"/>
                <w:bottom w:val="nil"/>
                <w:right w:val="nil"/>
                <w:between w:val="nil"/>
              </w:pBdr>
              <w:spacing w:line="360" w:lineRule="auto"/>
              <w:ind w:left="142"/>
              <w:jc w:val="both"/>
              <w:rPr>
                <w:rFonts w:ascii="Times New Roman" w:eastAsia="Arial" w:hAnsi="Times New Roman" w:cs="Times New Roman"/>
                <w:sz w:val="20"/>
                <w:szCs w:val="20"/>
              </w:rPr>
            </w:pPr>
            <w:proofErr w:type="spellStart"/>
            <w:r w:rsidRPr="00C7418F">
              <w:rPr>
                <w:rFonts w:ascii="Times New Roman" w:eastAsia="Arial" w:hAnsi="Times New Roman" w:cs="Times New Roman"/>
                <w:sz w:val="20"/>
                <w:szCs w:val="20"/>
              </w:rPr>
              <w:t>Cumpriu</w:t>
            </w:r>
            <w:proofErr w:type="spellEnd"/>
            <w:r w:rsidRPr="00C7418F">
              <w:rPr>
                <w:rFonts w:ascii="Times New Roman" w:eastAsia="Arial" w:hAnsi="Times New Roman" w:cs="Times New Roman"/>
                <w:sz w:val="20"/>
                <w:szCs w:val="20"/>
              </w:rPr>
              <w:t xml:space="preserve"> </w:t>
            </w:r>
            <w:proofErr w:type="spellStart"/>
            <w:r w:rsidRPr="00C7418F">
              <w:rPr>
                <w:rFonts w:ascii="Times New Roman" w:eastAsia="Arial" w:hAnsi="Times New Roman" w:cs="Times New Roman"/>
                <w:sz w:val="20"/>
                <w:szCs w:val="20"/>
              </w:rPr>
              <w:t>Totalmente</w:t>
            </w:r>
            <w:proofErr w:type="spellEnd"/>
            <w:r w:rsidRPr="00C7418F">
              <w:rPr>
                <w:rFonts w:ascii="Times New Roman" w:eastAsia="Arial" w:hAnsi="Times New Roman" w:cs="Times New Roman"/>
                <w:sz w:val="20"/>
                <w:szCs w:val="20"/>
              </w:rPr>
              <w:t>*</w:t>
            </w:r>
          </w:p>
        </w:tc>
        <w:tc>
          <w:tcPr>
            <w:tcW w:w="2935" w:type="dxa"/>
            <w:vAlign w:val="center"/>
          </w:tcPr>
          <w:p w14:paraId="6CE0530C" w14:textId="41C3B23E" w:rsidR="00783807" w:rsidRPr="007D72B9" w:rsidRDefault="00346EF1" w:rsidP="00A02ECB">
            <w:pPr>
              <w:pBdr>
                <w:top w:val="nil"/>
                <w:left w:val="nil"/>
                <w:bottom w:val="nil"/>
                <w:right w:val="nil"/>
                <w:between w:val="nil"/>
              </w:pBdr>
              <w:spacing w:line="360" w:lineRule="auto"/>
              <w:jc w:val="both"/>
              <w:rPr>
                <w:rFonts w:ascii="Times New Roman" w:eastAsia="Arial" w:hAnsi="Times New Roman" w:cs="Times New Roman"/>
                <w:color w:val="000000" w:themeColor="text1"/>
                <w:sz w:val="20"/>
                <w:szCs w:val="20"/>
              </w:rPr>
            </w:pPr>
            <w:r>
              <w:rPr>
                <w:rFonts w:ascii="Times New Roman" w:eastAsia="Arial" w:hAnsi="Times New Roman" w:cs="Times New Roman"/>
                <w:color w:val="000000" w:themeColor="text1"/>
                <w:sz w:val="20"/>
                <w:szCs w:val="20"/>
              </w:rPr>
              <w:t>36</w:t>
            </w:r>
            <w:r w:rsidR="00A02ECB" w:rsidRPr="007D72B9">
              <w:rPr>
                <w:rFonts w:ascii="Times New Roman" w:eastAsia="Arial" w:hAnsi="Times New Roman" w:cs="Times New Roman"/>
                <w:color w:val="000000" w:themeColor="text1"/>
                <w:sz w:val="20"/>
                <w:szCs w:val="20"/>
              </w:rPr>
              <w:t>%</w:t>
            </w:r>
          </w:p>
        </w:tc>
        <w:tc>
          <w:tcPr>
            <w:tcW w:w="2944" w:type="dxa"/>
            <w:vAlign w:val="center"/>
          </w:tcPr>
          <w:p w14:paraId="74DEDB82" w14:textId="4FC64FB9" w:rsidR="00783807" w:rsidRPr="00383724" w:rsidRDefault="00C50B25" w:rsidP="001B055A">
            <w:pPr>
              <w:pBdr>
                <w:top w:val="nil"/>
                <w:left w:val="nil"/>
                <w:bottom w:val="nil"/>
                <w:right w:val="nil"/>
                <w:between w:val="nil"/>
              </w:pBdr>
              <w:spacing w:line="360" w:lineRule="auto"/>
              <w:jc w:val="both"/>
              <w:rPr>
                <w:rFonts w:ascii="Times New Roman" w:eastAsia="Arial" w:hAnsi="Times New Roman" w:cs="Times New Roman"/>
                <w:strike/>
                <w:color w:val="FF0000"/>
                <w:sz w:val="20"/>
                <w:szCs w:val="20"/>
                <w:lang w:val="pt-BR"/>
              </w:rPr>
            </w:pPr>
            <w:r w:rsidRPr="00346EF1">
              <w:rPr>
                <w:rFonts w:ascii="Times New Roman" w:eastAsia="Arial" w:hAnsi="Times New Roman" w:cs="Times New Roman"/>
                <w:sz w:val="20"/>
                <w:szCs w:val="20"/>
                <w:lang w:val="pt-BR"/>
              </w:rPr>
              <w:t xml:space="preserve">50 indicadores </w:t>
            </w:r>
          </w:p>
        </w:tc>
      </w:tr>
      <w:tr w:rsidR="00783807" w:rsidRPr="00C7418F" w14:paraId="2EDB0B08" w14:textId="77777777" w:rsidTr="00CA721A">
        <w:trPr>
          <w:trHeight w:val="383"/>
          <w:jc w:val="center"/>
        </w:trPr>
        <w:tc>
          <w:tcPr>
            <w:tcW w:w="5178" w:type="dxa"/>
            <w:vAlign w:val="center"/>
          </w:tcPr>
          <w:p w14:paraId="74DE11D9" w14:textId="77777777" w:rsidR="00783807" w:rsidRPr="00C7418F" w:rsidRDefault="00783807" w:rsidP="001B055A">
            <w:pPr>
              <w:pBdr>
                <w:top w:val="nil"/>
                <w:left w:val="nil"/>
                <w:bottom w:val="nil"/>
                <w:right w:val="nil"/>
                <w:between w:val="nil"/>
              </w:pBdr>
              <w:spacing w:line="360" w:lineRule="auto"/>
              <w:ind w:left="142"/>
              <w:jc w:val="both"/>
              <w:rPr>
                <w:rFonts w:ascii="Times New Roman" w:eastAsia="Arial" w:hAnsi="Times New Roman" w:cs="Times New Roman"/>
                <w:sz w:val="20"/>
                <w:szCs w:val="20"/>
              </w:rPr>
            </w:pPr>
            <w:proofErr w:type="spellStart"/>
            <w:r w:rsidRPr="00C7418F">
              <w:rPr>
                <w:rFonts w:ascii="Times New Roman" w:eastAsia="Arial" w:hAnsi="Times New Roman" w:cs="Times New Roman"/>
                <w:sz w:val="20"/>
                <w:szCs w:val="20"/>
              </w:rPr>
              <w:t>Cumpriu</w:t>
            </w:r>
            <w:proofErr w:type="spellEnd"/>
            <w:r w:rsidRPr="00C7418F">
              <w:rPr>
                <w:rFonts w:ascii="Times New Roman" w:eastAsia="Arial" w:hAnsi="Times New Roman" w:cs="Times New Roman"/>
                <w:sz w:val="20"/>
                <w:szCs w:val="20"/>
              </w:rPr>
              <w:t xml:space="preserve"> </w:t>
            </w:r>
            <w:proofErr w:type="spellStart"/>
            <w:r w:rsidRPr="00C7418F">
              <w:rPr>
                <w:rFonts w:ascii="Times New Roman" w:eastAsia="Arial" w:hAnsi="Times New Roman" w:cs="Times New Roman"/>
                <w:sz w:val="20"/>
                <w:szCs w:val="20"/>
              </w:rPr>
              <w:t>Parcialmente</w:t>
            </w:r>
            <w:proofErr w:type="spellEnd"/>
            <w:r w:rsidRPr="00C7418F">
              <w:rPr>
                <w:rFonts w:ascii="Times New Roman" w:eastAsia="Arial" w:hAnsi="Times New Roman" w:cs="Times New Roman"/>
                <w:sz w:val="20"/>
                <w:szCs w:val="20"/>
              </w:rPr>
              <w:t>**</w:t>
            </w:r>
          </w:p>
        </w:tc>
        <w:tc>
          <w:tcPr>
            <w:tcW w:w="2935" w:type="dxa"/>
          </w:tcPr>
          <w:p w14:paraId="065F9FFB" w14:textId="35EC1815" w:rsidR="00783807" w:rsidRPr="007D72B9" w:rsidRDefault="00346EF1" w:rsidP="001B055A">
            <w:pPr>
              <w:jc w:val="both"/>
              <w:rPr>
                <w:rFonts w:ascii="Times New Roman" w:hAnsi="Times New Roman" w:cs="Times New Roman"/>
                <w:color w:val="000000" w:themeColor="text1"/>
                <w:sz w:val="20"/>
                <w:szCs w:val="20"/>
              </w:rPr>
            </w:pPr>
            <w:r>
              <w:rPr>
                <w:rFonts w:ascii="Times New Roman" w:eastAsia="Arial" w:hAnsi="Times New Roman" w:cs="Times New Roman"/>
                <w:color w:val="000000" w:themeColor="text1"/>
                <w:sz w:val="20"/>
                <w:szCs w:val="20"/>
              </w:rPr>
              <w:t>26</w:t>
            </w:r>
            <w:r w:rsidR="00783807" w:rsidRPr="007D72B9">
              <w:rPr>
                <w:rFonts w:ascii="Times New Roman" w:eastAsia="Arial" w:hAnsi="Times New Roman" w:cs="Times New Roman"/>
                <w:color w:val="000000" w:themeColor="text1"/>
                <w:sz w:val="20"/>
                <w:szCs w:val="20"/>
              </w:rPr>
              <w:t>%</w:t>
            </w:r>
          </w:p>
        </w:tc>
        <w:tc>
          <w:tcPr>
            <w:tcW w:w="2944" w:type="dxa"/>
            <w:vAlign w:val="center"/>
          </w:tcPr>
          <w:p w14:paraId="1D891443" w14:textId="720B182D" w:rsidR="00783807" w:rsidRPr="00346EF1" w:rsidRDefault="00346EF1" w:rsidP="001B055A">
            <w:pPr>
              <w:pBdr>
                <w:top w:val="nil"/>
                <w:left w:val="nil"/>
                <w:bottom w:val="nil"/>
                <w:right w:val="nil"/>
                <w:between w:val="nil"/>
              </w:pBdr>
              <w:spacing w:line="360" w:lineRule="auto"/>
              <w:jc w:val="both"/>
              <w:rPr>
                <w:rFonts w:ascii="Times New Roman" w:eastAsia="Arial" w:hAnsi="Times New Roman" w:cs="Times New Roman"/>
                <w:color w:val="000000" w:themeColor="text1"/>
                <w:sz w:val="20"/>
                <w:szCs w:val="20"/>
              </w:rPr>
            </w:pPr>
            <w:r w:rsidRPr="00346EF1">
              <w:rPr>
                <w:rFonts w:ascii="Times New Roman" w:eastAsia="Arial" w:hAnsi="Times New Roman" w:cs="Times New Roman"/>
                <w:color w:val="000000" w:themeColor="text1"/>
                <w:sz w:val="20"/>
                <w:szCs w:val="20"/>
              </w:rPr>
              <w:t>50</w:t>
            </w:r>
          </w:p>
        </w:tc>
      </w:tr>
      <w:tr w:rsidR="00783807" w:rsidRPr="00C7418F" w14:paraId="68C35BB6" w14:textId="77777777" w:rsidTr="00CA721A">
        <w:trPr>
          <w:trHeight w:val="383"/>
          <w:jc w:val="center"/>
        </w:trPr>
        <w:tc>
          <w:tcPr>
            <w:tcW w:w="5178" w:type="dxa"/>
            <w:vAlign w:val="center"/>
          </w:tcPr>
          <w:p w14:paraId="244310B1" w14:textId="77777777" w:rsidR="00783807" w:rsidRPr="00C7418F" w:rsidRDefault="00783807" w:rsidP="001B055A">
            <w:pPr>
              <w:pBdr>
                <w:top w:val="nil"/>
                <w:left w:val="nil"/>
                <w:bottom w:val="nil"/>
                <w:right w:val="nil"/>
                <w:between w:val="nil"/>
              </w:pBdr>
              <w:spacing w:line="360" w:lineRule="auto"/>
              <w:ind w:left="142"/>
              <w:jc w:val="both"/>
              <w:rPr>
                <w:rFonts w:ascii="Times New Roman" w:eastAsia="Arial" w:hAnsi="Times New Roman" w:cs="Times New Roman"/>
                <w:sz w:val="20"/>
                <w:szCs w:val="20"/>
              </w:rPr>
            </w:pPr>
            <w:proofErr w:type="spellStart"/>
            <w:r w:rsidRPr="00C7418F">
              <w:rPr>
                <w:rFonts w:ascii="Times New Roman" w:eastAsia="Arial" w:hAnsi="Times New Roman" w:cs="Times New Roman"/>
                <w:sz w:val="20"/>
                <w:szCs w:val="20"/>
              </w:rPr>
              <w:t>Cumpriu</w:t>
            </w:r>
            <w:proofErr w:type="spellEnd"/>
            <w:r w:rsidRPr="00C7418F">
              <w:rPr>
                <w:rFonts w:ascii="Times New Roman" w:eastAsia="Arial" w:hAnsi="Times New Roman" w:cs="Times New Roman"/>
                <w:sz w:val="20"/>
                <w:szCs w:val="20"/>
              </w:rPr>
              <w:t xml:space="preserve"> </w:t>
            </w:r>
            <w:proofErr w:type="spellStart"/>
            <w:r w:rsidRPr="00C7418F">
              <w:rPr>
                <w:rFonts w:ascii="Times New Roman" w:eastAsia="Arial" w:hAnsi="Times New Roman" w:cs="Times New Roman"/>
                <w:sz w:val="20"/>
                <w:szCs w:val="20"/>
              </w:rPr>
              <w:t>Insuficientemente</w:t>
            </w:r>
            <w:proofErr w:type="spellEnd"/>
            <w:r w:rsidRPr="00C7418F">
              <w:rPr>
                <w:rFonts w:ascii="Times New Roman" w:eastAsia="Arial" w:hAnsi="Times New Roman" w:cs="Times New Roman"/>
                <w:sz w:val="20"/>
                <w:szCs w:val="20"/>
              </w:rPr>
              <w:t>***</w:t>
            </w:r>
          </w:p>
        </w:tc>
        <w:tc>
          <w:tcPr>
            <w:tcW w:w="2935" w:type="dxa"/>
          </w:tcPr>
          <w:p w14:paraId="3BE42786" w14:textId="7FE6DAA4" w:rsidR="00783807" w:rsidRPr="007D72B9" w:rsidRDefault="00346EF1" w:rsidP="001B055A">
            <w:pPr>
              <w:jc w:val="both"/>
              <w:rPr>
                <w:rFonts w:ascii="Times New Roman" w:hAnsi="Times New Roman" w:cs="Times New Roman"/>
                <w:color w:val="000000" w:themeColor="text1"/>
                <w:sz w:val="20"/>
                <w:szCs w:val="20"/>
              </w:rPr>
            </w:pPr>
            <w:r>
              <w:rPr>
                <w:rFonts w:ascii="Times New Roman" w:eastAsia="Arial" w:hAnsi="Times New Roman" w:cs="Times New Roman"/>
                <w:color w:val="000000" w:themeColor="text1"/>
                <w:sz w:val="20"/>
                <w:szCs w:val="20"/>
              </w:rPr>
              <w:t>8</w:t>
            </w:r>
            <w:r w:rsidR="00783807" w:rsidRPr="007D72B9">
              <w:rPr>
                <w:rFonts w:ascii="Times New Roman" w:eastAsia="Arial" w:hAnsi="Times New Roman" w:cs="Times New Roman"/>
                <w:color w:val="000000" w:themeColor="text1"/>
                <w:sz w:val="20"/>
                <w:szCs w:val="20"/>
              </w:rPr>
              <w:t>%</w:t>
            </w:r>
          </w:p>
        </w:tc>
        <w:tc>
          <w:tcPr>
            <w:tcW w:w="2944" w:type="dxa"/>
            <w:vAlign w:val="center"/>
          </w:tcPr>
          <w:p w14:paraId="3ACD15A0" w14:textId="31A89541" w:rsidR="00783807" w:rsidRPr="00346EF1" w:rsidRDefault="00346EF1" w:rsidP="001B055A">
            <w:pPr>
              <w:pBdr>
                <w:top w:val="nil"/>
                <w:left w:val="nil"/>
                <w:bottom w:val="nil"/>
                <w:right w:val="nil"/>
                <w:between w:val="nil"/>
              </w:pBdr>
              <w:spacing w:line="360" w:lineRule="auto"/>
              <w:jc w:val="both"/>
              <w:rPr>
                <w:rFonts w:ascii="Times New Roman" w:eastAsia="Arial" w:hAnsi="Times New Roman" w:cs="Times New Roman"/>
                <w:color w:val="000000" w:themeColor="text1"/>
                <w:sz w:val="20"/>
                <w:szCs w:val="20"/>
              </w:rPr>
            </w:pPr>
            <w:r w:rsidRPr="00346EF1">
              <w:rPr>
                <w:rFonts w:ascii="Times New Roman" w:eastAsia="Arial" w:hAnsi="Times New Roman" w:cs="Times New Roman"/>
                <w:color w:val="000000" w:themeColor="text1"/>
                <w:sz w:val="20"/>
                <w:szCs w:val="20"/>
              </w:rPr>
              <w:t>50</w:t>
            </w:r>
          </w:p>
        </w:tc>
      </w:tr>
      <w:tr w:rsidR="00783807" w:rsidRPr="00C7418F" w14:paraId="549AA9FF" w14:textId="77777777" w:rsidTr="00CA721A">
        <w:trPr>
          <w:trHeight w:val="383"/>
          <w:jc w:val="center"/>
        </w:trPr>
        <w:tc>
          <w:tcPr>
            <w:tcW w:w="5178" w:type="dxa"/>
            <w:vAlign w:val="center"/>
          </w:tcPr>
          <w:p w14:paraId="29A244FD" w14:textId="77777777" w:rsidR="00783807" w:rsidRPr="00C7418F" w:rsidRDefault="00783807" w:rsidP="001B055A">
            <w:pPr>
              <w:pBdr>
                <w:top w:val="nil"/>
                <w:left w:val="nil"/>
                <w:bottom w:val="nil"/>
                <w:right w:val="nil"/>
                <w:between w:val="nil"/>
              </w:pBdr>
              <w:spacing w:line="360" w:lineRule="auto"/>
              <w:ind w:left="142"/>
              <w:jc w:val="both"/>
              <w:rPr>
                <w:rFonts w:ascii="Times New Roman" w:eastAsia="Arial" w:hAnsi="Times New Roman" w:cs="Times New Roman"/>
                <w:sz w:val="20"/>
                <w:szCs w:val="20"/>
              </w:rPr>
            </w:pPr>
            <w:proofErr w:type="spellStart"/>
            <w:r w:rsidRPr="00C7418F">
              <w:rPr>
                <w:rFonts w:ascii="Times New Roman" w:eastAsia="Arial" w:hAnsi="Times New Roman" w:cs="Times New Roman"/>
                <w:sz w:val="20"/>
                <w:szCs w:val="20"/>
              </w:rPr>
              <w:t>Não</w:t>
            </w:r>
            <w:proofErr w:type="spellEnd"/>
            <w:r w:rsidRPr="00C7418F">
              <w:rPr>
                <w:rFonts w:ascii="Times New Roman" w:eastAsia="Arial" w:hAnsi="Times New Roman" w:cs="Times New Roman"/>
                <w:sz w:val="20"/>
                <w:szCs w:val="20"/>
              </w:rPr>
              <w:t xml:space="preserve"> </w:t>
            </w:r>
            <w:proofErr w:type="spellStart"/>
            <w:r w:rsidRPr="00C7418F">
              <w:rPr>
                <w:rFonts w:ascii="Times New Roman" w:eastAsia="Arial" w:hAnsi="Times New Roman" w:cs="Times New Roman"/>
                <w:sz w:val="20"/>
                <w:szCs w:val="20"/>
              </w:rPr>
              <w:t>Determinado</w:t>
            </w:r>
            <w:proofErr w:type="spellEnd"/>
            <w:r w:rsidRPr="00C7418F">
              <w:rPr>
                <w:rFonts w:ascii="Times New Roman" w:eastAsia="Arial" w:hAnsi="Times New Roman" w:cs="Times New Roman"/>
                <w:sz w:val="20"/>
                <w:szCs w:val="20"/>
              </w:rPr>
              <w:t>****</w:t>
            </w:r>
          </w:p>
        </w:tc>
        <w:tc>
          <w:tcPr>
            <w:tcW w:w="2935" w:type="dxa"/>
          </w:tcPr>
          <w:p w14:paraId="513D58A7" w14:textId="7A0C7BE4" w:rsidR="00783807" w:rsidRPr="007D72B9" w:rsidRDefault="00346EF1" w:rsidP="001B055A">
            <w:pPr>
              <w:jc w:val="both"/>
              <w:rPr>
                <w:rFonts w:ascii="Times New Roman" w:hAnsi="Times New Roman" w:cs="Times New Roman"/>
                <w:color w:val="000000" w:themeColor="text1"/>
                <w:sz w:val="20"/>
                <w:szCs w:val="20"/>
              </w:rPr>
            </w:pPr>
            <w:r>
              <w:rPr>
                <w:rFonts w:ascii="Times New Roman" w:eastAsia="Arial" w:hAnsi="Times New Roman" w:cs="Times New Roman"/>
                <w:color w:val="000000" w:themeColor="text1"/>
                <w:sz w:val="20"/>
                <w:szCs w:val="20"/>
              </w:rPr>
              <w:t>30</w:t>
            </w:r>
            <w:r w:rsidR="00783807" w:rsidRPr="007D72B9">
              <w:rPr>
                <w:rFonts w:ascii="Times New Roman" w:eastAsia="Arial" w:hAnsi="Times New Roman" w:cs="Times New Roman"/>
                <w:color w:val="000000" w:themeColor="text1"/>
                <w:sz w:val="20"/>
                <w:szCs w:val="20"/>
              </w:rPr>
              <w:t>%</w:t>
            </w:r>
          </w:p>
        </w:tc>
        <w:tc>
          <w:tcPr>
            <w:tcW w:w="2944" w:type="dxa"/>
            <w:vAlign w:val="center"/>
          </w:tcPr>
          <w:p w14:paraId="397EE818" w14:textId="696CA3CC" w:rsidR="00783807" w:rsidRPr="00346EF1" w:rsidRDefault="00346EF1" w:rsidP="001B055A">
            <w:pPr>
              <w:pBdr>
                <w:top w:val="nil"/>
                <w:left w:val="nil"/>
                <w:bottom w:val="nil"/>
                <w:right w:val="nil"/>
                <w:between w:val="nil"/>
              </w:pBdr>
              <w:spacing w:line="360" w:lineRule="auto"/>
              <w:jc w:val="both"/>
              <w:rPr>
                <w:rFonts w:ascii="Times New Roman" w:eastAsia="Arial" w:hAnsi="Times New Roman" w:cs="Times New Roman"/>
                <w:color w:val="000000" w:themeColor="text1"/>
                <w:sz w:val="20"/>
                <w:szCs w:val="20"/>
              </w:rPr>
            </w:pPr>
            <w:r w:rsidRPr="00346EF1">
              <w:rPr>
                <w:rFonts w:ascii="Times New Roman" w:eastAsia="Arial" w:hAnsi="Times New Roman" w:cs="Times New Roman"/>
                <w:color w:val="000000" w:themeColor="text1"/>
                <w:sz w:val="20"/>
                <w:szCs w:val="20"/>
              </w:rPr>
              <w:t>50</w:t>
            </w:r>
          </w:p>
        </w:tc>
      </w:tr>
      <w:tr w:rsidR="00783807" w:rsidRPr="00C7418F" w14:paraId="7DEE5B94" w14:textId="77777777" w:rsidTr="00CA721A">
        <w:trPr>
          <w:trHeight w:val="398"/>
          <w:jc w:val="center"/>
        </w:trPr>
        <w:tc>
          <w:tcPr>
            <w:tcW w:w="8113" w:type="dxa"/>
            <w:gridSpan w:val="2"/>
            <w:shd w:val="clear" w:color="auto" w:fill="D9D9D9"/>
            <w:vAlign w:val="center"/>
          </w:tcPr>
          <w:p w14:paraId="4C788E34" w14:textId="77777777" w:rsidR="00783807" w:rsidRPr="00C7418F" w:rsidRDefault="00783807" w:rsidP="001B055A">
            <w:pPr>
              <w:pBdr>
                <w:top w:val="nil"/>
                <w:left w:val="nil"/>
                <w:bottom w:val="nil"/>
                <w:right w:val="nil"/>
                <w:between w:val="nil"/>
              </w:pBdr>
              <w:spacing w:line="360" w:lineRule="auto"/>
              <w:jc w:val="both"/>
              <w:rPr>
                <w:rFonts w:ascii="Times New Roman" w:eastAsia="Arial" w:hAnsi="Times New Roman" w:cs="Times New Roman"/>
                <w:b/>
                <w:bCs/>
                <w:sz w:val="20"/>
                <w:szCs w:val="20"/>
                <w:lang w:val="pt-BR"/>
              </w:rPr>
            </w:pPr>
            <w:r w:rsidRPr="00C7418F">
              <w:rPr>
                <w:rFonts w:ascii="Times New Roman" w:eastAsia="Arial" w:hAnsi="Times New Roman" w:cs="Times New Roman"/>
                <w:b/>
                <w:bCs/>
                <w:sz w:val="20"/>
                <w:szCs w:val="20"/>
                <w:lang w:val="pt-BR"/>
              </w:rPr>
              <w:t>Total de Indicadores para monitoramento das metas</w:t>
            </w:r>
          </w:p>
        </w:tc>
        <w:tc>
          <w:tcPr>
            <w:tcW w:w="2944" w:type="dxa"/>
            <w:shd w:val="clear" w:color="auto" w:fill="D9D9D9"/>
            <w:vAlign w:val="center"/>
          </w:tcPr>
          <w:p w14:paraId="47F43051" w14:textId="5407EB0C" w:rsidR="00783807" w:rsidRPr="00C7418F" w:rsidRDefault="00C50B25" w:rsidP="001B055A">
            <w:pPr>
              <w:pBdr>
                <w:top w:val="nil"/>
                <w:left w:val="nil"/>
                <w:bottom w:val="nil"/>
                <w:right w:val="nil"/>
                <w:between w:val="nil"/>
              </w:pBdr>
              <w:spacing w:line="360" w:lineRule="auto"/>
              <w:jc w:val="both"/>
              <w:rPr>
                <w:rFonts w:ascii="Times New Roman" w:eastAsia="Arial" w:hAnsi="Times New Roman" w:cs="Times New Roman"/>
                <w:b/>
                <w:bCs/>
                <w:sz w:val="20"/>
                <w:szCs w:val="20"/>
              </w:rPr>
            </w:pPr>
            <w:r>
              <w:rPr>
                <w:rFonts w:ascii="Times New Roman" w:eastAsia="Arial" w:hAnsi="Times New Roman" w:cs="Times New Roman"/>
                <w:b/>
                <w:bCs/>
                <w:sz w:val="20"/>
                <w:szCs w:val="20"/>
              </w:rPr>
              <w:t>50</w:t>
            </w:r>
          </w:p>
        </w:tc>
      </w:tr>
    </w:tbl>
    <w:p w14:paraId="7AD439B9" w14:textId="4BEFF4CF" w:rsidR="006F712C" w:rsidRPr="00C7418F" w:rsidRDefault="006F712C" w:rsidP="001B055A">
      <w:pPr>
        <w:widowControl w:val="0"/>
        <w:pBdr>
          <w:top w:val="nil"/>
          <w:left w:val="nil"/>
          <w:bottom w:val="nil"/>
          <w:right w:val="nil"/>
          <w:between w:val="nil"/>
        </w:pBdr>
        <w:spacing w:after="120" w:line="360" w:lineRule="auto"/>
        <w:jc w:val="both"/>
        <w:rPr>
          <w:rFonts w:ascii="Times New Roman" w:eastAsia="Arial" w:hAnsi="Times New Roman" w:cs="Times New Roman"/>
          <w:bCs/>
          <w:i/>
          <w:iCs/>
          <w:color w:val="FF0000"/>
          <w:sz w:val="20"/>
          <w:szCs w:val="20"/>
          <w:lang w:eastAsia="pt-BR"/>
        </w:rPr>
      </w:pPr>
      <w:r w:rsidRPr="00C7418F">
        <w:rPr>
          <w:rFonts w:ascii="Times New Roman" w:eastAsia="Arial" w:hAnsi="Times New Roman" w:cs="Times New Roman"/>
          <w:bCs/>
          <w:i/>
          <w:iCs/>
          <w:color w:val="FF0000"/>
          <w:sz w:val="20"/>
          <w:szCs w:val="20"/>
          <w:lang w:eastAsia="pt-BR"/>
        </w:rPr>
        <w:t xml:space="preserve"> </w:t>
      </w:r>
    </w:p>
    <w:bookmarkEnd w:id="76"/>
    <w:p w14:paraId="2D6CBED1" w14:textId="1821381E" w:rsidR="00E86848" w:rsidRDefault="00E86848"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372D8836" w14:textId="0B01D129" w:rsidR="00E86A70" w:rsidRDefault="00E86A70"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5FC1C25F" w14:textId="6E5C2B05" w:rsidR="00E86A70" w:rsidRDefault="00E86A70"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60EB42EB" w14:textId="4DA2F6DD" w:rsidR="00E86A70" w:rsidRDefault="00E86A70"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7FE56E19" w14:textId="77777777" w:rsidR="00E86A70" w:rsidRPr="00C7418F" w:rsidRDefault="00E86A70"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3C7B86AB" w14:textId="66C0FE13" w:rsidR="00E86848" w:rsidRPr="00D45712" w:rsidRDefault="00D45712" w:rsidP="001B055A">
      <w:pPr>
        <w:pBdr>
          <w:top w:val="nil"/>
          <w:left w:val="nil"/>
          <w:bottom w:val="nil"/>
          <w:right w:val="nil"/>
          <w:between w:val="nil"/>
        </w:pBdr>
        <w:spacing w:after="0"/>
        <w:jc w:val="both"/>
        <w:rPr>
          <w:rFonts w:ascii="Times New Roman" w:eastAsia="Times New Roman" w:hAnsi="Times New Roman" w:cs="Times New Roman"/>
          <w:lang w:eastAsia="pt-BR"/>
        </w:rPr>
      </w:pPr>
      <w:r w:rsidRPr="00D45712">
        <w:rPr>
          <w:rFonts w:ascii="Times New Roman" w:eastAsia="Times New Roman" w:hAnsi="Times New Roman" w:cs="Times New Roman"/>
          <w:lang w:eastAsia="pt-BR"/>
        </w:rPr>
        <w:t xml:space="preserve">APOIO TÉCNICO </w:t>
      </w:r>
    </w:p>
    <w:p w14:paraId="1DA16E58" w14:textId="77777777" w:rsidR="00783807" w:rsidRPr="00C7418F" w:rsidRDefault="00783807" w:rsidP="001B055A">
      <w:pPr>
        <w:pBdr>
          <w:top w:val="nil"/>
          <w:left w:val="nil"/>
          <w:bottom w:val="nil"/>
          <w:right w:val="nil"/>
          <w:between w:val="nil"/>
        </w:pBdr>
        <w:spacing w:after="0"/>
        <w:jc w:val="both"/>
        <w:rPr>
          <w:rFonts w:ascii="Times New Roman" w:eastAsia="Times New Roman" w:hAnsi="Times New Roman" w:cs="Times New Roman"/>
          <w:color w:val="FF0000"/>
          <w:sz w:val="20"/>
          <w:szCs w:val="20"/>
          <w:highlight w:val="yellow"/>
          <w:lang w:eastAsia="pt-BR"/>
        </w:rPr>
      </w:pPr>
    </w:p>
    <w:p w14:paraId="5512E62E" w14:textId="77777777" w:rsidR="00783807" w:rsidRPr="00C7418F" w:rsidRDefault="00783807" w:rsidP="001B055A">
      <w:pPr>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SECRETARIA DE ESTADO DE EDUCAÇÃO DE MATO GROSSO DO SUL - SED/MS</w:t>
      </w:r>
    </w:p>
    <w:p w14:paraId="5115661A" w14:textId="77777777" w:rsidR="00783807" w:rsidRPr="00C7418F" w:rsidRDefault="00783807" w:rsidP="001B055A">
      <w:pPr>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REDE DE ASSISTÊNCIA TÉCNICA PARA O MONITORAMENTO E AVALIAÇÃO DOS PLANOS DE EDUCAÇÃO DE MS</w:t>
      </w:r>
    </w:p>
    <w:p w14:paraId="3CFAC2CB" w14:textId="77777777" w:rsidR="00783807" w:rsidRPr="00C7418F" w:rsidRDefault="00783807" w:rsidP="001B055A">
      <w:pPr>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COORDENADORA ESTADUAL DA REDE</w:t>
      </w:r>
    </w:p>
    <w:p w14:paraId="7B0FCD4B" w14:textId="56F74D06" w:rsidR="00783807" w:rsidRPr="00C7418F" w:rsidRDefault="00783807" w:rsidP="001B055A">
      <w:pPr>
        <w:jc w:val="both"/>
        <w:rPr>
          <w:rFonts w:ascii="Times New Roman" w:eastAsia="Times New Roman" w:hAnsi="Times New Roman" w:cs="Times New Roman"/>
          <w:sz w:val="20"/>
          <w:szCs w:val="20"/>
          <w:lang w:eastAsia="pt-BR"/>
        </w:rPr>
      </w:pPr>
      <w:proofErr w:type="spellStart"/>
      <w:r w:rsidRPr="00C7418F">
        <w:rPr>
          <w:rFonts w:ascii="Times New Roman" w:eastAsia="Times New Roman" w:hAnsi="Times New Roman" w:cs="Times New Roman"/>
          <w:sz w:val="20"/>
          <w:szCs w:val="20"/>
          <w:lang w:eastAsia="pt-BR"/>
        </w:rPr>
        <w:t>Profª</w:t>
      </w:r>
      <w:proofErr w:type="spellEnd"/>
      <w:r w:rsidRPr="00C7418F">
        <w:rPr>
          <w:rFonts w:ascii="Times New Roman" w:eastAsia="Times New Roman" w:hAnsi="Times New Roman" w:cs="Times New Roman"/>
          <w:sz w:val="20"/>
          <w:szCs w:val="20"/>
          <w:lang w:eastAsia="pt-BR"/>
        </w:rPr>
        <w:t>. Esp. Ana Paula Almeida de Araújo</w:t>
      </w:r>
    </w:p>
    <w:p w14:paraId="2843B780" w14:textId="77777777" w:rsidR="00783807" w:rsidRPr="00C7418F" w:rsidRDefault="00783807" w:rsidP="001B055A">
      <w:pPr>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t>SUPERVISORA DA REDE</w:t>
      </w:r>
    </w:p>
    <w:p w14:paraId="48E369B7" w14:textId="77777777" w:rsidR="00783807" w:rsidRPr="00C7418F" w:rsidRDefault="00783807" w:rsidP="001B055A">
      <w:pPr>
        <w:jc w:val="both"/>
        <w:rPr>
          <w:rFonts w:ascii="Times New Roman" w:eastAsia="Times New Roman" w:hAnsi="Times New Roman" w:cs="Times New Roman"/>
          <w:sz w:val="20"/>
          <w:szCs w:val="20"/>
          <w:lang w:eastAsia="pt-BR"/>
        </w:rPr>
      </w:pPr>
      <w:proofErr w:type="spellStart"/>
      <w:r w:rsidRPr="00C7418F">
        <w:rPr>
          <w:rFonts w:ascii="Times New Roman" w:eastAsia="Times New Roman" w:hAnsi="Times New Roman" w:cs="Times New Roman"/>
          <w:sz w:val="20"/>
          <w:szCs w:val="20"/>
          <w:lang w:eastAsia="pt-BR"/>
        </w:rPr>
        <w:t>Profª</w:t>
      </w:r>
      <w:proofErr w:type="spellEnd"/>
      <w:r w:rsidRPr="00C7418F">
        <w:rPr>
          <w:rFonts w:ascii="Times New Roman" w:eastAsia="Times New Roman" w:hAnsi="Times New Roman" w:cs="Times New Roman"/>
          <w:sz w:val="20"/>
          <w:szCs w:val="20"/>
          <w:lang w:eastAsia="pt-BR"/>
        </w:rPr>
        <w:t>. Esp. Elizângela Nascimento Mattos</w:t>
      </w:r>
    </w:p>
    <w:p w14:paraId="575B5E81" w14:textId="6852C24F" w:rsidR="00783807" w:rsidRPr="00C7418F" w:rsidRDefault="00783807" w:rsidP="001B055A">
      <w:pPr>
        <w:jc w:val="both"/>
        <w:rPr>
          <w:rFonts w:ascii="Times New Roman" w:eastAsia="Times New Roman" w:hAnsi="Times New Roman" w:cs="Times New Roman"/>
          <w:b/>
          <w:bCs/>
          <w:sz w:val="20"/>
          <w:szCs w:val="20"/>
          <w:lang w:eastAsia="pt-BR"/>
        </w:rPr>
      </w:pPr>
      <w:r w:rsidRPr="00C7418F">
        <w:rPr>
          <w:rFonts w:ascii="Times New Roman" w:eastAsia="Times New Roman" w:hAnsi="Times New Roman" w:cs="Times New Roman"/>
          <w:b/>
          <w:bCs/>
          <w:sz w:val="20"/>
          <w:szCs w:val="20"/>
          <w:lang w:eastAsia="pt-BR"/>
        </w:rPr>
        <w:lastRenderedPageBreak/>
        <w:t>AVALIADORAS EDUCACIONAIS DA REDE</w:t>
      </w:r>
    </w:p>
    <w:p w14:paraId="67457093" w14:textId="49F53674" w:rsidR="00783807" w:rsidRPr="00C7418F" w:rsidRDefault="00783807" w:rsidP="001B055A">
      <w:pPr>
        <w:jc w:val="both"/>
        <w:rPr>
          <w:rFonts w:ascii="Times New Roman" w:eastAsia="Times New Roman" w:hAnsi="Times New Roman" w:cs="Times New Roman"/>
          <w:sz w:val="20"/>
          <w:szCs w:val="20"/>
          <w:lang w:eastAsia="pt-BR"/>
        </w:rPr>
      </w:pPr>
      <w:proofErr w:type="spellStart"/>
      <w:r w:rsidRPr="00C7418F">
        <w:rPr>
          <w:rFonts w:ascii="Times New Roman" w:eastAsia="Times New Roman" w:hAnsi="Times New Roman" w:cs="Times New Roman"/>
          <w:sz w:val="20"/>
          <w:szCs w:val="20"/>
          <w:lang w:eastAsia="pt-BR"/>
        </w:rPr>
        <w:t>Profª</w:t>
      </w:r>
      <w:proofErr w:type="spellEnd"/>
      <w:r w:rsidRPr="00C7418F">
        <w:rPr>
          <w:rFonts w:ascii="Times New Roman" w:eastAsia="Times New Roman" w:hAnsi="Times New Roman" w:cs="Times New Roman"/>
          <w:sz w:val="20"/>
          <w:szCs w:val="20"/>
          <w:lang w:eastAsia="pt-BR"/>
        </w:rPr>
        <w:t>. Esp. Ivanilde Careta</w:t>
      </w:r>
    </w:p>
    <w:p w14:paraId="6DFC9EF3" w14:textId="77777777" w:rsidR="00783807" w:rsidRPr="00C7418F" w:rsidRDefault="00783807" w:rsidP="001B055A">
      <w:pPr>
        <w:jc w:val="both"/>
        <w:rPr>
          <w:rFonts w:ascii="Times New Roman" w:eastAsia="Times New Roman" w:hAnsi="Times New Roman" w:cs="Times New Roman"/>
          <w:sz w:val="20"/>
          <w:szCs w:val="20"/>
          <w:lang w:eastAsia="pt-BR"/>
        </w:rPr>
      </w:pPr>
      <w:proofErr w:type="spellStart"/>
      <w:r w:rsidRPr="00C7418F">
        <w:rPr>
          <w:rFonts w:ascii="Times New Roman" w:eastAsia="Times New Roman" w:hAnsi="Times New Roman" w:cs="Times New Roman"/>
          <w:sz w:val="20"/>
          <w:szCs w:val="20"/>
          <w:lang w:eastAsia="pt-BR"/>
        </w:rPr>
        <w:t>Profª</w:t>
      </w:r>
      <w:proofErr w:type="spellEnd"/>
      <w:r w:rsidRPr="00C7418F">
        <w:rPr>
          <w:rFonts w:ascii="Times New Roman" w:eastAsia="Times New Roman" w:hAnsi="Times New Roman" w:cs="Times New Roman"/>
          <w:sz w:val="20"/>
          <w:szCs w:val="20"/>
          <w:lang w:eastAsia="pt-BR"/>
        </w:rPr>
        <w:t xml:space="preserve">. </w:t>
      </w:r>
      <w:proofErr w:type="spellStart"/>
      <w:r w:rsidRPr="00C7418F">
        <w:rPr>
          <w:rFonts w:ascii="Times New Roman" w:eastAsia="Times New Roman" w:hAnsi="Times New Roman" w:cs="Times New Roman"/>
          <w:sz w:val="20"/>
          <w:szCs w:val="20"/>
          <w:lang w:eastAsia="pt-BR"/>
        </w:rPr>
        <w:t>MsC</w:t>
      </w:r>
      <w:proofErr w:type="spellEnd"/>
      <w:r w:rsidRPr="00C7418F">
        <w:rPr>
          <w:rFonts w:ascii="Times New Roman" w:eastAsia="Times New Roman" w:hAnsi="Times New Roman" w:cs="Times New Roman"/>
          <w:sz w:val="20"/>
          <w:szCs w:val="20"/>
          <w:lang w:eastAsia="pt-BR"/>
        </w:rPr>
        <w:t>. Maria Cleide Lima Pereira Cavalcante</w:t>
      </w:r>
    </w:p>
    <w:p w14:paraId="27F6A7E0" w14:textId="444D1368" w:rsidR="00D36D4F" w:rsidRDefault="00783807" w:rsidP="009B096E">
      <w:pPr>
        <w:tabs>
          <w:tab w:val="left" w:pos="1891"/>
        </w:tabs>
        <w:rPr>
          <w:rFonts w:ascii="Times New Roman" w:eastAsia="Times New Roman" w:hAnsi="Times New Roman" w:cs="Times New Roman"/>
          <w:sz w:val="20"/>
          <w:szCs w:val="20"/>
          <w:lang w:eastAsia="pt-BR"/>
        </w:rPr>
      </w:pPr>
      <w:proofErr w:type="spellStart"/>
      <w:r w:rsidRPr="00C7418F">
        <w:rPr>
          <w:rFonts w:ascii="Times New Roman" w:eastAsia="Times New Roman" w:hAnsi="Times New Roman" w:cs="Times New Roman"/>
          <w:sz w:val="20"/>
          <w:szCs w:val="20"/>
          <w:lang w:eastAsia="pt-BR"/>
        </w:rPr>
        <w:t>Profª</w:t>
      </w:r>
      <w:proofErr w:type="spellEnd"/>
      <w:r w:rsidRPr="00C7418F">
        <w:rPr>
          <w:rFonts w:ascii="Times New Roman" w:eastAsia="Times New Roman" w:hAnsi="Times New Roman" w:cs="Times New Roman"/>
          <w:sz w:val="20"/>
          <w:szCs w:val="20"/>
          <w:lang w:eastAsia="pt-BR"/>
        </w:rPr>
        <w:t xml:space="preserve">. </w:t>
      </w:r>
      <w:proofErr w:type="spellStart"/>
      <w:r w:rsidRPr="00C7418F">
        <w:rPr>
          <w:rFonts w:ascii="Times New Roman" w:eastAsia="Times New Roman" w:hAnsi="Times New Roman" w:cs="Times New Roman"/>
          <w:sz w:val="20"/>
          <w:szCs w:val="20"/>
          <w:lang w:eastAsia="pt-BR"/>
        </w:rPr>
        <w:t>MsC</w:t>
      </w:r>
      <w:proofErr w:type="spellEnd"/>
      <w:r w:rsidRPr="00C7418F">
        <w:rPr>
          <w:rFonts w:ascii="Times New Roman" w:eastAsia="Times New Roman" w:hAnsi="Times New Roman" w:cs="Times New Roman"/>
          <w:sz w:val="20"/>
          <w:szCs w:val="20"/>
          <w:lang w:eastAsia="pt-BR"/>
        </w:rPr>
        <w:t xml:space="preserve">. </w:t>
      </w:r>
      <w:r w:rsidR="00771C5B">
        <w:rPr>
          <w:rFonts w:ascii="Times New Roman" w:eastAsia="Times New Roman" w:hAnsi="Times New Roman" w:cs="Times New Roman"/>
          <w:sz w:val="20"/>
          <w:szCs w:val="20"/>
          <w:lang w:eastAsia="pt-BR"/>
        </w:rPr>
        <w:t xml:space="preserve">Maria José Telles Franco </w:t>
      </w:r>
      <w:proofErr w:type="spellStart"/>
      <w:r w:rsidR="00771C5B">
        <w:rPr>
          <w:rFonts w:ascii="Times New Roman" w:eastAsia="Times New Roman" w:hAnsi="Times New Roman" w:cs="Times New Roman"/>
          <w:sz w:val="20"/>
          <w:szCs w:val="20"/>
          <w:lang w:eastAsia="pt-BR"/>
        </w:rPr>
        <w:t>Marqu</w:t>
      </w:r>
      <w:proofErr w:type="spellEnd"/>
    </w:p>
    <w:p w14:paraId="0B40FD18" w14:textId="270710DF" w:rsidR="00D36D4F" w:rsidRDefault="00D36D4F" w:rsidP="00325410">
      <w:pPr>
        <w:tabs>
          <w:tab w:val="left" w:pos="1891"/>
        </w:tabs>
        <w:rPr>
          <w:rFonts w:ascii="Times New Roman" w:eastAsia="Times New Roman" w:hAnsi="Times New Roman" w:cs="Times New Roman"/>
          <w:sz w:val="20"/>
          <w:szCs w:val="20"/>
          <w:lang w:eastAsia="pt-BR"/>
        </w:rPr>
      </w:pPr>
    </w:p>
    <w:p w14:paraId="21E9E591" w14:textId="67D74655" w:rsidR="00D36D4F" w:rsidRDefault="00D36D4F" w:rsidP="00D36D4F">
      <w:pPr>
        <w:tabs>
          <w:tab w:val="left" w:pos="1891"/>
        </w:tabs>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ANEXOS</w:t>
      </w:r>
    </w:p>
    <w:p w14:paraId="630334A8" w14:textId="44C5EFFF" w:rsidR="00D36D4F" w:rsidRDefault="00D36D4F" w:rsidP="00675046">
      <w:pPr>
        <w:tabs>
          <w:tab w:val="left" w:pos="1891"/>
        </w:tabs>
        <w:spacing w:line="360" w:lineRule="auto"/>
        <w:rPr>
          <w:rFonts w:ascii="Times New Roman" w:eastAsia="Times New Roman" w:hAnsi="Times New Roman" w:cs="Times New Roman"/>
          <w:sz w:val="20"/>
          <w:szCs w:val="20"/>
          <w:lang w:eastAsia="pt-BR"/>
        </w:rPr>
      </w:pPr>
    </w:p>
    <w:p w14:paraId="41B4240D" w14:textId="77777777" w:rsidR="00D36D4F" w:rsidRPr="00D36D4F" w:rsidRDefault="00D36D4F" w:rsidP="00675046">
      <w:pPr>
        <w:pBdr>
          <w:top w:val="nil"/>
          <w:left w:val="nil"/>
          <w:bottom w:val="nil"/>
          <w:right w:val="nil"/>
          <w:between w:val="nil"/>
        </w:pBdr>
        <w:spacing w:after="0" w:line="360" w:lineRule="auto"/>
        <w:jc w:val="both"/>
        <w:rPr>
          <w:rFonts w:ascii="Times New Roman" w:eastAsia="Times New Roman" w:hAnsi="Times New Roman" w:cs="Times New Roman"/>
          <w:color w:val="FF0000"/>
          <w:sz w:val="20"/>
          <w:szCs w:val="20"/>
          <w:lang w:eastAsia="pt-BR"/>
        </w:rPr>
      </w:pPr>
    </w:p>
    <w:p w14:paraId="77D5DFA1" w14:textId="77777777" w:rsidR="00F877C9" w:rsidRDefault="00F877C9" w:rsidP="00675046">
      <w:pPr>
        <w:spacing w:after="0" w:line="360" w:lineRule="auto"/>
        <w:jc w:val="center"/>
        <w:rPr>
          <w:rFonts w:ascii="Times New Roman" w:eastAsia="Times New Roman" w:hAnsi="Times New Roman" w:cs="Times New Roman"/>
          <w:sz w:val="20"/>
          <w:szCs w:val="20"/>
          <w:lang w:eastAsia="pt-BR"/>
        </w:rPr>
      </w:pPr>
    </w:p>
    <w:p w14:paraId="1220CC4D" w14:textId="31F75071" w:rsidR="00D36D4F" w:rsidRPr="00675046" w:rsidRDefault="00D36D4F" w:rsidP="00675046">
      <w:pPr>
        <w:spacing w:after="0" w:line="360" w:lineRule="auto"/>
        <w:jc w:val="center"/>
        <w:rPr>
          <w:rFonts w:ascii="Times New Roman" w:eastAsia="Times New Roman" w:hAnsi="Times New Roman" w:cs="Times New Roman"/>
          <w:sz w:val="20"/>
          <w:szCs w:val="20"/>
          <w:lang w:eastAsia="pt-BR"/>
        </w:rPr>
      </w:pPr>
      <w:r w:rsidRPr="00D36D4F">
        <w:rPr>
          <w:rFonts w:ascii="Times New Roman" w:eastAsia="Times New Roman" w:hAnsi="Times New Roman" w:cs="Times New Roman"/>
          <w:sz w:val="20"/>
          <w:szCs w:val="20"/>
          <w:lang w:eastAsia="pt-BR"/>
        </w:rPr>
        <w:t xml:space="preserve">Ata da Audiência Pública de Aprovação do Relatório </w:t>
      </w:r>
      <w:r w:rsidRPr="00675046">
        <w:rPr>
          <w:rFonts w:ascii="Times New Roman" w:eastAsia="Times New Roman" w:hAnsi="Times New Roman" w:cs="Times New Roman"/>
          <w:sz w:val="20"/>
          <w:szCs w:val="20"/>
          <w:lang w:eastAsia="pt-BR"/>
        </w:rPr>
        <w:t>de Monitoramento e Avaliação 2022 /2023 do Plano Municipal de Educação - PME de Coronel Sapucaia/MS</w:t>
      </w:r>
    </w:p>
    <w:p w14:paraId="0FC0E92A" w14:textId="0F4A4E36" w:rsidR="00D36D4F" w:rsidRPr="00D36D4F" w:rsidRDefault="00D36D4F" w:rsidP="00675046">
      <w:pPr>
        <w:pBdr>
          <w:top w:val="nil"/>
          <w:left w:val="nil"/>
          <w:bottom w:val="nil"/>
          <w:right w:val="nil"/>
          <w:between w:val="nil"/>
        </w:pBdr>
        <w:spacing w:after="0" w:line="360" w:lineRule="auto"/>
        <w:ind w:left="720"/>
        <w:contextualSpacing/>
        <w:jc w:val="center"/>
        <w:rPr>
          <w:rFonts w:ascii="Times New Roman" w:eastAsia="Times New Roman" w:hAnsi="Times New Roman" w:cs="Times New Roman"/>
          <w:sz w:val="20"/>
          <w:szCs w:val="20"/>
          <w:lang w:eastAsia="pt-BR"/>
        </w:rPr>
      </w:pPr>
      <w:r w:rsidRPr="00675046">
        <w:rPr>
          <w:rFonts w:ascii="Times New Roman" w:eastAsia="Times New Roman" w:hAnsi="Times New Roman" w:cs="Times New Roman"/>
          <w:sz w:val="20"/>
          <w:szCs w:val="20"/>
          <w:lang w:eastAsia="pt-BR"/>
        </w:rPr>
        <w:t>Lei Municipal n</w:t>
      </w:r>
      <w:r w:rsidRPr="00675046">
        <w:rPr>
          <w:rFonts w:ascii="Times New Roman" w:eastAsia="Times New Roman" w:hAnsi="Times New Roman" w:cs="Times New Roman"/>
          <w:sz w:val="20"/>
          <w:szCs w:val="20"/>
          <w:u w:val="single"/>
          <w:vertAlign w:val="superscript"/>
          <w:lang w:eastAsia="pt-BR"/>
        </w:rPr>
        <w:t>o</w:t>
      </w:r>
      <w:r w:rsidRPr="00675046">
        <w:rPr>
          <w:rFonts w:ascii="Times New Roman" w:eastAsia="Times New Roman" w:hAnsi="Times New Roman" w:cs="Times New Roman"/>
          <w:sz w:val="20"/>
          <w:szCs w:val="20"/>
          <w:vertAlign w:val="superscript"/>
          <w:lang w:eastAsia="pt-BR"/>
        </w:rPr>
        <w:t xml:space="preserve"> </w:t>
      </w:r>
      <w:r w:rsidRPr="00675046">
        <w:rPr>
          <w:rFonts w:ascii="Times New Roman" w:eastAsia="Times New Roman" w:hAnsi="Times New Roman" w:cs="Times New Roman"/>
          <w:sz w:val="20"/>
          <w:szCs w:val="20"/>
          <w:lang w:eastAsia="pt-BR"/>
        </w:rPr>
        <w:t>1221/2015</w:t>
      </w:r>
    </w:p>
    <w:p w14:paraId="0D0806F9" w14:textId="77777777" w:rsidR="00D36D4F" w:rsidRDefault="00D36D4F" w:rsidP="00E86848">
      <w:pPr>
        <w:tabs>
          <w:tab w:val="left" w:pos="1891"/>
        </w:tabs>
        <w:rPr>
          <w:rFonts w:ascii="Times New Roman" w:eastAsia="Times New Roman" w:hAnsi="Times New Roman" w:cs="Times New Roman"/>
          <w:sz w:val="20"/>
          <w:szCs w:val="20"/>
          <w:lang w:eastAsia="pt-BR"/>
        </w:rPr>
      </w:pPr>
    </w:p>
    <w:p w14:paraId="332850D4" w14:textId="696316E2" w:rsidR="00675046" w:rsidRPr="00F877C9" w:rsidRDefault="00675046" w:rsidP="00335414">
      <w:pPr>
        <w:tabs>
          <w:tab w:val="left" w:pos="1891"/>
        </w:tabs>
        <w:spacing w:line="360" w:lineRule="auto"/>
        <w:jc w:val="both"/>
        <w:rPr>
          <w:rFonts w:ascii="Times New Roman" w:eastAsia="Times New Roman" w:hAnsi="Times New Roman" w:cs="Times New Roman"/>
          <w:color w:val="FFD966" w:themeColor="accent4" w:themeTint="99"/>
          <w:lang w:eastAsia="pt-BR"/>
        </w:rPr>
      </w:pPr>
    </w:p>
    <w:p w14:paraId="16690B79" w14:textId="0F0A1D1D" w:rsidR="00D36D4F" w:rsidRPr="00043E6A" w:rsidRDefault="00675046" w:rsidP="00043E6A">
      <w:pPr>
        <w:tabs>
          <w:tab w:val="left" w:pos="1891"/>
        </w:tabs>
        <w:spacing w:line="360" w:lineRule="auto"/>
        <w:ind w:firstLine="851"/>
        <w:jc w:val="both"/>
        <w:rPr>
          <w:rFonts w:ascii="Times New Roman" w:eastAsia="Times New Roman" w:hAnsi="Times New Roman" w:cs="Times New Roman"/>
          <w:lang w:eastAsia="pt-BR"/>
        </w:rPr>
      </w:pPr>
      <w:r w:rsidRPr="00F877C9">
        <w:rPr>
          <w:rFonts w:ascii="Times New Roman" w:eastAsia="Times New Roman" w:hAnsi="Times New Roman" w:cs="Times New Roman"/>
          <w:lang w:eastAsia="pt-BR"/>
        </w:rPr>
        <w:t xml:space="preserve">Aos </w:t>
      </w:r>
      <w:r w:rsidR="00DC1753" w:rsidRPr="00F877C9">
        <w:rPr>
          <w:rFonts w:ascii="Times New Roman" w:eastAsia="Times New Roman" w:hAnsi="Times New Roman" w:cs="Times New Roman"/>
          <w:lang w:eastAsia="pt-BR"/>
        </w:rPr>
        <w:t>trinta e um dias do mês de maio de 2024, às 9</w:t>
      </w:r>
      <w:r w:rsidRPr="00F877C9">
        <w:rPr>
          <w:rFonts w:ascii="Times New Roman" w:eastAsia="Times New Roman" w:hAnsi="Times New Roman" w:cs="Times New Roman"/>
          <w:lang w:eastAsia="pt-BR"/>
        </w:rPr>
        <w:t>horas e 30min</w:t>
      </w:r>
      <w:r w:rsidR="00DC1753" w:rsidRPr="00F877C9">
        <w:rPr>
          <w:rFonts w:ascii="Times New Roman" w:eastAsia="Times New Roman" w:hAnsi="Times New Roman" w:cs="Times New Roman"/>
          <w:lang w:eastAsia="pt-BR"/>
        </w:rPr>
        <w:t>utos, na Escola Municipal Mauri</w:t>
      </w:r>
      <w:r w:rsidR="008D0339" w:rsidRPr="00F877C9">
        <w:rPr>
          <w:rFonts w:ascii="Times New Roman" w:eastAsia="Times New Roman" w:hAnsi="Times New Roman" w:cs="Times New Roman"/>
          <w:lang w:eastAsia="pt-BR"/>
        </w:rPr>
        <w:t>cio Rodrigues de Paula</w:t>
      </w:r>
      <w:r w:rsidRPr="00F877C9">
        <w:rPr>
          <w:rFonts w:ascii="Times New Roman" w:eastAsia="Times New Roman" w:hAnsi="Times New Roman" w:cs="Times New Roman"/>
          <w:lang w:eastAsia="pt-BR"/>
        </w:rPr>
        <w:t>, situada na Rua:</w:t>
      </w:r>
      <w:r w:rsidR="007C5BEC" w:rsidRPr="00F877C9">
        <w:rPr>
          <w:rFonts w:ascii="Arial" w:hAnsi="Arial" w:cs="Arial"/>
          <w:color w:val="202124"/>
          <w:shd w:val="clear" w:color="auto" w:fill="FFFFFF"/>
        </w:rPr>
        <w:t xml:space="preserve"> </w:t>
      </w:r>
      <w:r w:rsidR="007C5BEC" w:rsidRPr="00F877C9">
        <w:rPr>
          <w:rFonts w:ascii="Times New Roman" w:hAnsi="Times New Roman" w:cs="Times New Roman"/>
          <w:color w:val="202124"/>
          <w:shd w:val="clear" w:color="auto" w:fill="FFFFFF"/>
        </w:rPr>
        <w:t xml:space="preserve">Joao Basílio De Oliveira, 429 - Vila Nova Esperança. </w:t>
      </w:r>
      <w:r w:rsidRPr="00F877C9">
        <w:rPr>
          <w:rFonts w:ascii="Times New Roman" w:eastAsia="Times New Roman" w:hAnsi="Times New Roman" w:cs="Times New Roman"/>
          <w:lang w:eastAsia="pt-BR"/>
        </w:rPr>
        <w:t>A Comissão de Monitoramento e Avaliação do Plano Municipal de Educação</w:t>
      </w:r>
      <w:r w:rsidR="00DC1753" w:rsidRPr="00F877C9">
        <w:rPr>
          <w:rFonts w:ascii="Times New Roman" w:eastAsia="Times New Roman" w:hAnsi="Times New Roman" w:cs="Times New Roman"/>
          <w:lang w:eastAsia="pt-BR"/>
        </w:rPr>
        <w:t xml:space="preserve"> reuniram-se</w:t>
      </w:r>
      <w:r w:rsidRPr="00F877C9">
        <w:rPr>
          <w:rFonts w:ascii="Times New Roman" w:eastAsia="Times New Roman" w:hAnsi="Times New Roman" w:cs="Times New Roman"/>
          <w:lang w:eastAsia="pt-BR"/>
        </w:rPr>
        <w:t xml:space="preserve"> para a aprovação do relatório de monitoramento e avaliação do Plano Municipal de Educação, aprovado pela Lei</w:t>
      </w:r>
      <w:r w:rsidR="00DC1753" w:rsidRPr="00F877C9">
        <w:rPr>
          <w:rFonts w:ascii="Times New Roman" w:eastAsia="Times New Roman" w:hAnsi="Times New Roman" w:cs="Times New Roman"/>
          <w:lang w:eastAsia="pt-BR"/>
        </w:rPr>
        <w:t xml:space="preserve"> 1221/15.</w:t>
      </w:r>
      <w:r w:rsidRPr="00F877C9">
        <w:rPr>
          <w:rFonts w:ascii="Times New Roman" w:eastAsia="Times New Roman" w:hAnsi="Times New Roman" w:cs="Times New Roman"/>
          <w:lang w:eastAsia="pt-BR"/>
        </w:rPr>
        <w:t xml:space="preserve"> Dando inicio a reunião, a </w:t>
      </w:r>
      <w:r w:rsidR="00DC1753" w:rsidRPr="00F877C9">
        <w:rPr>
          <w:rFonts w:ascii="Times New Roman" w:eastAsia="Times New Roman" w:hAnsi="Times New Roman" w:cs="Times New Roman"/>
          <w:lang w:eastAsia="pt-BR"/>
        </w:rPr>
        <w:t xml:space="preserve">Secretaria Municipal de Educação e Cultura, senhora Maria Eva </w:t>
      </w:r>
      <w:proofErr w:type="spellStart"/>
      <w:r w:rsidR="00DC1753" w:rsidRPr="00F877C9">
        <w:rPr>
          <w:rFonts w:ascii="Times New Roman" w:eastAsia="Times New Roman" w:hAnsi="Times New Roman" w:cs="Times New Roman"/>
          <w:lang w:eastAsia="pt-BR"/>
        </w:rPr>
        <w:t>Gauto</w:t>
      </w:r>
      <w:proofErr w:type="spellEnd"/>
      <w:r w:rsidR="00DC1753" w:rsidRPr="00F877C9">
        <w:rPr>
          <w:rFonts w:ascii="Times New Roman" w:eastAsia="Times New Roman" w:hAnsi="Times New Roman" w:cs="Times New Roman"/>
          <w:lang w:eastAsia="pt-BR"/>
        </w:rPr>
        <w:t xml:space="preserve"> Flor </w:t>
      </w:r>
      <w:proofErr w:type="spellStart"/>
      <w:r w:rsidR="00DC1753" w:rsidRPr="00F877C9">
        <w:rPr>
          <w:rFonts w:ascii="Times New Roman" w:eastAsia="Times New Roman" w:hAnsi="Times New Roman" w:cs="Times New Roman"/>
          <w:lang w:eastAsia="pt-BR"/>
        </w:rPr>
        <w:t>Eringer</w:t>
      </w:r>
      <w:proofErr w:type="spellEnd"/>
      <w:r w:rsidRPr="00F877C9">
        <w:rPr>
          <w:rFonts w:ascii="Times New Roman" w:eastAsia="Times New Roman" w:hAnsi="Times New Roman" w:cs="Times New Roman"/>
          <w:lang w:eastAsia="pt-BR"/>
        </w:rPr>
        <w:t>, fez a abertura da audiência pública explicando a necessidade da realização dessa reunião e que a participa</w:t>
      </w:r>
      <w:r w:rsidR="00DC1753" w:rsidRPr="00F877C9">
        <w:rPr>
          <w:rFonts w:ascii="Times New Roman" w:eastAsia="Times New Roman" w:hAnsi="Times New Roman" w:cs="Times New Roman"/>
          <w:lang w:eastAsia="pt-BR"/>
        </w:rPr>
        <w:t>ção de todos é muito importante</w:t>
      </w:r>
      <w:r w:rsidRPr="00F877C9">
        <w:rPr>
          <w:rFonts w:ascii="Times New Roman" w:eastAsia="Times New Roman" w:hAnsi="Times New Roman" w:cs="Times New Roman"/>
          <w:lang w:eastAsia="pt-BR"/>
        </w:rPr>
        <w:t>. Dando continuidade solicitou à assembleia que designasse um relator para registro das alte</w:t>
      </w:r>
      <w:r w:rsidR="00DC1753" w:rsidRPr="00F877C9">
        <w:rPr>
          <w:rFonts w:ascii="Times New Roman" w:eastAsia="Times New Roman" w:hAnsi="Times New Roman" w:cs="Times New Roman"/>
          <w:lang w:eastAsia="pt-BR"/>
        </w:rPr>
        <w:t>rações dos relatórios e da ata</w:t>
      </w:r>
      <w:r w:rsidR="008D0339" w:rsidRPr="00F877C9">
        <w:rPr>
          <w:rFonts w:ascii="Times New Roman" w:eastAsia="Times New Roman" w:hAnsi="Times New Roman" w:cs="Times New Roman"/>
          <w:lang w:eastAsia="pt-BR"/>
        </w:rPr>
        <w:t>.</w:t>
      </w:r>
      <w:r w:rsidRPr="00F877C9">
        <w:rPr>
          <w:rFonts w:ascii="Times New Roman" w:eastAsia="Times New Roman" w:hAnsi="Times New Roman" w:cs="Times New Roman"/>
          <w:lang w:eastAsia="pt-BR"/>
        </w:rPr>
        <w:t xml:space="preserve"> Dando sequência combinamos de realizar a leitura, discussão e aprovação do Relatório de Avaliação, referente às Metas do Plano, bem como a aprovação do Relatório de Monitoramento quanto às estratégias das Metas. Reali</w:t>
      </w:r>
      <w:r w:rsidR="00DC1753" w:rsidRPr="00F877C9">
        <w:rPr>
          <w:rFonts w:ascii="Times New Roman" w:eastAsia="Times New Roman" w:hAnsi="Times New Roman" w:cs="Times New Roman"/>
          <w:lang w:eastAsia="pt-BR"/>
        </w:rPr>
        <w:t xml:space="preserve">zados os esclarecimentos a </w:t>
      </w:r>
      <w:proofErr w:type="spellStart"/>
      <w:r w:rsidR="00DC1753" w:rsidRPr="00F877C9">
        <w:rPr>
          <w:rFonts w:ascii="Times New Roman" w:eastAsia="Times New Roman" w:hAnsi="Times New Roman" w:cs="Times New Roman"/>
          <w:lang w:eastAsia="pt-BR"/>
        </w:rPr>
        <w:t>Sra</w:t>
      </w:r>
      <w:proofErr w:type="spellEnd"/>
      <w:r w:rsidR="00DC1753" w:rsidRPr="00F877C9">
        <w:rPr>
          <w:rFonts w:ascii="Times New Roman" w:eastAsia="Times New Roman" w:hAnsi="Times New Roman" w:cs="Times New Roman"/>
          <w:lang w:eastAsia="pt-BR"/>
        </w:rPr>
        <w:t xml:space="preserve"> Maria Eva </w:t>
      </w:r>
      <w:proofErr w:type="spellStart"/>
      <w:r w:rsidR="00DC1753" w:rsidRPr="00F877C9">
        <w:rPr>
          <w:rFonts w:ascii="Times New Roman" w:eastAsia="Times New Roman" w:hAnsi="Times New Roman" w:cs="Times New Roman"/>
          <w:lang w:eastAsia="pt-BR"/>
        </w:rPr>
        <w:t>Gauto</w:t>
      </w:r>
      <w:proofErr w:type="spellEnd"/>
      <w:r w:rsidR="00DC1753" w:rsidRPr="00F877C9">
        <w:rPr>
          <w:rFonts w:ascii="Times New Roman" w:eastAsia="Times New Roman" w:hAnsi="Times New Roman" w:cs="Times New Roman"/>
          <w:lang w:eastAsia="pt-BR"/>
        </w:rPr>
        <w:t xml:space="preserve"> Flor </w:t>
      </w:r>
      <w:proofErr w:type="spellStart"/>
      <w:r w:rsidR="00DC1753" w:rsidRPr="00F877C9">
        <w:rPr>
          <w:rFonts w:ascii="Times New Roman" w:eastAsia="Times New Roman" w:hAnsi="Times New Roman" w:cs="Times New Roman"/>
          <w:lang w:eastAsia="pt-BR"/>
        </w:rPr>
        <w:t>Eringer</w:t>
      </w:r>
      <w:proofErr w:type="spellEnd"/>
      <w:r w:rsidRPr="00F877C9">
        <w:rPr>
          <w:rFonts w:ascii="Times New Roman" w:eastAsia="Times New Roman" w:hAnsi="Times New Roman" w:cs="Times New Roman"/>
          <w:lang w:eastAsia="pt-BR"/>
        </w:rPr>
        <w:t xml:space="preserve"> passou a palavra para a </w:t>
      </w:r>
      <w:proofErr w:type="spellStart"/>
      <w:r w:rsidRPr="00F877C9">
        <w:rPr>
          <w:rFonts w:ascii="Times New Roman" w:eastAsia="Times New Roman" w:hAnsi="Times New Roman" w:cs="Times New Roman"/>
          <w:lang w:eastAsia="pt-BR"/>
        </w:rPr>
        <w:t>Sra</w:t>
      </w:r>
      <w:proofErr w:type="spellEnd"/>
      <w:r w:rsidRPr="00F877C9">
        <w:rPr>
          <w:rFonts w:ascii="Times New Roman" w:eastAsia="Times New Roman" w:hAnsi="Times New Roman" w:cs="Times New Roman"/>
          <w:lang w:eastAsia="pt-BR"/>
        </w:rPr>
        <w:t xml:space="preserve"> </w:t>
      </w:r>
      <w:proofErr w:type="spellStart"/>
      <w:r w:rsidR="00DC1753" w:rsidRPr="00F877C9">
        <w:rPr>
          <w:rFonts w:ascii="Times New Roman" w:eastAsia="Times New Roman" w:hAnsi="Times New Roman" w:cs="Times New Roman"/>
          <w:lang w:eastAsia="pt-BR"/>
        </w:rPr>
        <w:t>Angela</w:t>
      </w:r>
      <w:proofErr w:type="spellEnd"/>
      <w:r w:rsidR="00DC1753" w:rsidRPr="00F877C9">
        <w:rPr>
          <w:rFonts w:ascii="Times New Roman" w:eastAsia="Times New Roman" w:hAnsi="Times New Roman" w:cs="Times New Roman"/>
          <w:lang w:eastAsia="pt-BR"/>
        </w:rPr>
        <w:t xml:space="preserve"> de </w:t>
      </w:r>
      <w:r w:rsidR="00AC0575" w:rsidRPr="00F877C9">
        <w:rPr>
          <w:rFonts w:ascii="Times New Roman" w:eastAsia="Times New Roman" w:hAnsi="Times New Roman" w:cs="Times New Roman"/>
          <w:lang w:eastAsia="pt-BR"/>
        </w:rPr>
        <w:t>Sousa,</w:t>
      </w:r>
      <w:r w:rsidRPr="00F877C9">
        <w:rPr>
          <w:rFonts w:ascii="Times New Roman" w:eastAsia="Times New Roman" w:hAnsi="Times New Roman" w:cs="Times New Roman"/>
          <w:lang w:eastAsia="pt-BR"/>
        </w:rPr>
        <w:t xml:space="preserve"> que iniciou a leitura e disc</w:t>
      </w:r>
      <w:r w:rsidR="00DC1753" w:rsidRPr="00F877C9">
        <w:rPr>
          <w:rFonts w:ascii="Times New Roman" w:eastAsia="Times New Roman" w:hAnsi="Times New Roman" w:cs="Times New Roman"/>
          <w:lang w:eastAsia="pt-BR"/>
        </w:rPr>
        <w:t xml:space="preserve">ussão do Relatório de Avaliação, dando sequência a leitura e explanação de todas </w:t>
      </w:r>
      <w:r w:rsidR="00DC1753" w:rsidRPr="00F877C9">
        <w:rPr>
          <w:rFonts w:ascii="Times New Roman" w:eastAsia="Times New Roman" w:hAnsi="Times New Roman" w:cs="Times New Roman"/>
          <w:lang w:eastAsia="pt-BR"/>
        </w:rPr>
        <w:lastRenderedPageBreak/>
        <w:t xml:space="preserve">as metas, </w:t>
      </w:r>
      <w:r w:rsidR="00AC0575" w:rsidRPr="00F877C9">
        <w:rPr>
          <w:rFonts w:ascii="Times New Roman" w:eastAsia="Times New Roman" w:hAnsi="Times New Roman" w:cs="Times New Roman"/>
          <w:lang w:eastAsia="pt-BR"/>
        </w:rPr>
        <w:t>cada representada</w:t>
      </w:r>
      <w:r w:rsidR="00DC1753" w:rsidRPr="00F877C9">
        <w:rPr>
          <w:rFonts w:ascii="Times New Roman" w:eastAsia="Times New Roman" w:hAnsi="Times New Roman" w:cs="Times New Roman"/>
          <w:lang w:eastAsia="pt-BR"/>
        </w:rPr>
        <w:t xml:space="preserve"> por uma pessoa ligada </w:t>
      </w:r>
      <w:r w:rsidR="00AC0575" w:rsidRPr="00F877C9">
        <w:rPr>
          <w:rFonts w:ascii="Times New Roman" w:eastAsia="Times New Roman" w:hAnsi="Times New Roman" w:cs="Times New Roman"/>
          <w:lang w:eastAsia="pt-BR"/>
        </w:rPr>
        <w:t>à</w:t>
      </w:r>
      <w:r w:rsidR="00DC1753" w:rsidRPr="00F877C9">
        <w:rPr>
          <w:rFonts w:ascii="Times New Roman" w:eastAsia="Times New Roman" w:hAnsi="Times New Roman" w:cs="Times New Roman"/>
          <w:lang w:eastAsia="pt-BR"/>
        </w:rPr>
        <w:t xml:space="preserve"> educação do </w:t>
      </w:r>
      <w:r w:rsidR="008D0339" w:rsidRPr="00F877C9">
        <w:rPr>
          <w:rFonts w:ascii="Times New Roman" w:eastAsia="Times New Roman" w:hAnsi="Times New Roman" w:cs="Times New Roman"/>
          <w:lang w:eastAsia="pt-BR"/>
        </w:rPr>
        <w:t>Município</w:t>
      </w:r>
      <w:r w:rsidR="00DC1753" w:rsidRPr="00F877C9">
        <w:rPr>
          <w:rFonts w:ascii="Times New Roman" w:eastAsia="Times New Roman" w:hAnsi="Times New Roman" w:cs="Times New Roman"/>
          <w:lang w:eastAsia="pt-BR"/>
        </w:rPr>
        <w:t xml:space="preserve"> de Coronel </w:t>
      </w:r>
      <w:r w:rsidR="008D0339" w:rsidRPr="00F877C9">
        <w:rPr>
          <w:rFonts w:ascii="Times New Roman" w:eastAsia="Times New Roman" w:hAnsi="Times New Roman" w:cs="Times New Roman"/>
          <w:lang w:eastAsia="pt-BR"/>
        </w:rPr>
        <w:t>Sapucaia</w:t>
      </w:r>
      <w:r w:rsidR="00DC1753" w:rsidRPr="00F877C9">
        <w:rPr>
          <w:rFonts w:ascii="Times New Roman" w:eastAsia="Times New Roman" w:hAnsi="Times New Roman" w:cs="Times New Roman"/>
          <w:lang w:eastAsia="pt-BR"/>
        </w:rPr>
        <w:t>/MS</w:t>
      </w:r>
      <w:r w:rsidR="008D0339" w:rsidRPr="00F877C9">
        <w:rPr>
          <w:rFonts w:ascii="Times New Roman" w:eastAsia="Times New Roman" w:hAnsi="Times New Roman" w:cs="Times New Roman"/>
          <w:lang w:eastAsia="pt-BR"/>
        </w:rPr>
        <w:t xml:space="preserve">, para que </w:t>
      </w:r>
      <w:r w:rsidR="00AC0575" w:rsidRPr="00F877C9">
        <w:rPr>
          <w:rFonts w:ascii="Times New Roman" w:eastAsia="Times New Roman" w:hAnsi="Times New Roman" w:cs="Times New Roman"/>
          <w:lang w:eastAsia="pt-BR"/>
        </w:rPr>
        <w:t>fossem realizadas devidas</w:t>
      </w:r>
      <w:r w:rsidR="008D0339" w:rsidRPr="00F877C9">
        <w:rPr>
          <w:rFonts w:ascii="Times New Roman" w:eastAsia="Times New Roman" w:hAnsi="Times New Roman" w:cs="Times New Roman"/>
          <w:lang w:eastAsia="pt-BR"/>
        </w:rPr>
        <w:t xml:space="preserve"> correções e sugestões a serem acrescentadas,</w:t>
      </w:r>
      <w:r w:rsidR="00641E37" w:rsidRPr="00F877C9">
        <w:rPr>
          <w:rFonts w:ascii="Times New Roman" w:eastAsia="Times New Roman" w:hAnsi="Times New Roman" w:cs="Times New Roman"/>
          <w:lang w:eastAsia="pt-BR"/>
        </w:rPr>
        <w:t xml:space="preserve"> fizeram parte também dessa leitura, </w:t>
      </w:r>
      <w:proofErr w:type="spellStart"/>
      <w:r w:rsidR="00641E37" w:rsidRPr="00F877C9">
        <w:rPr>
          <w:rFonts w:ascii="Times New Roman" w:eastAsia="Times New Roman" w:hAnsi="Times New Roman" w:cs="Times New Roman"/>
          <w:lang w:eastAsia="pt-BR"/>
        </w:rPr>
        <w:t>Ozana</w:t>
      </w:r>
      <w:proofErr w:type="spellEnd"/>
      <w:r w:rsidR="00641E37" w:rsidRPr="00F877C9">
        <w:rPr>
          <w:rFonts w:ascii="Times New Roman" w:eastAsia="Times New Roman" w:hAnsi="Times New Roman" w:cs="Times New Roman"/>
          <w:lang w:eastAsia="pt-BR"/>
        </w:rPr>
        <w:t xml:space="preserve"> </w:t>
      </w:r>
      <w:proofErr w:type="spellStart"/>
      <w:r w:rsidR="00641E37" w:rsidRPr="00F877C9">
        <w:rPr>
          <w:rFonts w:ascii="Times New Roman" w:eastAsia="Times New Roman" w:hAnsi="Times New Roman" w:cs="Times New Roman"/>
          <w:lang w:eastAsia="pt-BR"/>
        </w:rPr>
        <w:t>Gauto</w:t>
      </w:r>
      <w:proofErr w:type="spellEnd"/>
      <w:r w:rsidR="00641E37" w:rsidRPr="00F877C9">
        <w:rPr>
          <w:rFonts w:ascii="Times New Roman" w:eastAsia="Times New Roman" w:hAnsi="Times New Roman" w:cs="Times New Roman"/>
          <w:lang w:eastAsia="pt-BR"/>
        </w:rPr>
        <w:t xml:space="preserve"> Padilha, </w:t>
      </w:r>
      <w:proofErr w:type="spellStart"/>
      <w:r w:rsidR="00641E37" w:rsidRPr="00F877C9">
        <w:rPr>
          <w:rFonts w:ascii="Times New Roman" w:eastAsia="Times New Roman" w:hAnsi="Times New Roman" w:cs="Times New Roman"/>
          <w:lang w:eastAsia="pt-BR"/>
        </w:rPr>
        <w:t>Milda</w:t>
      </w:r>
      <w:proofErr w:type="spellEnd"/>
      <w:r w:rsidR="00641E37" w:rsidRPr="00F877C9">
        <w:rPr>
          <w:rFonts w:ascii="Times New Roman" w:eastAsia="Times New Roman" w:hAnsi="Times New Roman" w:cs="Times New Roman"/>
          <w:lang w:eastAsia="pt-BR"/>
        </w:rPr>
        <w:t xml:space="preserve"> Recalde, Ninfa Gime</w:t>
      </w:r>
      <w:r w:rsidR="00F5783A" w:rsidRPr="00F877C9">
        <w:rPr>
          <w:rFonts w:ascii="Times New Roman" w:eastAsia="Times New Roman" w:hAnsi="Times New Roman" w:cs="Times New Roman"/>
          <w:lang w:eastAsia="pt-BR"/>
        </w:rPr>
        <w:t>ne</w:t>
      </w:r>
      <w:r w:rsidR="00641E37" w:rsidRPr="00F877C9">
        <w:rPr>
          <w:rFonts w:ascii="Times New Roman" w:eastAsia="Times New Roman" w:hAnsi="Times New Roman" w:cs="Times New Roman"/>
          <w:lang w:eastAsia="pt-BR"/>
        </w:rPr>
        <w:t>s Roman,</w:t>
      </w:r>
      <w:r w:rsidR="00F5783A" w:rsidRPr="00F877C9">
        <w:rPr>
          <w:rFonts w:ascii="Times New Roman" w:eastAsia="Times New Roman" w:hAnsi="Times New Roman" w:cs="Times New Roman"/>
          <w:lang w:eastAsia="pt-BR"/>
        </w:rPr>
        <w:t xml:space="preserve"> Julian Martins Batista, Terezinha Sarmento e Leila Rosa</w:t>
      </w:r>
      <w:r w:rsidR="00325410">
        <w:rPr>
          <w:rFonts w:ascii="Times New Roman" w:eastAsia="Times New Roman" w:hAnsi="Times New Roman" w:cs="Times New Roman"/>
          <w:lang w:eastAsia="pt-BR"/>
        </w:rPr>
        <w:t xml:space="preserve">ngela </w:t>
      </w:r>
      <w:proofErr w:type="spellStart"/>
      <w:r w:rsidR="00325410">
        <w:rPr>
          <w:rFonts w:ascii="Times New Roman" w:eastAsia="Times New Roman" w:hAnsi="Times New Roman" w:cs="Times New Roman"/>
          <w:lang w:eastAsia="pt-BR"/>
        </w:rPr>
        <w:t>Ague</w:t>
      </w:r>
      <w:r w:rsidR="00F5783A" w:rsidRPr="00F877C9">
        <w:rPr>
          <w:rFonts w:ascii="Times New Roman" w:eastAsia="Times New Roman" w:hAnsi="Times New Roman" w:cs="Times New Roman"/>
          <w:lang w:eastAsia="pt-BR"/>
        </w:rPr>
        <w:t>ro</w:t>
      </w:r>
      <w:proofErr w:type="spellEnd"/>
      <w:r w:rsidR="00F5783A" w:rsidRPr="00F877C9">
        <w:rPr>
          <w:rFonts w:ascii="Times New Roman" w:eastAsia="Times New Roman" w:hAnsi="Times New Roman" w:cs="Times New Roman"/>
          <w:lang w:eastAsia="pt-BR"/>
        </w:rPr>
        <w:t xml:space="preserve"> Beneti, em</w:t>
      </w:r>
      <w:r w:rsidR="008D0339" w:rsidRPr="00F877C9">
        <w:rPr>
          <w:rFonts w:ascii="Times New Roman" w:eastAsia="Times New Roman" w:hAnsi="Times New Roman" w:cs="Times New Roman"/>
          <w:lang w:eastAsia="pt-BR"/>
        </w:rPr>
        <w:t xml:space="preserve"> todas as metas inseridas neste Plano Municipal de Educação,</w:t>
      </w:r>
      <w:r w:rsidR="007C5BEC" w:rsidRPr="00F877C9">
        <w:rPr>
          <w:rFonts w:ascii="Times New Roman" w:eastAsia="Times New Roman" w:hAnsi="Times New Roman" w:cs="Times New Roman"/>
          <w:lang w:eastAsia="pt-BR"/>
        </w:rPr>
        <w:t xml:space="preserve"> todas foram baseadas em dados oficias e porcentagens de execução de cada meta e os respectivos indicadores, após a leitura de todo o Plano de Monitoramento do Plano Municipal de Coronel Sapucaia/MS,</w:t>
      </w:r>
      <w:r w:rsidR="008D0339" w:rsidRPr="00F877C9">
        <w:rPr>
          <w:rFonts w:ascii="Times New Roman" w:eastAsia="Times New Roman" w:hAnsi="Times New Roman" w:cs="Times New Roman"/>
          <w:lang w:eastAsia="pt-BR"/>
        </w:rPr>
        <w:t xml:space="preserve"> todas foram aprovadas por todos os participantes da pauta, de forma inânime</w:t>
      </w:r>
      <w:r w:rsidR="007C5BEC" w:rsidRPr="00F877C9">
        <w:rPr>
          <w:rFonts w:ascii="Times New Roman" w:eastAsia="Times New Roman" w:hAnsi="Times New Roman" w:cs="Times New Roman"/>
          <w:lang w:eastAsia="pt-BR"/>
        </w:rPr>
        <w:t xml:space="preserve">, sendo assim eu, Leila Rosangela </w:t>
      </w:r>
      <w:proofErr w:type="spellStart"/>
      <w:r w:rsidR="007C5BEC" w:rsidRPr="00F877C9">
        <w:rPr>
          <w:rFonts w:ascii="Times New Roman" w:eastAsia="Times New Roman" w:hAnsi="Times New Roman" w:cs="Times New Roman"/>
          <w:lang w:eastAsia="pt-BR"/>
        </w:rPr>
        <w:t>Aguero</w:t>
      </w:r>
      <w:proofErr w:type="spellEnd"/>
      <w:r w:rsidR="007C5BEC" w:rsidRPr="00F877C9">
        <w:rPr>
          <w:rFonts w:ascii="Times New Roman" w:eastAsia="Times New Roman" w:hAnsi="Times New Roman" w:cs="Times New Roman"/>
          <w:lang w:eastAsia="pt-BR"/>
        </w:rPr>
        <w:t xml:space="preserve"> Beneti, Coordenadora do Plano Municipal de Educação do Município de Coronel Sapucaia/MS, dou por encerrada a reunião, e leio ata do dia, a qual deverá ser assinada por todos os presentes.</w:t>
      </w:r>
    </w:p>
    <w:p w14:paraId="56E9F134" w14:textId="13C857C5" w:rsidR="00D36D4F" w:rsidRPr="00C7418F" w:rsidRDefault="00043E6A" w:rsidP="00E86848">
      <w:pPr>
        <w:tabs>
          <w:tab w:val="left" w:pos="1891"/>
        </w:tabs>
        <w:rPr>
          <w:rFonts w:ascii="Times New Roman" w:hAnsi="Times New Roman" w:cs="Times New Roman"/>
          <w:sz w:val="20"/>
          <w:szCs w:val="20"/>
        </w:rPr>
      </w:pPr>
      <w:r>
        <w:rPr>
          <w:rFonts w:ascii="Times New Roman" w:hAnsi="Times New Roman" w:cs="Times New Roman"/>
          <w:noProof/>
          <w:sz w:val="20"/>
          <w:szCs w:val="20"/>
          <w:lang w:eastAsia="pt-BR"/>
        </w:rPr>
        <w:lastRenderedPageBreak/>
        <w:drawing>
          <wp:inline distT="0" distB="0" distL="0" distR="0" wp14:anchorId="7F01CCE4" wp14:editId="146A08B7">
            <wp:extent cx="5338418" cy="7988935"/>
            <wp:effectExtent l="7937" t="0" r="4128" b="4127"/>
            <wp:docPr id="1" name="Imagem 1" descr="C:\Users\PC030\Desktop\ilovepdf_pages-to-jpg\CCF19062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30\Desktop\ilovepdf_pages-to-jpg\CCF19062024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5383376" cy="8056215"/>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lang w:eastAsia="pt-BR"/>
        </w:rPr>
        <w:lastRenderedPageBreak/>
        <w:drawing>
          <wp:inline distT="0" distB="0" distL="0" distR="0" wp14:anchorId="3F217B9C" wp14:editId="176D0818">
            <wp:extent cx="5361982" cy="8181892"/>
            <wp:effectExtent l="0" t="0" r="0" b="0"/>
            <wp:docPr id="2" name="Imagem 2" descr="C:\Users\PC030\Desktop\ilovepdf_pages-to-jpg\CCF1906202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030\Desktop\ilovepdf_pages-to-jpg\CCF19062024_page-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5402086" cy="8243087"/>
                    </a:xfrm>
                    <a:prstGeom prst="rect">
                      <a:avLst/>
                    </a:prstGeom>
                    <a:noFill/>
                    <a:ln>
                      <a:noFill/>
                    </a:ln>
                  </pic:spPr>
                </pic:pic>
              </a:graphicData>
            </a:graphic>
          </wp:inline>
        </w:drawing>
      </w:r>
    </w:p>
    <w:sectPr w:rsidR="00D36D4F" w:rsidRPr="00C7418F" w:rsidSect="005E5D54">
      <w:headerReference w:type="default" r:id="rId10"/>
      <w:footerReference w:type="default" r:id="rId11"/>
      <w:headerReference w:type="first" r:id="rId12"/>
      <w:pgSz w:w="16838" w:h="11906" w:orient="landscape" w:code="9"/>
      <w:pgMar w:top="1701" w:right="1670" w:bottom="1134" w:left="1701" w:header="1134"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104A" w14:textId="77777777" w:rsidR="00C52965" w:rsidRDefault="00C52965" w:rsidP="00ED1B9F">
      <w:pPr>
        <w:spacing w:after="0" w:line="240" w:lineRule="auto"/>
      </w:pPr>
      <w:r>
        <w:separator/>
      </w:r>
    </w:p>
  </w:endnote>
  <w:endnote w:type="continuationSeparator" w:id="0">
    <w:p w14:paraId="0765DE14" w14:textId="77777777" w:rsidR="00C52965" w:rsidRDefault="00C52965" w:rsidP="00ED1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594081"/>
      <w:docPartObj>
        <w:docPartGallery w:val="Page Numbers (Bottom of Page)"/>
        <w:docPartUnique/>
      </w:docPartObj>
    </w:sdtPr>
    <w:sdtEndPr/>
    <w:sdtContent>
      <w:p w14:paraId="4CBCCDF4" w14:textId="6648F7C8" w:rsidR="00512877" w:rsidRDefault="00512877">
        <w:pPr>
          <w:pStyle w:val="Rodap"/>
          <w:jc w:val="right"/>
        </w:pPr>
        <w:r>
          <w:fldChar w:fldCharType="begin"/>
        </w:r>
        <w:r>
          <w:instrText>PAGE   \* MERGEFORMAT</w:instrText>
        </w:r>
        <w:r>
          <w:fldChar w:fldCharType="separate"/>
        </w:r>
        <w:r w:rsidR="00346EF1">
          <w:rPr>
            <w:noProof/>
          </w:rPr>
          <w:t>98</w:t>
        </w:r>
        <w:r>
          <w:fldChar w:fldCharType="end"/>
        </w:r>
      </w:p>
    </w:sdtContent>
  </w:sdt>
  <w:p w14:paraId="6C7C1F77" w14:textId="77777777" w:rsidR="00512877" w:rsidRDefault="005128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ABF0" w14:textId="77777777" w:rsidR="00C52965" w:rsidRDefault="00C52965" w:rsidP="00ED1B9F">
      <w:pPr>
        <w:spacing w:after="0" w:line="240" w:lineRule="auto"/>
      </w:pPr>
      <w:r>
        <w:separator/>
      </w:r>
    </w:p>
  </w:footnote>
  <w:footnote w:type="continuationSeparator" w:id="0">
    <w:p w14:paraId="76933069" w14:textId="77777777" w:rsidR="00C52965" w:rsidRDefault="00C52965" w:rsidP="00ED1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F101" w14:textId="58837EFA" w:rsidR="00512877" w:rsidRDefault="00512877">
    <w:pPr>
      <w:pStyle w:val="Cabealho"/>
      <w:jc w:val="right"/>
    </w:pPr>
  </w:p>
  <w:p w14:paraId="63FA3D30" w14:textId="1BD80184" w:rsidR="00512877" w:rsidRPr="00ED1B9F" w:rsidRDefault="00512877" w:rsidP="00ED1B9F">
    <w:pPr>
      <w:pStyle w:val="Cabealho"/>
      <w:jc w:val="center"/>
      <w:rPr>
        <w:color w:val="FF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44B8" w14:textId="77777777" w:rsidR="00512877" w:rsidRPr="00200D5F" w:rsidRDefault="00512877" w:rsidP="005E5D54">
    <w:pPr>
      <w:pStyle w:val="Cabealho"/>
      <w:jc w:val="center"/>
      <w:rPr>
        <w:b/>
        <w:bCs/>
        <w:sz w:val="24"/>
        <w:szCs w:val="24"/>
      </w:rPr>
    </w:pPr>
    <w:r>
      <w:rPr>
        <w:rFonts w:ascii="Times New Roman" w:eastAsia="Times New Roman" w:hAnsi="Times New Roman" w:cs="Times New Roman"/>
        <w:noProof/>
        <w:lang w:eastAsia="pt-BR"/>
      </w:rPr>
      <w:drawing>
        <wp:anchor distT="0" distB="0" distL="114300" distR="114300" simplePos="0" relativeHeight="251660288" behindDoc="0" locked="0" layoutInCell="1" allowOverlap="1" wp14:anchorId="2C6F5ECD" wp14:editId="4794B431">
          <wp:simplePos x="0" y="0"/>
          <wp:positionH relativeFrom="margin">
            <wp:align>right</wp:align>
          </wp:positionH>
          <wp:positionV relativeFrom="paragraph">
            <wp:posOffset>-317731</wp:posOffset>
          </wp:positionV>
          <wp:extent cx="1283334" cy="865762"/>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3334" cy="865762"/>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lang w:eastAsia="pt-BR"/>
      </w:rPr>
      <w:drawing>
        <wp:anchor distT="0" distB="0" distL="114300" distR="114300" simplePos="0" relativeHeight="251659264" behindDoc="0" locked="0" layoutInCell="1" allowOverlap="1" wp14:anchorId="2ED18DD9" wp14:editId="383B93B3">
          <wp:simplePos x="0" y="0"/>
          <wp:positionH relativeFrom="margin">
            <wp:align>left</wp:align>
          </wp:positionH>
          <wp:positionV relativeFrom="paragraph">
            <wp:posOffset>-215554</wp:posOffset>
          </wp:positionV>
          <wp:extent cx="856211" cy="866684"/>
          <wp:effectExtent l="0" t="0" r="127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211" cy="866684"/>
                  </a:xfrm>
                  <a:prstGeom prst="rect">
                    <a:avLst/>
                  </a:prstGeom>
                  <a:noFill/>
                </pic:spPr>
              </pic:pic>
            </a:graphicData>
          </a:graphic>
          <wp14:sizeRelH relativeFrom="page">
            <wp14:pctWidth>0</wp14:pctWidth>
          </wp14:sizeRelH>
          <wp14:sizeRelV relativeFrom="page">
            <wp14:pctHeight>0</wp14:pctHeight>
          </wp14:sizeRelV>
        </wp:anchor>
      </w:drawing>
    </w:r>
    <w:r w:rsidRPr="00200D5F">
      <w:rPr>
        <w:b/>
        <w:bCs/>
        <w:sz w:val="24"/>
        <w:szCs w:val="24"/>
      </w:rPr>
      <w:t>ESTADO DE MATO GROSSO DO SUL</w:t>
    </w:r>
  </w:p>
  <w:p w14:paraId="66935176" w14:textId="77777777" w:rsidR="00512877" w:rsidRPr="00200D5F" w:rsidRDefault="00512877" w:rsidP="005E5D54">
    <w:pPr>
      <w:pStyle w:val="Cabealho"/>
      <w:jc w:val="center"/>
      <w:rPr>
        <w:b/>
        <w:bCs/>
        <w:sz w:val="24"/>
        <w:szCs w:val="24"/>
      </w:rPr>
    </w:pPr>
    <w:r w:rsidRPr="00200D5F">
      <w:rPr>
        <w:b/>
        <w:bCs/>
        <w:sz w:val="24"/>
        <w:szCs w:val="24"/>
      </w:rPr>
      <w:t>MUNICÍPIO DE CORONEL SAPUCAIA</w:t>
    </w:r>
  </w:p>
  <w:p w14:paraId="3CA8F735" w14:textId="77777777" w:rsidR="00512877" w:rsidRPr="00E8585C" w:rsidRDefault="00512877" w:rsidP="005E5D54">
    <w:pPr>
      <w:pStyle w:val="Cabealho"/>
      <w:jc w:val="center"/>
    </w:pPr>
    <w:r w:rsidRPr="00200D5F">
      <w:rPr>
        <w:b/>
        <w:bCs/>
        <w:sz w:val="24"/>
        <w:szCs w:val="24"/>
      </w:rPr>
      <w:t>SECRETARIA MUNICIPAL DE EDUCAÇÃO E CULTURA</w:t>
    </w:r>
  </w:p>
  <w:p w14:paraId="39206FD7" w14:textId="77777777" w:rsidR="00512877" w:rsidRDefault="00512877" w:rsidP="005E5D54">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rPr>
    </w:pPr>
  </w:p>
  <w:p w14:paraId="10CF1B5A" w14:textId="77777777" w:rsidR="00512877" w:rsidRDefault="005128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07ED7AA"/>
    <w:lvl w:ilvl="0" w:tplc="FFFFFFFF">
      <w:start w:val="50"/>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D485557"/>
    <w:multiLevelType w:val="multilevel"/>
    <w:tmpl w:val="D3448064"/>
    <w:lvl w:ilvl="0">
      <w:start w:val="1"/>
      <w:numFmt w:val="decimal"/>
      <w:lvlText w:val="%1."/>
      <w:lvlJc w:val="left"/>
      <w:pPr>
        <w:ind w:left="786"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6E4CFD"/>
    <w:multiLevelType w:val="hybridMultilevel"/>
    <w:tmpl w:val="AC2A3A9C"/>
    <w:lvl w:ilvl="0" w:tplc="04160001">
      <w:start w:val="1"/>
      <w:numFmt w:val="bullet"/>
      <w:lvlText w:val=""/>
      <w:lvlJc w:val="left"/>
      <w:pPr>
        <w:ind w:left="3240" w:hanging="360"/>
      </w:pPr>
      <w:rPr>
        <w:rFonts w:ascii="Symbol" w:hAnsi="Symbol" w:hint="default"/>
      </w:rPr>
    </w:lvl>
    <w:lvl w:ilvl="1" w:tplc="04160003" w:tentative="1">
      <w:start w:val="1"/>
      <w:numFmt w:val="bullet"/>
      <w:lvlText w:val="o"/>
      <w:lvlJc w:val="left"/>
      <w:pPr>
        <w:ind w:left="3960" w:hanging="360"/>
      </w:pPr>
      <w:rPr>
        <w:rFonts w:ascii="Courier New" w:hAnsi="Courier New" w:cs="Courier New" w:hint="default"/>
      </w:rPr>
    </w:lvl>
    <w:lvl w:ilvl="2" w:tplc="04160005" w:tentative="1">
      <w:start w:val="1"/>
      <w:numFmt w:val="bullet"/>
      <w:lvlText w:val=""/>
      <w:lvlJc w:val="left"/>
      <w:pPr>
        <w:ind w:left="4680" w:hanging="360"/>
      </w:pPr>
      <w:rPr>
        <w:rFonts w:ascii="Wingdings" w:hAnsi="Wingdings" w:hint="default"/>
      </w:rPr>
    </w:lvl>
    <w:lvl w:ilvl="3" w:tplc="04160001" w:tentative="1">
      <w:start w:val="1"/>
      <w:numFmt w:val="bullet"/>
      <w:lvlText w:val=""/>
      <w:lvlJc w:val="left"/>
      <w:pPr>
        <w:ind w:left="5400" w:hanging="360"/>
      </w:pPr>
      <w:rPr>
        <w:rFonts w:ascii="Symbol" w:hAnsi="Symbol" w:hint="default"/>
      </w:rPr>
    </w:lvl>
    <w:lvl w:ilvl="4" w:tplc="04160003" w:tentative="1">
      <w:start w:val="1"/>
      <w:numFmt w:val="bullet"/>
      <w:lvlText w:val="o"/>
      <w:lvlJc w:val="left"/>
      <w:pPr>
        <w:ind w:left="6120" w:hanging="360"/>
      </w:pPr>
      <w:rPr>
        <w:rFonts w:ascii="Courier New" w:hAnsi="Courier New" w:cs="Courier New" w:hint="default"/>
      </w:rPr>
    </w:lvl>
    <w:lvl w:ilvl="5" w:tplc="04160005" w:tentative="1">
      <w:start w:val="1"/>
      <w:numFmt w:val="bullet"/>
      <w:lvlText w:val=""/>
      <w:lvlJc w:val="left"/>
      <w:pPr>
        <w:ind w:left="6840" w:hanging="360"/>
      </w:pPr>
      <w:rPr>
        <w:rFonts w:ascii="Wingdings" w:hAnsi="Wingdings" w:hint="default"/>
      </w:rPr>
    </w:lvl>
    <w:lvl w:ilvl="6" w:tplc="04160001" w:tentative="1">
      <w:start w:val="1"/>
      <w:numFmt w:val="bullet"/>
      <w:lvlText w:val=""/>
      <w:lvlJc w:val="left"/>
      <w:pPr>
        <w:ind w:left="7560" w:hanging="360"/>
      </w:pPr>
      <w:rPr>
        <w:rFonts w:ascii="Symbol" w:hAnsi="Symbol" w:hint="default"/>
      </w:rPr>
    </w:lvl>
    <w:lvl w:ilvl="7" w:tplc="04160003" w:tentative="1">
      <w:start w:val="1"/>
      <w:numFmt w:val="bullet"/>
      <w:lvlText w:val="o"/>
      <w:lvlJc w:val="left"/>
      <w:pPr>
        <w:ind w:left="8280" w:hanging="360"/>
      </w:pPr>
      <w:rPr>
        <w:rFonts w:ascii="Courier New" w:hAnsi="Courier New" w:cs="Courier New" w:hint="default"/>
      </w:rPr>
    </w:lvl>
    <w:lvl w:ilvl="8" w:tplc="04160005" w:tentative="1">
      <w:start w:val="1"/>
      <w:numFmt w:val="bullet"/>
      <w:lvlText w:val=""/>
      <w:lvlJc w:val="left"/>
      <w:pPr>
        <w:ind w:left="9000" w:hanging="360"/>
      </w:pPr>
      <w:rPr>
        <w:rFonts w:ascii="Wingdings" w:hAnsi="Wingdings" w:hint="default"/>
      </w:rPr>
    </w:lvl>
  </w:abstractNum>
  <w:abstractNum w:abstractNumId="3" w15:restartNumberingAfterBreak="0">
    <w:nsid w:val="61304481"/>
    <w:multiLevelType w:val="hybridMultilevel"/>
    <w:tmpl w:val="5B92880A"/>
    <w:lvl w:ilvl="0" w:tplc="4BA6A250">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4" w15:restartNumberingAfterBreak="0">
    <w:nsid w:val="6B9917A2"/>
    <w:multiLevelType w:val="hybridMultilevel"/>
    <w:tmpl w:val="64F698FE"/>
    <w:lvl w:ilvl="0" w:tplc="821CDB22">
      <w:start w:val="1"/>
      <w:numFmt w:val="upperRoman"/>
      <w:lvlText w:val="%1."/>
      <w:lvlJc w:val="left"/>
      <w:pPr>
        <w:ind w:left="862" w:hanging="720"/>
      </w:pPr>
      <w:rPr>
        <w:rFonts w:hint="default"/>
      </w:rPr>
    </w:lvl>
    <w:lvl w:ilvl="1" w:tplc="04160019" w:tentative="1">
      <w:start w:val="1"/>
      <w:numFmt w:val="lowerLetter"/>
      <w:lvlText w:val="%2."/>
      <w:lvlJc w:val="left"/>
      <w:pPr>
        <w:ind w:left="1380" w:hanging="360"/>
      </w:pPr>
    </w:lvl>
    <w:lvl w:ilvl="2" w:tplc="0416001B" w:tentative="1">
      <w:start w:val="1"/>
      <w:numFmt w:val="lowerRoman"/>
      <w:lvlText w:val="%3."/>
      <w:lvlJc w:val="right"/>
      <w:pPr>
        <w:ind w:left="2100" w:hanging="180"/>
      </w:pPr>
    </w:lvl>
    <w:lvl w:ilvl="3" w:tplc="0416000F" w:tentative="1">
      <w:start w:val="1"/>
      <w:numFmt w:val="decimal"/>
      <w:lvlText w:val="%4."/>
      <w:lvlJc w:val="left"/>
      <w:pPr>
        <w:ind w:left="2820" w:hanging="360"/>
      </w:pPr>
    </w:lvl>
    <w:lvl w:ilvl="4" w:tplc="04160019" w:tentative="1">
      <w:start w:val="1"/>
      <w:numFmt w:val="lowerLetter"/>
      <w:lvlText w:val="%5."/>
      <w:lvlJc w:val="left"/>
      <w:pPr>
        <w:ind w:left="3540" w:hanging="360"/>
      </w:pPr>
    </w:lvl>
    <w:lvl w:ilvl="5" w:tplc="0416001B" w:tentative="1">
      <w:start w:val="1"/>
      <w:numFmt w:val="lowerRoman"/>
      <w:lvlText w:val="%6."/>
      <w:lvlJc w:val="right"/>
      <w:pPr>
        <w:ind w:left="4260" w:hanging="180"/>
      </w:pPr>
    </w:lvl>
    <w:lvl w:ilvl="6" w:tplc="0416000F" w:tentative="1">
      <w:start w:val="1"/>
      <w:numFmt w:val="decimal"/>
      <w:lvlText w:val="%7."/>
      <w:lvlJc w:val="left"/>
      <w:pPr>
        <w:ind w:left="4980" w:hanging="360"/>
      </w:pPr>
    </w:lvl>
    <w:lvl w:ilvl="7" w:tplc="04160019" w:tentative="1">
      <w:start w:val="1"/>
      <w:numFmt w:val="lowerLetter"/>
      <w:lvlText w:val="%8."/>
      <w:lvlJc w:val="left"/>
      <w:pPr>
        <w:ind w:left="5700" w:hanging="360"/>
      </w:pPr>
    </w:lvl>
    <w:lvl w:ilvl="8" w:tplc="0416001B" w:tentative="1">
      <w:start w:val="1"/>
      <w:numFmt w:val="lowerRoman"/>
      <w:lvlText w:val="%9."/>
      <w:lvlJc w:val="right"/>
      <w:pPr>
        <w:ind w:left="6420" w:hanging="180"/>
      </w:pPr>
    </w:lvl>
  </w:abstractNum>
  <w:abstractNum w:abstractNumId="5" w15:restartNumberingAfterBreak="0">
    <w:nsid w:val="6CAC57DB"/>
    <w:multiLevelType w:val="multilevel"/>
    <w:tmpl w:val="4844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0149D2"/>
    <w:multiLevelType w:val="hybridMultilevel"/>
    <w:tmpl w:val="3AF2BCB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688027208">
    <w:abstractNumId w:val="1"/>
  </w:num>
  <w:num w:numId="2" w16cid:durableId="750347791">
    <w:abstractNumId w:val="3"/>
  </w:num>
  <w:num w:numId="3" w16cid:durableId="672949291">
    <w:abstractNumId w:val="6"/>
  </w:num>
  <w:num w:numId="4" w16cid:durableId="1856379720">
    <w:abstractNumId w:val="2"/>
  </w:num>
  <w:num w:numId="5" w16cid:durableId="708341484">
    <w:abstractNumId w:val="4"/>
  </w:num>
  <w:num w:numId="6" w16cid:durableId="1694725157">
    <w:abstractNumId w:val="0"/>
  </w:num>
  <w:num w:numId="7" w16cid:durableId="1990017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9F"/>
    <w:rsid w:val="00000467"/>
    <w:rsid w:val="000016C0"/>
    <w:rsid w:val="0001621E"/>
    <w:rsid w:val="00022E43"/>
    <w:rsid w:val="000306C8"/>
    <w:rsid w:val="00035C30"/>
    <w:rsid w:val="000423FB"/>
    <w:rsid w:val="00042A28"/>
    <w:rsid w:val="0004309F"/>
    <w:rsid w:val="00043E6A"/>
    <w:rsid w:val="000528A8"/>
    <w:rsid w:val="00055C52"/>
    <w:rsid w:val="00060A5E"/>
    <w:rsid w:val="0006294C"/>
    <w:rsid w:val="00065105"/>
    <w:rsid w:val="000669F2"/>
    <w:rsid w:val="000709A1"/>
    <w:rsid w:val="00072989"/>
    <w:rsid w:val="00072E4B"/>
    <w:rsid w:val="0007762A"/>
    <w:rsid w:val="000844BF"/>
    <w:rsid w:val="000846D2"/>
    <w:rsid w:val="00086D03"/>
    <w:rsid w:val="0008701B"/>
    <w:rsid w:val="00091969"/>
    <w:rsid w:val="00091EEE"/>
    <w:rsid w:val="00094C0E"/>
    <w:rsid w:val="000A1D99"/>
    <w:rsid w:val="000A3A4F"/>
    <w:rsid w:val="000A524C"/>
    <w:rsid w:val="000A5805"/>
    <w:rsid w:val="000B21E6"/>
    <w:rsid w:val="000B5F77"/>
    <w:rsid w:val="000B6F90"/>
    <w:rsid w:val="000D18EE"/>
    <w:rsid w:val="000D1E78"/>
    <w:rsid w:val="000D22FC"/>
    <w:rsid w:val="000D6559"/>
    <w:rsid w:val="000D7DE9"/>
    <w:rsid w:val="000E2183"/>
    <w:rsid w:val="000E7FEA"/>
    <w:rsid w:val="000F5B9F"/>
    <w:rsid w:val="000F64AF"/>
    <w:rsid w:val="001023F3"/>
    <w:rsid w:val="00102B27"/>
    <w:rsid w:val="00115FE8"/>
    <w:rsid w:val="00117C0A"/>
    <w:rsid w:val="00122BEE"/>
    <w:rsid w:val="00131B59"/>
    <w:rsid w:val="001407F0"/>
    <w:rsid w:val="00142F95"/>
    <w:rsid w:val="00145DEC"/>
    <w:rsid w:val="0014791D"/>
    <w:rsid w:val="001531D3"/>
    <w:rsid w:val="0015460D"/>
    <w:rsid w:val="00155245"/>
    <w:rsid w:val="00155A1E"/>
    <w:rsid w:val="00156F2F"/>
    <w:rsid w:val="0016002A"/>
    <w:rsid w:val="00163953"/>
    <w:rsid w:val="0016429B"/>
    <w:rsid w:val="0016507F"/>
    <w:rsid w:val="00170980"/>
    <w:rsid w:val="0017163C"/>
    <w:rsid w:val="00172540"/>
    <w:rsid w:val="00172D77"/>
    <w:rsid w:val="001772F3"/>
    <w:rsid w:val="0018031B"/>
    <w:rsid w:val="001847F2"/>
    <w:rsid w:val="00185AA7"/>
    <w:rsid w:val="00185B4E"/>
    <w:rsid w:val="001949BD"/>
    <w:rsid w:val="00196122"/>
    <w:rsid w:val="00197240"/>
    <w:rsid w:val="001976F1"/>
    <w:rsid w:val="001A0197"/>
    <w:rsid w:val="001A0284"/>
    <w:rsid w:val="001A14D3"/>
    <w:rsid w:val="001A6F24"/>
    <w:rsid w:val="001B055A"/>
    <w:rsid w:val="001B0FC5"/>
    <w:rsid w:val="001B197B"/>
    <w:rsid w:val="001B5671"/>
    <w:rsid w:val="001C1C79"/>
    <w:rsid w:val="001C61F2"/>
    <w:rsid w:val="001D1316"/>
    <w:rsid w:val="001D2F7C"/>
    <w:rsid w:val="001D3C8C"/>
    <w:rsid w:val="001D75DE"/>
    <w:rsid w:val="001E0DDA"/>
    <w:rsid w:val="001E42EC"/>
    <w:rsid w:val="001E6AA8"/>
    <w:rsid w:val="001E6CEA"/>
    <w:rsid w:val="001F1F48"/>
    <w:rsid w:val="001F2677"/>
    <w:rsid w:val="002029A7"/>
    <w:rsid w:val="0020360B"/>
    <w:rsid w:val="002061D3"/>
    <w:rsid w:val="002119D9"/>
    <w:rsid w:val="00215239"/>
    <w:rsid w:val="00215876"/>
    <w:rsid w:val="00215939"/>
    <w:rsid w:val="00216ED9"/>
    <w:rsid w:val="00221A3F"/>
    <w:rsid w:val="002231A3"/>
    <w:rsid w:val="00223B6A"/>
    <w:rsid w:val="002313CB"/>
    <w:rsid w:val="00233274"/>
    <w:rsid w:val="00233B50"/>
    <w:rsid w:val="00235E73"/>
    <w:rsid w:val="00235FB0"/>
    <w:rsid w:val="002424DE"/>
    <w:rsid w:val="00242B8C"/>
    <w:rsid w:val="00244853"/>
    <w:rsid w:val="0024765A"/>
    <w:rsid w:val="002516A7"/>
    <w:rsid w:val="0025659E"/>
    <w:rsid w:val="00257F38"/>
    <w:rsid w:val="002654D1"/>
    <w:rsid w:val="002668C4"/>
    <w:rsid w:val="00266C88"/>
    <w:rsid w:val="002737E1"/>
    <w:rsid w:val="00274494"/>
    <w:rsid w:val="00274B8B"/>
    <w:rsid w:val="002756C7"/>
    <w:rsid w:val="00281E26"/>
    <w:rsid w:val="002833B5"/>
    <w:rsid w:val="002845BD"/>
    <w:rsid w:val="00285BE3"/>
    <w:rsid w:val="0029021B"/>
    <w:rsid w:val="0029080C"/>
    <w:rsid w:val="0029105E"/>
    <w:rsid w:val="00293FD1"/>
    <w:rsid w:val="00295E9A"/>
    <w:rsid w:val="002A07E9"/>
    <w:rsid w:val="002A4248"/>
    <w:rsid w:val="002A4250"/>
    <w:rsid w:val="002A6967"/>
    <w:rsid w:val="002B42D8"/>
    <w:rsid w:val="002B7E6D"/>
    <w:rsid w:val="002C03CB"/>
    <w:rsid w:val="002C1666"/>
    <w:rsid w:val="002C1EE7"/>
    <w:rsid w:val="002D53DC"/>
    <w:rsid w:val="002D6926"/>
    <w:rsid w:val="002D7316"/>
    <w:rsid w:val="002E050E"/>
    <w:rsid w:val="002E090E"/>
    <w:rsid w:val="002E0F15"/>
    <w:rsid w:val="002E2D65"/>
    <w:rsid w:val="002E7B14"/>
    <w:rsid w:val="002F083C"/>
    <w:rsid w:val="002F6934"/>
    <w:rsid w:val="002F7FAC"/>
    <w:rsid w:val="00300AF5"/>
    <w:rsid w:val="003026C5"/>
    <w:rsid w:val="00305A5F"/>
    <w:rsid w:val="00307CFB"/>
    <w:rsid w:val="00311166"/>
    <w:rsid w:val="003137A3"/>
    <w:rsid w:val="00314994"/>
    <w:rsid w:val="003221E8"/>
    <w:rsid w:val="00323648"/>
    <w:rsid w:val="00325254"/>
    <w:rsid w:val="00325410"/>
    <w:rsid w:val="003319A0"/>
    <w:rsid w:val="00335414"/>
    <w:rsid w:val="0033579B"/>
    <w:rsid w:val="00344114"/>
    <w:rsid w:val="00346DAA"/>
    <w:rsid w:val="00346EF1"/>
    <w:rsid w:val="00353423"/>
    <w:rsid w:val="00362700"/>
    <w:rsid w:val="003712A9"/>
    <w:rsid w:val="00372D5A"/>
    <w:rsid w:val="00373DF1"/>
    <w:rsid w:val="0037445B"/>
    <w:rsid w:val="0037531F"/>
    <w:rsid w:val="0037532E"/>
    <w:rsid w:val="00376475"/>
    <w:rsid w:val="00377199"/>
    <w:rsid w:val="003835DD"/>
    <w:rsid w:val="00383724"/>
    <w:rsid w:val="0038608F"/>
    <w:rsid w:val="00386288"/>
    <w:rsid w:val="00387FD0"/>
    <w:rsid w:val="00390800"/>
    <w:rsid w:val="00390F03"/>
    <w:rsid w:val="003917B1"/>
    <w:rsid w:val="00392D69"/>
    <w:rsid w:val="00392D89"/>
    <w:rsid w:val="00393051"/>
    <w:rsid w:val="003A0FD1"/>
    <w:rsid w:val="003A17AE"/>
    <w:rsid w:val="003A1ADF"/>
    <w:rsid w:val="003A3C86"/>
    <w:rsid w:val="003A4064"/>
    <w:rsid w:val="003A4F79"/>
    <w:rsid w:val="003B101A"/>
    <w:rsid w:val="003B10E2"/>
    <w:rsid w:val="003B1540"/>
    <w:rsid w:val="003B263D"/>
    <w:rsid w:val="003B5F7D"/>
    <w:rsid w:val="003B7CA3"/>
    <w:rsid w:val="003C02CB"/>
    <w:rsid w:val="003C7EE8"/>
    <w:rsid w:val="003D7414"/>
    <w:rsid w:val="003E0D1C"/>
    <w:rsid w:val="003E33B5"/>
    <w:rsid w:val="003E5933"/>
    <w:rsid w:val="003F30AB"/>
    <w:rsid w:val="003F5507"/>
    <w:rsid w:val="003F6AD6"/>
    <w:rsid w:val="003F72ED"/>
    <w:rsid w:val="003F7E9C"/>
    <w:rsid w:val="004010B9"/>
    <w:rsid w:val="004042D0"/>
    <w:rsid w:val="0040601A"/>
    <w:rsid w:val="00413BD5"/>
    <w:rsid w:val="00421353"/>
    <w:rsid w:val="0042337E"/>
    <w:rsid w:val="00424018"/>
    <w:rsid w:val="00424F83"/>
    <w:rsid w:val="0042565C"/>
    <w:rsid w:val="004260AE"/>
    <w:rsid w:val="004273B1"/>
    <w:rsid w:val="00430089"/>
    <w:rsid w:val="00441B0F"/>
    <w:rsid w:val="00443C38"/>
    <w:rsid w:val="00451E9B"/>
    <w:rsid w:val="00461512"/>
    <w:rsid w:val="00470A86"/>
    <w:rsid w:val="00475CA8"/>
    <w:rsid w:val="00487B04"/>
    <w:rsid w:val="004968BC"/>
    <w:rsid w:val="004A0912"/>
    <w:rsid w:val="004A398A"/>
    <w:rsid w:val="004A3CA2"/>
    <w:rsid w:val="004B1CF3"/>
    <w:rsid w:val="004B39EB"/>
    <w:rsid w:val="004B43AE"/>
    <w:rsid w:val="004B7347"/>
    <w:rsid w:val="004B7AD0"/>
    <w:rsid w:val="004B7C71"/>
    <w:rsid w:val="004D1060"/>
    <w:rsid w:val="004D1F03"/>
    <w:rsid w:val="004D27D6"/>
    <w:rsid w:val="004D3B20"/>
    <w:rsid w:val="004D61D2"/>
    <w:rsid w:val="004E32BF"/>
    <w:rsid w:val="004E6F49"/>
    <w:rsid w:val="004F032E"/>
    <w:rsid w:val="00503966"/>
    <w:rsid w:val="00510D22"/>
    <w:rsid w:val="0051236B"/>
    <w:rsid w:val="005123DF"/>
    <w:rsid w:val="00512877"/>
    <w:rsid w:val="00513CA1"/>
    <w:rsid w:val="00516E38"/>
    <w:rsid w:val="0052299A"/>
    <w:rsid w:val="00522F92"/>
    <w:rsid w:val="00524E24"/>
    <w:rsid w:val="00533692"/>
    <w:rsid w:val="00535028"/>
    <w:rsid w:val="00535176"/>
    <w:rsid w:val="00536554"/>
    <w:rsid w:val="005365F3"/>
    <w:rsid w:val="00541170"/>
    <w:rsid w:val="00544BA3"/>
    <w:rsid w:val="00545C7D"/>
    <w:rsid w:val="0055086C"/>
    <w:rsid w:val="00551534"/>
    <w:rsid w:val="00554B84"/>
    <w:rsid w:val="005567D1"/>
    <w:rsid w:val="00556D1F"/>
    <w:rsid w:val="00565D00"/>
    <w:rsid w:val="00567F59"/>
    <w:rsid w:val="005729B6"/>
    <w:rsid w:val="00573E96"/>
    <w:rsid w:val="00580FDE"/>
    <w:rsid w:val="00582885"/>
    <w:rsid w:val="00583267"/>
    <w:rsid w:val="005848F5"/>
    <w:rsid w:val="005851CA"/>
    <w:rsid w:val="005856AE"/>
    <w:rsid w:val="005867B3"/>
    <w:rsid w:val="005A1129"/>
    <w:rsid w:val="005A2774"/>
    <w:rsid w:val="005A3B6C"/>
    <w:rsid w:val="005B3EDB"/>
    <w:rsid w:val="005C1BF1"/>
    <w:rsid w:val="005C2FF0"/>
    <w:rsid w:val="005C3CB9"/>
    <w:rsid w:val="005C3F34"/>
    <w:rsid w:val="005C4779"/>
    <w:rsid w:val="005C6D7D"/>
    <w:rsid w:val="005C6F17"/>
    <w:rsid w:val="005C7C00"/>
    <w:rsid w:val="005E0F82"/>
    <w:rsid w:val="005E3205"/>
    <w:rsid w:val="005E5D54"/>
    <w:rsid w:val="005E7495"/>
    <w:rsid w:val="005F571C"/>
    <w:rsid w:val="005F750E"/>
    <w:rsid w:val="00600544"/>
    <w:rsid w:val="006078C8"/>
    <w:rsid w:val="00613374"/>
    <w:rsid w:val="006155C3"/>
    <w:rsid w:val="00615E4D"/>
    <w:rsid w:val="00616F5C"/>
    <w:rsid w:val="00616F9F"/>
    <w:rsid w:val="00621665"/>
    <w:rsid w:val="006221B7"/>
    <w:rsid w:val="00626921"/>
    <w:rsid w:val="00631F9D"/>
    <w:rsid w:val="00635F68"/>
    <w:rsid w:val="0063647D"/>
    <w:rsid w:val="00637B8C"/>
    <w:rsid w:val="00641E37"/>
    <w:rsid w:val="00647387"/>
    <w:rsid w:val="00651B5A"/>
    <w:rsid w:val="00656A9B"/>
    <w:rsid w:val="006603AC"/>
    <w:rsid w:val="0066122B"/>
    <w:rsid w:val="00667C04"/>
    <w:rsid w:val="006723E1"/>
    <w:rsid w:val="00673F59"/>
    <w:rsid w:val="0067416C"/>
    <w:rsid w:val="00675046"/>
    <w:rsid w:val="00682875"/>
    <w:rsid w:val="00682929"/>
    <w:rsid w:val="0068390B"/>
    <w:rsid w:val="006862AF"/>
    <w:rsid w:val="00686B72"/>
    <w:rsid w:val="006875B2"/>
    <w:rsid w:val="006A0410"/>
    <w:rsid w:val="006A0CA4"/>
    <w:rsid w:val="006C20DB"/>
    <w:rsid w:val="006C375D"/>
    <w:rsid w:val="006C436D"/>
    <w:rsid w:val="006C5AFB"/>
    <w:rsid w:val="006C7414"/>
    <w:rsid w:val="006D0CE4"/>
    <w:rsid w:val="006D1CB3"/>
    <w:rsid w:val="006D6667"/>
    <w:rsid w:val="006D6B95"/>
    <w:rsid w:val="006E2FD5"/>
    <w:rsid w:val="006F0262"/>
    <w:rsid w:val="006F289F"/>
    <w:rsid w:val="006F3952"/>
    <w:rsid w:val="006F509F"/>
    <w:rsid w:val="006F712C"/>
    <w:rsid w:val="007037C3"/>
    <w:rsid w:val="0071465D"/>
    <w:rsid w:val="00714B00"/>
    <w:rsid w:val="00721310"/>
    <w:rsid w:val="00721507"/>
    <w:rsid w:val="00724B44"/>
    <w:rsid w:val="007314C1"/>
    <w:rsid w:val="0073504E"/>
    <w:rsid w:val="007459A8"/>
    <w:rsid w:val="00751B4A"/>
    <w:rsid w:val="00752B57"/>
    <w:rsid w:val="007532CD"/>
    <w:rsid w:val="00753387"/>
    <w:rsid w:val="00760E6A"/>
    <w:rsid w:val="00771B6B"/>
    <w:rsid w:val="00771C5B"/>
    <w:rsid w:val="00780544"/>
    <w:rsid w:val="007807CE"/>
    <w:rsid w:val="00780A4F"/>
    <w:rsid w:val="00783627"/>
    <w:rsid w:val="00783807"/>
    <w:rsid w:val="0079067F"/>
    <w:rsid w:val="007948C3"/>
    <w:rsid w:val="00796475"/>
    <w:rsid w:val="007A06BB"/>
    <w:rsid w:val="007A1B4E"/>
    <w:rsid w:val="007A4D9F"/>
    <w:rsid w:val="007A5207"/>
    <w:rsid w:val="007A5B4B"/>
    <w:rsid w:val="007B1785"/>
    <w:rsid w:val="007B6957"/>
    <w:rsid w:val="007C12D0"/>
    <w:rsid w:val="007C242B"/>
    <w:rsid w:val="007C43F9"/>
    <w:rsid w:val="007C5BEC"/>
    <w:rsid w:val="007D2957"/>
    <w:rsid w:val="007D429B"/>
    <w:rsid w:val="007D5945"/>
    <w:rsid w:val="007D72B9"/>
    <w:rsid w:val="007E3233"/>
    <w:rsid w:val="007E5048"/>
    <w:rsid w:val="007F1E41"/>
    <w:rsid w:val="007F46C4"/>
    <w:rsid w:val="00802FAF"/>
    <w:rsid w:val="00803A96"/>
    <w:rsid w:val="00807D77"/>
    <w:rsid w:val="0081201A"/>
    <w:rsid w:val="00815B0F"/>
    <w:rsid w:val="00815FF7"/>
    <w:rsid w:val="008207BE"/>
    <w:rsid w:val="008240D1"/>
    <w:rsid w:val="008242A7"/>
    <w:rsid w:val="00827B28"/>
    <w:rsid w:val="008316B3"/>
    <w:rsid w:val="00831E52"/>
    <w:rsid w:val="00832100"/>
    <w:rsid w:val="0083774C"/>
    <w:rsid w:val="0084065D"/>
    <w:rsid w:val="00840E60"/>
    <w:rsid w:val="00844ADA"/>
    <w:rsid w:val="008452D9"/>
    <w:rsid w:val="0085425C"/>
    <w:rsid w:val="00862960"/>
    <w:rsid w:val="00871A4B"/>
    <w:rsid w:val="00885F74"/>
    <w:rsid w:val="00887CD7"/>
    <w:rsid w:val="008967D2"/>
    <w:rsid w:val="00897F1C"/>
    <w:rsid w:val="008A0234"/>
    <w:rsid w:val="008A068B"/>
    <w:rsid w:val="008A7333"/>
    <w:rsid w:val="008B0990"/>
    <w:rsid w:val="008B440D"/>
    <w:rsid w:val="008B5509"/>
    <w:rsid w:val="008B7508"/>
    <w:rsid w:val="008B7D77"/>
    <w:rsid w:val="008C30B5"/>
    <w:rsid w:val="008D0339"/>
    <w:rsid w:val="008D0A03"/>
    <w:rsid w:val="008D656D"/>
    <w:rsid w:val="008E34F1"/>
    <w:rsid w:val="008E6761"/>
    <w:rsid w:val="008F0957"/>
    <w:rsid w:val="008F0B4C"/>
    <w:rsid w:val="008F5E8B"/>
    <w:rsid w:val="009006B5"/>
    <w:rsid w:val="00900ED7"/>
    <w:rsid w:val="0090445B"/>
    <w:rsid w:val="00906391"/>
    <w:rsid w:val="00906B99"/>
    <w:rsid w:val="009103BD"/>
    <w:rsid w:val="0091445C"/>
    <w:rsid w:val="00915C08"/>
    <w:rsid w:val="009160D4"/>
    <w:rsid w:val="009162A9"/>
    <w:rsid w:val="009217E8"/>
    <w:rsid w:val="009219AE"/>
    <w:rsid w:val="00923D1F"/>
    <w:rsid w:val="009248E1"/>
    <w:rsid w:val="009268C2"/>
    <w:rsid w:val="0093164A"/>
    <w:rsid w:val="0093399E"/>
    <w:rsid w:val="009426A6"/>
    <w:rsid w:val="0094478D"/>
    <w:rsid w:val="00950A25"/>
    <w:rsid w:val="00953A6C"/>
    <w:rsid w:val="00953C59"/>
    <w:rsid w:val="00961345"/>
    <w:rsid w:val="00962CE5"/>
    <w:rsid w:val="00965CAB"/>
    <w:rsid w:val="009661D8"/>
    <w:rsid w:val="00967802"/>
    <w:rsid w:val="0096791C"/>
    <w:rsid w:val="0097053B"/>
    <w:rsid w:val="009733A4"/>
    <w:rsid w:val="0097343A"/>
    <w:rsid w:val="009737C5"/>
    <w:rsid w:val="0098333D"/>
    <w:rsid w:val="009865E0"/>
    <w:rsid w:val="00986D99"/>
    <w:rsid w:val="00990891"/>
    <w:rsid w:val="00991057"/>
    <w:rsid w:val="009914E4"/>
    <w:rsid w:val="009926C7"/>
    <w:rsid w:val="00996596"/>
    <w:rsid w:val="00997665"/>
    <w:rsid w:val="009A1BFF"/>
    <w:rsid w:val="009A5B3B"/>
    <w:rsid w:val="009B096E"/>
    <w:rsid w:val="009B34CB"/>
    <w:rsid w:val="009B5262"/>
    <w:rsid w:val="009B6A97"/>
    <w:rsid w:val="009C1426"/>
    <w:rsid w:val="009C3901"/>
    <w:rsid w:val="009C494C"/>
    <w:rsid w:val="009D05BA"/>
    <w:rsid w:val="009E0B5A"/>
    <w:rsid w:val="009E6342"/>
    <w:rsid w:val="009F6533"/>
    <w:rsid w:val="00A00CBE"/>
    <w:rsid w:val="00A02059"/>
    <w:rsid w:val="00A02636"/>
    <w:rsid w:val="00A02ECB"/>
    <w:rsid w:val="00A0478A"/>
    <w:rsid w:val="00A04E0B"/>
    <w:rsid w:val="00A063E5"/>
    <w:rsid w:val="00A14C68"/>
    <w:rsid w:val="00A15248"/>
    <w:rsid w:val="00A20113"/>
    <w:rsid w:val="00A201BA"/>
    <w:rsid w:val="00A22CDC"/>
    <w:rsid w:val="00A3469E"/>
    <w:rsid w:val="00A37809"/>
    <w:rsid w:val="00A4279D"/>
    <w:rsid w:val="00A47B4E"/>
    <w:rsid w:val="00A53295"/>
    <w:rsid w:val="00A5465F"/>
    <w:rsid w:val="00A606CF"/>
    <w:rsid w:val="00A63892"/>
    <w:rsid w:val="00A63A85"/>
    <w:rsid w:val="00A6536D"/>
    <w:rsid w:val="00A72FEB"/>
    <w:rsid w:val="00A74CFA"/>
    <w:rsid w:val="00A80C6C"/>
    <w:rsid w:val="00A84CC0"/>
    <w:rsid w:val="00A8728C"/>
    <w:rsid w:val="00A9147A"/>
    <w:rsid w:val="00A9256F"/>
    <w:rsid w:val="00A92B0B"/>
    <w:rsid w:val="00A9484E"/>
    <w:rsid w:val="00AA29E6"/>
    <w:rsid w:val="00AA6CF8"/>
    <w:rsid w:val="00AB309F"/>
    <w:rsid w:val="00AC0575"/>
    <w:rsid w:val="00AC350F"/>
    <w:rsid w:val="00AC4DC5"/>
    <w:rsid w:val="00AD7D02"/>
    <w:rsid w:val="00AE53F2"/>
    <w:rsid w:val="00AF0A59"/>
    <w:rsid w:val="00AF7789"/>
    <w:rsid w:val="00B00533"/>
    <w:rsid w:val="00B026B7"/>
    <w:rsid w:val="00B03A2D"/>
    <w:rsid w:val="00B05330"/>
    <w:rsid w:val="00B11A78"/>
    <w:rsid w:val="00B11CC5"/>
    <w:rsid w:val="00B12E09"/>
    <w:rsid w:val="00B213FB"/>
    <w:rsid w:val="00B221C3"/>
    <w:rsid w:val="00B228CF"/>
    <w:rsid w:val="00B241B7"/>
    <w:rsid w:val="00B26772"/>
    <w:rsid w:val="00B3066B"/>
    <w:rsid w:val="00B32DD1"/>
    <w:rsid w:val="00B335DA"/>
    <w:rsid w:val="00B345A8"/>
    <w:rsid w:val="00B4427B"/>
    <w:rsid w:val="00B47703"/>
    <w:rsid w:val="00B50F29"/>
    <w:rsid w:val="00B51058"/>
    <w:rsid w:val="00B626BE"/>
    <w:rsid w:val="00B71874"/>
    <w:rsid w:val="00B76591"/>
    <w:rsid w:val="00B82DCA"/>
    <w:rsid w:val="00B94250"/>
    <w:rsid w:val="00B9456A"/>
    <w:rsid w:val="00B958BA"/>
    <w:rsid w:val="00B95B4D"/>
    <w:rsid w:val="00BA00CA"/>
    <w:rsid w:val="00BA15C9"/>
    <w:rsid w:val="00BA7C43"/>
    <w:rsid w:val="00BB03D0"/>
    <w:rsid w:val="00BB2C5F"/>
    <w:rsid w:val="00BB2F28"/>
    <w:rsid w:val="00BB690F"/>
    <w:rsid w:val="00BB7037"/>
    <w:rsid w:val="00BB7A9E"/>
    <w:rsid w:val="00BC0149"/>
    <w:rsid w:val="00BC1792"/>
    <w:rsid w:val="00BC757F"/>
    <w:rsid w:val="00BD08D7"/>
    <w:rsid w:val="00BD2DE0"/>
    <w:rsid w:val="00BD38DA"/>
    <w:rsid w:val="00BD7A63"/>
    <w:rsid w:val="00BE00F9"/>
    <w:rsid w:val="00BE2A03"/>
    <w:rsid w:val="00BE6BB1"/>
    <w:rsid w:val="00BF0730"/>
    <w:rsid w:val="00BF381E"/>
    <w:rsid w:val="00BF3FB4"/>
    <w:rsid w:val="00C0249E"/>
    <w:rsid w:val="00C050D4"/>
    <w:rsid w:val="00C07DFE"/>
    <w:rsid w:val="00C104F4"/>
    <w:rsid w:val="00C10A7B"/>
    <w:rsid w:val="00C12656"/>
    <w:rsid w:val="00C130A7"/>
    <w:rsid w:val="00C13248"/>
    <w:rsid w:val="00C1462A"/>
    <w:rsid w:val="00C23EB2"/>
    <w:rsid w:val="00C31801"/>
    <w:rsid w:val="00C32511"/>
    <w:rsid w:val="00C36685"/>
    <w:rsid w:val="00C37014"/>
    <w:rsid w:val="00C42D32"/>
    <w:rsid w:val="00C45198"/>
    <w:rsid w:val="00C46971"/>
    <w:rsid w:val="00C50B25"/>
    <w:rsid w:val="00C52965"/>
    <w:rsid w:val="00C533B1"/>
    <w:rsid w:val="00C55202"/>
    <w:rsid w:val="00C56B5F"/>
    <w:rsid w:val="00C600DA"/>
    <w:rsid w:val="00C64668"/>
    <w:rsid w:val="00C64AC7"/>
    <w:rsid w:val="00C716A1"/>
    <w:rsid w:val="00C7418F"/>
    <w:rsid w:val="00C747E5"/>
    <w:rsid w:val="00C752F8"/>
    <w:rsid w:val="00C85BE7"/>
    <w:rsid w:val="00C87AB9"/>
    <w:rsid w:val="00C904D3"/>
    <w:rsid w:val="00CA2DB2"/>
    <w:rsid w:val="00CA364C"/>
    <w:rsid w:val="00CA4A10"/>
    <w:rsid w:val="00CA59A2"/>
    <w:rsid w:val="00CA6363"/>
    <w:rsid w:val="00CA6780"/>
    <w:rsid w:val="00CA721A"/>
    <w:rsid w:val="00CB40EF"/>
    <w:rsid w:val="00CC1673"/>
    <w:rsid w:val="00CC22AE"/>
    <w:rsid w:val="00CC37AF"/>
    <w:rsid w:val="00CC55DC"/>
    <w:rsid w:val="00CC7274"/>
    <w:rsid w:val="00CD046A"/>
    <w:rsid w:val="00CD1200"/>
    <w:rsid w:val="00CD1D36"/>
    <w:rsid w:val="00CD5713"/>
    <w:rsid w:val="00CE3BEF"/>
    <w:rsid w:val="00CE3E5C"/>
    <w:rsid w:val="00CE6733"/>
    <w:rsid w:val="00CF2309"/>
    <w:rsid w:val="00CF29C2"/>
    <w:rsid w:val="00CF3B49"/>
    <w:rsid w:val="00CF62F0"/>
    <w:rsid w:val="00D06CCA"/>
    <w:rsid w:val="00D10B2B"/>
    <w:rsid w:val="00D1182F"/>
    <w:rsid w:val="00D11978"/>
    <w:rsid w:val="00D1205D"/>
    <w:rsid w:val="00D152D6"/>
    <w:rsid w:val="00D157EE"/>
    <w:rsid w:val="00D15C86"/>
    <w:rsid w:val="00D16EB5"/>
    <w:rsid w:val="00D313A8"/>
    <w:rsid w:val="00D31D7C"/>
    <w:rsid w:val="00D36BBF"/>
    <w:rsid w:val="00D36D4F"/>
    <w:rsid w:val="00D45712"/>
    <w:rsid w:val="00D50DC3"/>
    <w:rsid w:val="00D55291"/>
    <w:rsid w:val="00D63D27"/>
    <w:rsid w:val="00D71CF0"/>
    <w:rsid w:val="00D76879"/>
    <w:rsid w:val="00D80E9F"/>
    <w:rsid w:val="00D83612"/>
    <w:rsid w:val="00D843FC"/>
    <w:rsid w:val="00D867FE"/>
    <w:rsid w:val="00D97906"/>
    <w:rsid w:val="00DA1F95"/>
    <w:rsid w:val="00DA4126"/>
    <w:rsid w:val="00DA7C93"/>
    <w:rsid w:val="00DB2FBF"/>
    <w:rsid w:val="00DB43E9"/>
    <w:rsid w:val="00DC1753"/>
    <w:rsid w:val="00DC1F48"/>
    <w:rsid w:val="00DC737A"/>
    <w:rsid w:val="00DC7BF1"/>
    <w:rsid w:val="00DD374D"/>
    <w:rsid w:val="00DD40E6"/>
    <w:rsid w:val="00DD5324"/>
    <w:rsid w:val="00DD6348"/>
    <w:rsid w:val="00DE0AB0"/>
    <w:rsid w:val="00DE557B"/>
    <w:rsid w:val="00DE78B7"/>
    <w:rsid w:val="00DF0CE0"/>
    <w:rsid w:val="00DF106C"/>
    <w:rsid w:val="00DF4B84"/>
    <w:rsid w:val="00DF4F9C"/>
    <w:rsid w:val="00E11567"/>
    <w:rsid w:val="00E11AD8"/>
    <w:rsid w:val="00E15B89"/>
    <w:rsid w:val="00E22A97"/>
    <w:rsid w:val="00E25EEA"/>
    <w:rsid w:val="00E26226"/>
    <w:rsid w:val="00E266A6"/>
    <w:rsid w:val="00E31CD7"/>
    <w:rsid w:val="00E4356F"/>
    <w:rsid w:val="00E445E9"/>
    <w:rsid w:val="00E46749"/>
    <w:rsid w:val="00E52B22"/>
    <w:rsid w:val="00E64806"/>
    <w:rsid w:val="00E653B9"/>
    <w:rsid w:val="00E67390"/>
    <w:rsid w:val="00E72DD2"/>
    <w:rsid w:val="00E75DBE"/>
    <w:rsid w:val="00E85460"/>
    <w:rsid w:val="00E854F5"/>
    <w:rsid w:val="00E86848"/>
    <w:rsid w:val="00E86A70"/>
    <w:rsid w:val="00E86BCF"/>
    <w:rsid w:val="00E87C17"/>
    <w:rsid w:val="00E90D75"/>
    <w:rsid w:val="00E90FF0"/>
    <w:rsid w:val="00E92F30"/>
    <w:rsid w:val="00E94CA1"/>
    <w:rsid w:val="00E9741F"/>
    <w:rsid w:val="00E97AF1"/>
    <w:rsid w:val="00EA2617"/>
    <w:rsid w:val="00EA6638"/>
    <w:rsid w:val="00EB48EF"/>
    <w:rsid w:val="00EC0D63"/>
    <w:rsid w:val="00EC109A"/>
    <w:rsid w:val="00EC5FBE"/>
    <w:rsid w:val="00ED1B9F"/>
    <w:rsid w:val="00ED5352"/>
    <w:rsid w:val="00ED6230"/>
    <w:rsid w:val="00ED7B81"/>
    <w:rsid w:val="00EE215C"/>
    <w:rsid w:val="00EE29DC"/>
    <w:rsid w:val="00EE5025"/>
    <w:rsid w:val="00EE588F"/>
    <w:rsid w:val="00EE7B57"/>
    <w:rsid w:val="00EF1FD3"/>
    <w:rsid w:val="00EF3069"/>
    <w:rsid w:val="00EF75DE"/>
    <w:rsid w:val="00F01A86"/>
    <w:rsid w:val="00F11743"/>
    <w:rsid w:val="00F126E3"/>
    <w:rsid w:val="00F1321F"/>
    <w:rsid w:val="00F17C4C"/>
    <w:rsid w:val="00F30D1B"/>
    <w:rsid w:val="00F3361A"/>
    <w:rsid w:val="00F505B5"/>
    <w:rsid w:val="00F5090F"/>
    <w:rsid w:val="00F54A23"/>
    <w:rsid w:val="00F551F9"/>
    <w:rsid w:val="00F5783A"/>
    <w:rsid w:val="00F629D6"/>
    <w:rsid w:val="00F70958"/>
    <w:rsid w:val="00F74BCD"/>
    <w:rsid w:val="00F76E2B"/>
    <w:rsid w:val="00F776C3"/>
    <w:rsid w:val="00F8341D"/>
    <w:rsid w:val="00F8367A"/>
    <w:rsid w:val="00F877C9"/>
    <w:rsid w:val="00F923F3"/>
    <w:rsid w:val="00FA4164"/>
    <w:rsid w:val="00FB0691"/>
    <w:rsid w:val="00FB41C6"/>
    <w:rsid w:val="00FB4360"/>
    <w:rsid w:val="00FC3F40"/>
    <w:rsid w:val="00FD3773"/>
    <w:rsid w:val="00FD5C37"/>
    <w:rsid w:val="00FE1C61"/>
    <w:rsid w:val="00FE3A7B"/>
    <w:rsid w:val="00FE72A4"/>
    <w:rsid w:val="00FF45E8"/>
    <w:rsid w:val="00FF4AA1"/>
    <w:rsid w:val="00FF6B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D55B"/>
  <w15:docId w15:val="{9467E1B5-60FF-45FC-BFD2-77A32F8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B9F"/>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D1B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1B9F"/>
  </w:style>
  <w:style w:type="paragraph" w:styleId="Rodap">
    <w:name w:val="footer"/>
    <w:basedOn w:val="Normal"/>
    <w:link w:val="RodapChar"/>
    <w:uiPriority w:val="99"/>
    <w:unhideWhenUsed/>
    <w:rsid w:val="00ED1B9F"/>
    <w:pPr>
      <w:tabs>
        <w:tab w:val="center" w:pos="4252"/>
        <w:tab w:val="right" w:pos="8504"/>
      </w:tabs>
      <w:spacing w:after="0" w:line="240" w:lineRule="auto"/>
    </w:pPr>
  </w:style>
  <w:style w:type="character" w:customStyle="1" w:styleId="RodapChar">
    <w:name w:val="Rodapé Char"/>
    <w:basedOn w:val="Fontepargpadro"/>
    <w:link w:val="Rodap"/>
    <w:uiPriority w:val="99"/>
    <w:rsid w:val="00ED1B9F"/>
  </w:style>
  <w:style w:type="table" w:styleId="Tabelacomgrade">
    <w:name w:val="Table Grid"/>
    <w:basedOn w:val="Tabelanormal"/>
    <w:uiPriority w:val="39"/>
    <w:rsid w:val="00ED1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75DBE"/>
    <w:pPr>
      <w:ind w:left="720"/>
      <w:contextualSpacing/>
    </w:pPr>
  </w:style>
  <w:style w:type="paragraph" w:customStyle="1" w:styleId="Default">
    <w:name w:val="Default"/>
    <w:rsid w:val="0090445B"/>
    <w:pPr>
      <w:autoSpaceDE w:val="0"/>
      <w:autoSpaceDN w:val="0"/>
      <w:adjustRightInd w:val="0"/>
      <w:spacing w:after="0" w:line="240" w:lineRule="auto"/>
    </w:pPr>
    <w:rPr>
      <w:rFonts w:ascii="Times New Roman" w:eastAsia="Calibri" w:hAnsi="Times New Roman" w:cs="Times New Roman"/>
      <w:color w:val="000000"/>
      <w:sz w:val="24"/>
      <w:szCs w:val="24"/>
      <w:lang w:eastAsia="pt-BR"/>
    </w:rPr>
  </w:style>
  <w:style w:type="character" w:styleId="TextodoEspaoReservado">
    <w:name w:val="Placeholder Text"/>
    <w:basedOn w:val="Fontepargpadro"/>
    <w:uiPriority w:val="99"/>
    <w:semiHidden/>
    <w:rsid w:val="00BE2A03"/>
    <w:rPr>
      <w:color w:val="808080"/>
    </w:rPr>
  </w:style>
  <w:style w:type="character" w:styleId="Hyperlink">
    <w:name w:val="Hyperlink"/>
    <w:uiPriority w:val="99"/>
    <w:unhideWhenUsed/>
    <w:rsid w:val="00BE2A03"/>
    <w:rPr>
      <w:color w:val="0000FF"/>
      <w:u w:val="single"/>
    </w:rPr>
  </w:style>
  <w:style w:type="paragraph" w:styleId="Subttulo">
    <w:name w:val="Subtitle"/>
    <w:basedOn w:val="Normal"/>
    <w:next w:val="Normal"/>
    <w:link w:val="SubttuloChar"/>
    <w:uiPriority w:val="11"/>
    <w:qFormat/>
    <w:rsid w:val="00376475"/>
    <w:pPr>
      <w:numPr>
        <w:ilvl w:val="1"/>
      </w:numPr>
      <w:spacing w:after="160"/>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376475"/>
    <w:rPr>
      <w:rFonts w:eastAsiaTheme="minorEastAsia"/>
      <w:color w:val="5A5A5A" w:themeColor="text1" w:themeTint="A5"/>
      <w:spacing w:val="15"/>
    </w:rPr>
  </w:style>
  <w:style w:type="table" w:customStyle="1" w:styleId="12">
    <w:name w:val="12"/>
    <w:basedOn w:val="Tabelanormal"/>
    <w:rsid w:val="00783807"/>
    <w:pPr>
      <w:widowControl w:val="0"/>
      <w:autoSpaceDE w:val="0"/>
      <w:autoSpaceDN w:val="0"/>
      <w:spacing w:after="0" w:line="240" w:lineRule="auto"/>
    </w:pPr>
    <w:rPr>
      <w:rFonts w:ascii="Calibri" w:eastAsia="Calibri" w:hAnsi="Calibri" w:cs="Calibri"/>
      <w:lang w:val="en-US" w:eastAsia="pt-BR"/>
    </w:rPr>
    <w:tblPr>
      <w:tblStyleRowBandSize w:val="1"/>
      <w:tblStyleColBandSize w:val="1"/>
    </w:tblPr>
  </w:style>
  <w:style w:type="character" w:styleId="Forte">
    <w:name w:val="Strong"/>
    <w:basedOn w:val="Fontepargpadro"/>
    <w:uiPriority w:val="22"/>
    <w:qFormat/>
    <w:rsid w:val="00721507"/>
    <w:rPr>
      <w:b/>
      <w:bCs/>
    </w:rPr>
  </w:style>
  <w:style w:type="paragraph" w:styleId="Textodebalo">
    <w:name w:val="Balloon Text"/>
    <w:basedOn w:val="Normal"/>
    <w:link w:val="TextodebaloChar"/>
    <w:uiPriority w:val="99"/>
    <w:semiHidden/>
    <w:unhideWhenUsed/>
    <w:rsid w:val="00043E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3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747655">
      <w:bodyDiv w:val="1"/>
      <w:marLeft w:val="0"/>
      <w:marRight w:val="0"/>
      <w:marTop w:val="0"/>
      <w:marBottom w:val="0"/>
      <w:divBdr>
        <w:top w:val="none" w:sz="0" w:space="0" w:color="auto"/>
        <w:left w:val="none" w:sz="0" w:space="0" w:color="auto"/>
        <w:bottom w:val="none" w:sz="0" w:space="0" w:color="auto"/>
        <w:right w:val="none" w:sz="0" w:space="0" w:color="auto"/>
      </w:divBdr>
    </w:div>
    <w:div w:id="181344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3E494-3FBC-45DC-A96E-903ED1CE9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100</Pages>
  <Words>29546</Words>
  <Characters>159554</Characters>
  <Application>Microsoft Office Word</Application>
  <DocSecurity>0</DocSecurity>
  <Lines>1329</Lines>
  <Paragraphs>377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Cleide Lima Cavalcante</dc:creator>
  <cp:keywords/>
  <dc:description/>
  <cp:lastModifiedBy>WINDOWS</cp:lastModifiedBy>
  <cp:revision>5</cp:revision>
  <cp:lastPrinted>2024-07-04T12:12:00Z</cp:lastPrinted>
  <dcterms:created xsi:type="dcterms:W3CDTF">2025-10-20T12:45:00Z</dcterms:created>
  <dcterms:modified xsi:type="dcterms:W3CDTF">2026-04-15T14:00:00Z</dcterms:modified>
</cp:coreProperties>
</file>